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— Product &amp; Business Rules</w:t>
      </w:r>
    </w:p>
    <w:p>
      <w:r>
        <w:t>Coldi • v2.4 • 17/10/2026 | Cập nhật mô hình role/tài khoản</w:t>
      </w:r>
    </w:p>
    <w:p>
      <w:r>
        <w:t>Dành cho cả nhóm: diễn giải nghiệp vụ cốt lõi và phạm vi, không thay thế Master đầy đủ.</w:t>
      </w:r>
    </w:p>
    <w:p>
      <w:pPr>
        <w:pStyle w:val="Heading1"/>
      </w:pPr>
      <w:r>
        <w:t>1. Mục tiêu và phạm vi</w:t>
      </w:r>
    </w:p>
    <w:p>
      <w:r>
        <w:t>Coldi là nền tảng logistics lạnh B2B, một tài khoản dùng chung Mobile iOS/Android và Web. Ứng dụng MVP hiện tại không có Role Switcher; một tài khoản một vai trò. Pilot: Tiền Giang, Long An và các tuyến tới TP.HCM/Bình Dương/Đồng Nai; nhóm hàng ưu tiên rau quả tươi/lạnh và thủy sản đông lạnh.</w:t>
      </w:r>
    </w:p>
    <w:p>
      <w:pPr>
        <w:pStyle w:val="Heading1"/>
      </w:pPr>
      <w:r>
        <w:t>2. Vai trò sản phẩm (5 dự kiến / 4 đang hoạt động trong MVP)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Quyền và giới hạn</w:t>
            </w:r>
          </w:p>
        </w:tc>
      </w:tr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Tạo/đăng đơn, xem đơn, hành trình và GPS theo quyền.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Xem Load Board, liên hệ Shipper, bấm Nhận chuyến, tự phân công xe/tài xế.</w:t>
            </w:r>
          </w:p>
        </w:tc>
      </w:tr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Tài khoản con do CARRIER quản lý; chỉ xem chuyến được giao, GPS/Pickup/Delivery; không xem Load Board và không Claim.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Quản trị nội bộ theo phân quyền; quy trình duyệt chi tiết chưa chốt.</w:t>
            </w:r>
          </w:p>
        </w:tc>
      </w:tr>
      <w:tr>
        <w:tc>
          <w:tcPr>
            <w:tcW w:type="dxa" w:w="4320"/>
          </w:tcPr>
          <w:p>
            <w:r>
              <w:t>WAREHOUSE (Phase 2)</w:t>
            </w:r>
          </w:p>
        </w:tc>
        <w:tc>
          <w:tcPr>
            <w:tcW w:type="dxa" w:w="4320"/>
          </w:tcPr>
          <w:p>
            <w:r>
              <w:t>Tài khoản con thuộc SHIPPER, dành cho duyệt hàng/đồng kiểm ở kho sau này. Chưa đăng nhập/chưa có quyền nghiệp vụ trong MVP.</w:t>
            </w:r>
          </w:p>
        </w:tc>
      </w:tr>
    </w:tbl>
    <w:p>
      <w:pPr>
        <w:pStyle w:val="Heading1"/>
      </w:pPr>
      <w:r>
        <w:t>3. Happy path nghiệp vụ</w:t>
      </w:r>
    </w:p>
    <w:p>
      <w:r>
        <w:t>• Shipper tạo/đăng đơn → PUBLISHED (trên sàn tìm xe).</w:t>
      </w:r>
    </w:p>
    <w:p>
      <w:r>
        <w:t>• Carrier gọi điện/chat trao đổi; hành động này không giữ chỗ/Claim.</w:t>
      </w:r>
    </w:p>
    <w:p>
      <w:r>
        <w:t>• Carrier bấm NHẬN CHUYẾN → Claim nguyên tử; một người thắng → MATCHED.</w:t>
      </w:r>
    </w:p>
    <w:p>
      <w:r>
        <w:t>• Carrier tự chọn xe và tài xế; UI hiển thị Chờ lấy hàng (trạng thái vận hành).</w:t>
      </w:r>
    </w:p>
    <w:p>
      <w:r>
        <w:t>• Driver bấm xác nhận đã lấy hàng Kho A → PICKUP_CONFIRMED → IN_TRANSIT, khởi động Live GPS.</w:t>
      </w:r>
    </w:p>
    <w:p>
      <w:r>
        <w:t>• Driver bấm xác nhận đã giao hàng Kho B → DELIVERY_CONFIRMED; event là nguồn sự thật, GPS chỉ cho vị trí.</w:t>
      </w:r>
    </w:p>
    <w:p>
      <w:pPr>
        <w:pStyle w:val="Heading1"/>
      </w:pPr>
      <w:r>
        <w:t>4. Phạm vi MVP và Phase 2</w:t>
      </w:r>
    </w:p>
    <w:p>
      <w:r>
        <w:t>MVP: 4 role hoạt động (SHIPPER/CARRIER/DRIVER/ADMIN), Driver thuộc Carrier; Load Board, Claim nguyên tử, liên hệ theo đơn, phân công thủ công, Driver 1-touch lấy/giao, GPS và Timeline. Phase 2: WAREHOUSE thuộc SHIPPER để duyệt hàng/đồng kiểm, kiểm đếm/gatekeeping chi tiết, seal, e-POD phức tạp, IoT nhiệt độ, geofence 200m, cảnh báo dừng &gt;45 phút, Dynamic ETA. Không auto-match/auto-dispatch/auto-assign.</w:t>
      </w:r>
    </w:p>
    <w:p>
      <w:pPr>
        <w:pStyle w:val="Heading1"/>
      </w:pPr>
      <w:r>
        <w:t>5. Chưa được tự quyết</w:t>
      </w:r>
    </w:p>
    <w:p>
      <w:r>
        <w:t>Chính sách hủy sau Claim, kiểm duyệt Carrier/Driver, chính sách tài chính, điều kiện xe được giao, thông số nhiệt độ °C, các ngoại lệ đồng bộ và retention. Xem tài liệu 05 Decisions.</w:t>
      </w:r>
    </w:p>
    <w:p>
      <w:pPr>
        <w:pStyle w:val="Heading1"/>
      </w:pPr>
      <w:r>
        <w:t>6. Bổ sung quyết định tài khoản con (v2.4)</w:t>
      </w:r>
    </w:p>
    <w:p>
      <w:r>
        <w:t>Sản phẩm định hướng 5 role: SHIPPER, CARRIER, DRIVER, WAREHOUSE, ADMIN. Trong MVP hiện tại, chỉ 4 role SHIPPER/CARRIER/DRIVER/ADMIN đăng nhập và có quyền thực tế. WAREHOUSE chưa kích hoạt.</w:t>
      </w:r>
    </w:p>
    <w:p>
      <w:r>
        <w:t>CARRIER là nhà xe/chủ xe quản lý các tài khoản DRIVER con và phân công chuyến sau khi Claim. Việc Carrier chủ động tạo/khóa/mở tài khoản Driver là ưu tiên MVP tiếp theo, nhưng quy trình invite, xác minh và bảo mật mật khẩu cần đặc tả trước khi triển khai.</w:t>
      </w:r>
    </w:p>
    <w:p>
      <w:r>
        <w:t>SHIPPER là bên chủ hàng. Ở Phase 2, SHIPPER có thể quản lý tài khoản nhân viên kho WAREHOUSE để duyệt hàng/đồng kiểm. Điểm lấy hàng Kho A và giao hàng Kho B vẫn là địa điểm; không yêu cầu có tài khoản WAREHOUSE tại mỗi điểm.</w:t>
      </w:r>
    </w:p>
    <w:p>
      <w:r>
        <w:t>Không thay đổi luồng nghiệp vụ hiện tại: Driver 1-touch Pickup tại Kho A và Delivery tại Kho B. Không thêm bước xác nhận của nhân viên kho như tiền điều kiện mới cho chuyến MVP.</w:t>
      </w:r>
    </w:p>
    <w:p>
      <w:r>
        <w:t>Chưa phê duyệt thêm nhân viên điều phối Dispatcher, nhóm nhiều tài khoản SHIPPER/CARRIER cùng doanh nghiệp, hoặc Organization/Membership đầy đủ. Cần thiết kế quan hệ và bảo mật tenant riêng.</w:t>
      </w:r>
    </w:p>
    <w:sectPr w:rsidR="00FC693F" w:rsidRPr="0006063C" w:rsidSect="00034616">
      <w:pgSz w:w="12240" w:h="15840"/>
      <w:pgMar w:top="1440" w:right="1800" w:bottom="1440" w:left="180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8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