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File 1: Old38a1_top10communities_f180_gColor.txt (Highest priority)</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175"/>
        <w:gridCol w:w="2100"/>
        <w:gridCol w:w="1882.5"/>
        <w:gridCol w:w="1882.5"/>
        <w:tblGridChange w:id="0">
          <w:tblGrid>
            <w:gridCol w:w="1320"/>
            <w:gridCol w:w="2175"/>
            <w:gridCol w:w="2100"/>
            <w:gridCol w:w="1882.5"/>
            <w:gridCol w:w="188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pixel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pixel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pixel 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community identification code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number between 0 and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t xml:space="preserve">If the number in the cell [1, 0] is 0, it means the pixel 0 is inactive at time 1. </w:t>
      </w:r>
    </w:p>
    <w:p w:rsidR="00000000" w:rsidDel="00000000" w:rsidP="00000000" w:rsidRDefault="00000000" w:rsidRPr="00000000">
      <w:pPr>
        <w:contextualSpacing w:val="0"/>
      </w:pPr>
      <w:r w:rsidDel="00000000" w:rsidR="00000000" w:rsidRPr="00000000">
        <w:rPr>
          <w:rtl w:val="0"/>
        </w:rPr>
        <w:t xml:space="preserve">if the number in the cell [1,1] is 1, it means the pixel 1 stays in community 3 at time 1.</w:t>
      </w:r>
    </w:p>
    <w:p w:rsidR="00000000" w:rsidDel="00000000" w:rsidP="00000000" w:rsidRDefault="00000000" w:rsidRPr="00000000">
      <w:pPr>
        <w:contextualSpacing w:val="0"/>
      </w:pPr>
      <w:r w:rsidDel="00000000" w:rsidR="00000000" w:rsidRPr="00000000">
        <w:rPr>
          <w:rtl w:val="0"/>
        </w:rPr>
        <w:t xml:space="preserve">if the number in the cell [N, M] is 2, it means the pixel M stays in community 1 at time N.</w:t>
      </w:r>
    </w:p>
    <w:p w:rsidR="00000000" w:rsidDel="00000000" w:rsidP="00000000" w:rsidRDefault="00000000" w:rsidRPr="00000000">
      <w:pPr>
        <w:contextualSpacing w:val="0"/>
      </w:pPr>
      <w:r w:rsidDel="00000000" w:rsidR="00000000" w:rsidRPr="00000000">
        <w:rPr>
          <w:rtl w:val="0"/>
        </w:rPr>
        <w:t xml:space="preserve">M = 172 * 130 - 1, N = 180</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2085975" cy="1562100"/>
                <wp:effectExtent b="0" l="0" r="0" t="0"/>
                <wp:docPr id="1" name=""/>
                <a:graphic>
                  <a:graphicData uri="http://schemas.microsoft.com/office/word/2010/wordprocessingGroup">
                    <wpg:wgp>
                      <wpg:cNvGrpSpPr/>
                      <wpg:grpSpPr>
                        <a:xfrm>
                          <a:off x="2990850" y="1933500"/>
                          <a:ext cx="2085975" cy="1562100"/>
                          <a:chOff x="2990850" y="1933500"/>
                          <a:chExt cx="2066850" cy="1543125"/>
                        </a:xfrm>
                      </wpg:grpSpPr>
                      <pic:pic>
                        <pic:nvPicPr>
                          <pic:cNvPr id="2" name="Shape 2"/>
                          <pic:cNvPicPr preferRelativeResize="0"/>
                        </pic:nvPicPr>
                        <pic:blipFill/>
                        <pic:spPr>
                          <a:xfrm>
                            <a:off x="2990850" y="2238375"/>
                            <a:ext cx="1638300" cy="1238250"/>
                          </a:xfrm>
                          <a:prstGeom prst="rect">
                            <a:avLst/>
                          </a:prstGeom>
                          <a:noFill/>
                          <a:ln>
                            <a:noFill/>
                          </a:ln>
                        </pic:spPr>
                      </pic:pic>
                      <wps:wsp>
                        <wps:cNvSpPr txBox="1"/>
                        <wps:cNvPr id="3" name="Shape 3"/>
                        <wps:spPr>
                          <a:xfrm>
                            <a:off x="3548100" y="1933500"/>
                            <a:ext cx="5238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172</w:t>
                              </w:r>
                            </w:p>
                          </w:txbxContent>
                        </wps:txbx>
                        <wps:bodyPr anchorCtr="0" anchor="t" bIns="91425" lIns="91425" rIns="91425" tIns="91425"/>
                      </wps:wsp>
                      <wps:wsp>
                        <wps:cNvSpPr txBox="1"/>
                        <wps:cNvPr id="4" name="Shape 4"/>
                        <wps:spPr>
                          <a:xfrm>
                            <a:off x="4533900" y="2738400"/>
                            <a:ext cx="5238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130</w:t>
                              </w:r>
                            </w:p>
                          </w:txbxContent>
                        </wps:txbx>
                        <wps:bodyPr anchorCtr="0" anchor="t" bIns="91425" lIns="91425" rIns="91425" tIns="91425"/>
                      </wps:wsp>
                      <wps:wsp>
                        <wps:cNvCnPr/>
                        <wps:spPr>
                          <a:xfrm>
                            <a:off x="3086100" y="2352675"/>
                            <a:ext cx="1428900" cy="0"/>
                          </a:xfrm>
                          <a:prstGeom prst="straightConnector1">
                            <a:avLst/>
                          </a:prstGeom>
                          <a:noFill/>
                          <a:ln cap="flat" cmpd="sng" w="9525">
                            <a:solidFill>
                              <a:srgbClr val="FFFFFF"/>
                            </a:solidFill>
                            <a:prstDash val="solid"/>
                            <a:round/>
                            <a:headEnd len="lg" w="lg" type="none"/>
                            <a:tailEnd len="lg" w="lg" type="triangle"/>
                          </a:ln>
                        </wps:spPr>
                        <wps:bodyPr anchorCtr="0" anchor="ctr" bIns="91425" lIns="91425" rIns="91425" tIns="91425"/>
                      </wps:wsp>
                      <wps:wsp>
                        <wps:cNvCnPr/>
                        <wps:spPr>
                          <a:xfrm>
                            <a:off x="3086100" y="2676525"/>
                            <a:ext cx="1428900" cy="0"/>
                          </a:xfrm>
                          <a:prstGeom prst="straightConnector1">
                            <a:avLst/>
                          </a:prstGeom>
                          <a:noFill/>
                          <a:ln cap="flat" cmpd="sng" w="9525">
                            <a:solidFill>
                              <a:srgbClr val="FFFFFF"/>
                            </a:solidFill>
                            <a:prstDash val="solid"/>
                            <a:round/>
                            <a:headEnd len="lg" w="lg" type="none"/>
                            <a:tailEnd len="lg" w="lg" type="triangle"/>
                          </a:ln>
                        </wps:spPr>
                        <wps:bodyPr anchorCtr="0" anchor="ctr" bIns="91425" lIns="91425" rIns="91425" tIns="91425"/>
                      </wps:wsp>
                      <wps:wsp>
                        <wps:cNvCnPr/>
                        <wps:spPr>
                          <a:xfrm>
                            <a:off x="3095550" y="2976600"/>
                            <a:ext cx="1428900" cy="0"/>
                          </a:xfrm>
                          <a:prstGeom prst="straightConnector1">
                            <a:avLst/>
                          </a:prstGeom>
                          <a:noFill/>
                          <a:ln cap="flat" cmpd="sng" w="9525">
                            <a:solidFill>
                              <a:srgbClr val="FFFFFF"/>
                            </a:solidFill>
                            <a:prstDash val="solid"/>
                            <a:round/>
                            <a:headEnd len="lg" w="lg" type="none"/>
                            <a:tailEnd len="lg" w="lg" type="triangle"/>
                          </a:ln>
                        </wps:spPr>
                        <wps:bodyPr anchorCtr="0" anchor="ctr" bIns="91425" lIns="91425" rIns="91425" tIns="91425"/>
                      </wps:wsp>
                      <wps:wsp>
                        <wps:cNvCnPr/>
                        <wps:spPr>
                          <a:xfrm>
                            <a:off x="3086100" y="3267075"/>
                            <a:ext cx="1428900" cy="0"/>
                          </a:xfrm>
                          <a:prstGeom prst="straightConnector1">
                            <a:avLst/>
                          </a:prstGeom>
                          <a:noFill/>
                          <a:ln cap="flat" cmpd="sng" w="9525">
                            <a:solidFill>
                              <a:srgbClr val="FFFFFF"/>
                            </a:solidFill>
                            <a:prstDash val="solid"/>
                            <a:round/>
                            <a:headEnd len="lg" w="lg" type="none"/>
                            <a:tailEnd len="lg" w="lg" type="triangle"/>
                          </a:ln>
                        </wps:spPr>
                        <wps:bodyPr anchorCtr="0" anchor="ctr" bIns="91425" lIns="91425" rIns="91425" tIns="91425"/>
                      </wps:wsp>
                      <wps:wsp>
                        <wps:cNvCnPr/>
                        <wps:spPr>
                          <a:xfrm flipH="1">
                            <a:off x="3114750" y="2352675"/>
                            <a:ext cx="1400099" cy="295199"/>
                          </a:xfrm>
                          <a:prstGeom prst="straightConnector1">
                            <a:avLst/>
                          </a:prstGeom>
                          <a:noFill/>
                          <a:ln cap="flat" cmpd="sng" w="9525">
                            <a:solidFill>
                              <a:srgbClr val="FFFFFF"/>
                            </a:solidFill>
                            <a:prstDash val="dot"/>
                            <a:round/>
                            <a:headEnd len="lg" w="lg" type="none"/>
                            <a:tailEnd len="lg" w="lg" type="triangle"/>
                          </a:ln>
                        </wps:spPr>
                        <wps:bodyPr anchorCtr="0" anchor="ctr" bIns="91425" lIns="91425" rIns="91425" tIns="91425"/>
                      </wps:wsp>
                      <wps:wsp>
                        <wps:cNvCnPr/>
                        <wps:spPr>
                          <a:xfrm flipH="1">
                            <a:off x="3114750" y="2664637"/>
                            <a:ext cx="1400099" cy="295199"/>
                          </a:xfrm>
                          <a:prstGeom prst="straightConnector1">
                            <a:avLst/>
                          </a:prstGeom>
                          <a:noFill/>
                          <a:ln cap="flat" cmpd="sng" w="9525">
                            <a:solidFill>
                              <a:srgbClr val="FFFFFF"/>
                            </a:solidFill>
                            <a:prstDash val="dot"/>
                            <a:round/>
                            <a:headEnd len="lg" w="lg" type="none"/>
                            <a:tailEnd len="lg" w="lg" type="triangle"/>
                          </a:ln>
                        </wps:spPr>
                        <wps:bodyPr anchorCtr="0" anchor="ctr" bIns="91425" lIns="91425" rIns="91425" tIns="91425"/>
                      </wps:wsp>
                      <wps:wsp>
                        <wps:cNvCnPr/>
                        <wps:spPr>
                          <a:xfrm flipH="1">
                            <a:off x="3086100" y="2959850"/>
                            <a:ext cx="1400099" cy="295199"/>
                          </a:xfrm>
                          <a:prstGeom prst="straightConnector1">
                            <a:avLst/>
                          </a:prstGeom>
                          <a:noFill/>
                          <a:ln cap="flat" cmpd="sng" w="9525">
                            <a:solidFill>
                              <a:srgbClr val="FFFFFF"/>
                            </a:solidFill>
                            <a:prstDash val="dot"/>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2085975" cy="1562100"/>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2085975" cy="156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Used for displaying the overview of communities distributions in the brain networks by overlaying barcodes on the top of the brain slice image in the main window, and also providing detail information for each individual node (pixel) when zooming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File 2: Old38a1_top10communities_f180_gSize.txt</w:t>
      </w:r>
      <w:r w:rsidDel="00000000" w:rsidR="00000000" w:rsidRPr="00000000">
        <w:rPr>
          <w:rtl w:val="0"/>
        </w:rPr>
      </w:r>
    </w:p>
    <w:tbl>
      <w:tblPr>
        <w:tblStyle w:val="Table2"/>
        <w:bidi w:val="0"/>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460"/>
        <w:gridCol w:w="825"/>
        <w:gridCol w:w="465"/>
        <w:gridCol w:w="2475"/>
        <w:gridCol w:w="2640"/>
        <w:tblGridChange w:id="0">
          <w:tblGrid>
            <w:gridCol w:w="1035"/>
            <w:gridCol w:w="2460"/>
            <w:gridCol w:w="825"/>
            <w:gridCol w:w="465"/>
            <w:gridCol w:w="2475"/>
            <w:gridCol w:w="26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top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top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top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sum (top1:10)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size of community 1 at time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size of communities 1 ~ 10 at time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size of community 10 at time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Used for showing the distributions of top 10 communities over time (in the overall timeline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File 3: Old38a1_network_metrics.csv (lowest priority)</w:t>
      </w: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pixel index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attribute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attribute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attribute 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active pixel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active pixel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active pixel 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Used for showing ten interesting attributes of each individual active node (pixel) in the parallel coordinates view</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