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3A5" w:rsidRPr="00853A0C" w:rsidRDefault="008453A5" w:rsidP="008453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3A0C">
        <w:rPr>
          <w:rFonts w:ascii="Times New Roman" w:hAnsi="Times New Roman" w:cs="Times New Roman"/>
          <w:b/>
          <w:bCs/>
          <w:sz w:val="32"/>
          <w:szCs w:val="32"/>
        </w:rPr>
        <w:t>Московский авиационный институт</w:t>
      </w: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3A0C">
        <w:rPr>
          <w:rFonts w:ascii="Times New Roman" w:hAnsi="Times New Roman" w:cs="Times New Roman"/>
          <w:b/>
          <w:bCs/>
          <w:sz w:val="32"/>
          <w:szCs w:val="32"/>
        </w:rPr>
        <w:t>(национальный исследовательский университет)</w:t>
      </w: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53A0C">
        <w:rPr>
          <w:rFonts w:ascii="Times New Roman" w:hAnsi="Times New Roman" w:cs="Times New Roman"/>
          <w:b/>
          <w:sz w:val="32"/>
          <w:szCs w:val="32"/>
        </w:rPr>
        <w:t>Институт информационных технологий и прикладной математики</w:t>
      </w: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3A0C">
        <w:rPr>
          <w:rFonts w:ascii="Times New Roman" w:hAnsi="Times New Roman" w:cs="Times New Roman"/>
          <w:b/>
          <w:bCs/>
          <w:sz w:val="32"/>
          <w:szCs w:val="32"/>
        </w:rPr>
        <w:t>Кафедра вычислительной математики и программирования</w:t>
      </w: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853A0C">
        <w:rPr>
          <w:rFonts w:ascii="Times New Roman" w:hAnsi="Times New Roman" w:cs="Times New Roman"/>
          <w:sz w:val="32"/>
          <w:szCs w:val="32"/>
        </w:rPr>
        <w:t>Лабораторная работа №</w:t>
      </w:r>
      <w:r w:rsidRPr="00853A0C">
        <w:rPr>
          <w:rFonts w:ascii="Times New Roman" w:hAnsi="Times New Roman" w:cs="Times New Roman"/>
          <w:sz w:val="32"/>
          <w:szCs w:val="32"/>
          <w:lang w:val="ru-RU"/>
        </w:rPr>
        <w:t>8</w:t>
      </w: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sz w:val="32"/>
          <w:szCs w:val="32"/>
        </w:rPr>
      </w:pPr>
      <w:r w:rsidRPr="00853A0C">
        <w:rPr>
          <w:rFonts w:ascii="Times New Roman" w:hAnsi="Times New Roman" w:cs="Times New Roman"/>
          <w:sz w:val="32"/>
          <w:szCs w:val="32"/>
        </w:rPr>
        <w:t>«Метод конечных разностей решения многомерных задач математической физики»</w:t>
      </w: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sz w:val="32"/>
          <w:szCs w:val="32"/>
        </w:rPr>
      </w:pPr>
      <w:r w:rsidRPr="00853A0C">
        <w:rPr>
          <w:rFonts w:ascii="Times New Roman" w:hAnsi="Times New Roman" w:cs="Times New Roman"/>
          <w:sz w:val="32"/>
          <w:szCs w:val="32"/>
        </w:rPr>
        <w:t>Вариант №1</w:t>
      </w:r>
    </w:p>
    <w:p w:rsidR="008453A5" w:rsidRPr="00853A0C" w:rsidRDefault="008453A5" w:rsidP="008453A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453A5" w:rsidRPr="00853A0C" w:rsidRDefault="008453A5" w:rsidP="008453A5">
      <w:pPr>
        <w:rPr>
          <w:rFonts w:ascii="Times New Roman" w:hAnsi="Times New Roman" w:cs="Times New Roman"/>
          <w:sz w:val="32"/>
          <w:szCs w:val="32"/>
        </w:rPr>
      </w:pPr>
    </w:p>
    <w:p w:rsidR="008453A5" w:rsidRPr="00853A0C" w:rsidRDefault="008453A5" w:rsidP="008453A5">
      <w:pPr>
        <w:rPr>
          <w:rFonts w:ascii="Times New Roman" w:hAnsi="Times New Roman" w:cs="Times New Roman"/>
          <w:sz w:val="32"/>
          <w:szCs w:val="32"/>
        </w:rPr>
      </w:pPr>
    </w:p>
    <w:p w:rsidR="00147A0F" w:rsidRPr="00853A0C" w:rsidRDefault="00147A0F" w:rsidP="008453A5">
      <w:pPr>
        <w:rPr>
          <w:rFonts w:ascii="Times New Roman" w:hAnsi="Times New Roman" w:cs="Times New Roman"/>
          <w:sz w:val="32"/>
          <w:szCs w:val="32"/>
        </w:rPr>
      </w:pPr>
    </w:p>
    <w:p w:rsidR="00147A0F" w:rsidRPr="00853A0C" w:rsidRDefault="00147A0F" w:rsidP="008453A5">
      <w:pPr>
        <w:rPr>
          <w:rFonts w:ascii="Times New Roman" w:hAnsi="Times New Roman" w:cs="Times New Roman"/>
          <w:sz w:val="32"/>
          <w:szCs w:val="32"/>
        </w:rPr>
      </w:pPr>
    </w:p>
    <w:p w:rsidR="00147A0F" w:rsidRPr="00853A0C" w:rsidRDefault="00147A0F" w:rsidP="008453A5">
      <w:pPr>
        <w:rPr>
          <w:rFonts w:ascii="Times New Roman" w:hAnsi="Times New Roman" w:cs="Times New Roman"/>
          <w:sz w:val="32"/>
          <w:szCs w:val="32"/>
        </w:rPr>
      </w:pPr>
    </w:p>
    <w:p w:rsidR="00147A0F" w:rsidRPr="00853A0C" w:rsidRDefault="00147A0F" w:rsidP="008453A5">
      <w:pPr>
        <w:rPr>
          <w:rFonts w:ascii="Times New Roman" w:hAnsi="Times New Roman" w:cs="Times New Roman"/>
          <w:sz w:val="32"/>
          <w:szCs w:val="32"/>
        </w:rPr>
      </w:pPr>
    </w:p>
    <w:p w:rsidR="00147A0F" w:rsidRPr="00853A0C" w:rsidRDefault="00147A0F" w:rsidP="008453A5">
      <w:pPr>
        <w:rPr>
          <w:rFonts w:ascii="Times New Roman" w:hAnsi="Times New Roman" w:cs="Times New Roman"/>
          <w:sz w:val="32"/>
          <w:szCs w:val="32"/>
        </w:rPr>
      </w:pPr>
    </w:p>
    <w:p w:rsidR="008453A5" w:rsidRPr="00853A0C" w:rsidRDefault="008453A5" w:rsidP="008453A5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853A0C">
        <w:rPr>
          <w:rFonts w:ascii="Times New Roman" w:hAnsi="Times New Roman" w:cs="Times New Roman"/>
          <w:sz w:val="32"/>
          <w:szCs w:val="32"/>
        </w:rPr>
        <w:t xml:space="preserve">Студент: </w:t>
      </w:r>
      <w:r w:rsidRPr="00853A0C">
        <w:rPr>
          <w:rFonts w:ascii="Times New Roman" w:hAnsi="Times New Roman" w:cs="Times New Roman"/>
          <w:sz w:val="32"/>
          <w:szCs w:val="32"/>
          <w:lang w:val="ru-RU"/>
        </w:rPr>
        <w:t>Борков</w:t>
      </w:r>
      <w:r w:rsidRPr="00853A0C">
        <w:rPr>
          <w:rFonts w:ascii="Times New Roman" w:hAnsi="Times New Roman" w:cs="Times New Roman"/>
          <w:sz w:val="32"/>
          <w:szCs w:val="32"/>
        </w:rPr>
        <w:t xml:space="preserve"> </w:t>
      </w:r>
      <w:r w:rsidRPr="00853A0C">
        <w:rPr>
          <w:rFonts w:ascii="Times New Roman" w:hAnsi="Times New Roman" w:cs="Times New Roman"/>
          <w:sz w:val="32"/>
          <w:szCs w:val="32"/>
          <w:lang w:val="ru-RU"/>
        </w:rPr>
        <w:t>И</w:t>
      </w:r>
      <w:r w:rsidRPr="00853A0C">
        <w:rPr>
          <w:rFonts w:ascii="Times New Roman" w:hAnsi="Times New Roman" w:cs="Times New Roman"/>
          <w:sz w:val="32"/>
          <w:szCs w:val="32"/>
        </w:rPr>
        <w:t>.С.</w:t>
      </w:r>
    </w:p>
    <w:p w:rsidR="008453A5" w:rsidRPr="00853A0C" w:rsidRDefault="008453A5" w:rsidP="008453A5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853A0C">
        <w:rPr>
          <w:rFonts w:ascii="Times New Roman" w:hAnsi="Times New Roman" w:cs="Times New Roman"/>
          <w:sz w:val="32"/>
          <w:szCs w:val="32"/>
        </w:rPr>
        <w:t>Группа: М8О-409Б-19</w:t>
      </w:r>
    </w:p>
    <w:p w:rsidR="008453A5" w:rsidRPr="00853A0C" w:rsidRDefault="008453A5" w:rsidP="008453A5">
      <w:pPr>
        <w:ind w:left="4956"/>
        <w:rPr>
          <w:rFonts w:ascii="Times New Roman" w:hAnsi="Times New Roman" w:cs="Times New Roman"/>
          <w:sz w:val="32"/>
          <w:szCs w:val="32"/>
        </w:rPr>
      </w:pPr>
      <w:r w:rsidRPr="00853A0C">
        <w:rPr>
          <w:rFonts w:ascii="Times New Roman" w:hAnsi="Times New Roman" w:cs="Times New Roman"/>
          <w:sz w:val="32"/>
          <w:szCs w:val="32"/>
        </w:rPr>
        <w:t>Руководитель: Пивоваров Д.Е.</w:t>
      </w:r>
    </w:p>
    <w:p w:rsidR="008453A5" w:rsidRPr="00853A0C" w:rsidRDefault="008453A5" w:rsidP="008453A5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853A0C">
        <w:rPr>
          <w:rFonts w:ascii="Times New Roman" w:hAnsi="Times New Roman" w:cs="Times New Roman"/>
          <w:sz w:val="32"/>
          <w:szCs w:val="32"/>
        </w:rPr>
        <w:t>Оценка: ______________</w:t>
      </w:r>
    </w:p>
    <w:p w:rsidR="008453A5" w:rsidRPr="00853A0C" w:rsidRDefault="008453A5" w:rsidP="008453A5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853A0C">
        <w:rPr>
          <w:rFonts w:ascii="Times New Roman" w:hAnsi="Times New Roman" w:cs="Times New Roman"/>
          <w:sz w:val="32"/>
          <w:szCs w:val="32"/>
        </w:rPr>
        <w:t xml:space="preserve"> Дата: 28.12.2022</w:t>
      </w:r>
    </w:p>
    <w:p w:rsidR="008453A5" w:rsidRPr="00853A0C" w:rsidRDefault="008453A5" w:rsidP="008453A5">
      <w:pPr>
        <w:ind w:left="4248" w:firstLine="708"/>
        <w:rPr>
          <w:rFonts w:ascii="Times New Roman" w:hAnsi="Times New Roman" w:cs="Times New Roman"/>
          <w:sz w:val="32"/>
          <w:szCs w:val="32"/>
        </w:rPr>
      </w:pPr>
    </w:p>
    <w:p w:rsidR="008453A5" w:rsidRPr="00853A0C" w:rsidRDefault="008453A5" w:rsidP="008453A5">
      <w:pPr>
        <w:ind w:left="4248" w:firstLine="708"/>
        <w:rPr>
          <w:rFonts w:ascii="Times New Roman" w:hAnsi="Times New Roman" w:cs="Times New Roman"/>
          <w:sz w:val="32"/>
          <w:szCs w:val="32"/>
        </w:rPr>
      </w:pPr>
    </w:p>
    <w:p w:rsidR="00147A0F" w:rsidRPr="00853A0C" w:rsidRDefault="00147A0F" w:rsidP="008453A5">
      <w:pPr>
        <w:rPr>
          <w:rFonts w:ascii="Times New Roman" w:hAnsi="Times New Roman" w:cs="Times New Roman"/>
          <w:sz w:val="32"/>
          <w:szCs w:val="32"/>
        </w:rPr>
      </w:pPr>
    </w:p>
    <w:p w:rsidR="00147A0F" w:rsidRPr="00853A0C" w:rsidRDefault="00147A0F" w:rsidP="008453A5">
      <w:pPr>
        <w:rPr>
          <w:rFonts w:ascii="Times New Roman" w:hAnsi="Times New Roman" w:cs="Times New Roman"/>
          <w:sz w:val="32"/>
          <w:szCs w:val="32"/>
        </w:rPr>
      </w:pPr>
    </w:p>
    <w:p w:rsidR="00147A0F" w:rsidRPr="00853A0C" w:rsidRDefault="00147A0F" w:rsidP="008453A5">
      <w:pPr>
        <w:rPr>
          <w:rFonts w:ascii="Times New Roman" w:hAnsi="Times New Roman" w:cs="Times New Roman"/>
          <w:sz w:val="32"/>
          <w:szCs w:val="32"/>
        </w:rPr>
      </w:pPr>
    </w:p>
    <w:p w:rsidR="008453A5" w:rsidRPr="00853A0C" w:rsidRDefault="008453A5" w:rsidP="008453A5">
      <w:pPr>
        <w:rPr>
          <w:rFonts w:ascii="Times New Roman" w:hAnsi="Times New Roman" w:cs="Times New Roman"/>
          <w:sz w:val="32"/>
          <w:szCs w:val="32"/>
        </w:rPr>
      </w:pPr>
    </w:p>
    <w:p w:rsidR="00133C0C" w:rsidRPr="00853A0C" w:rsidRDefault="008453A5" w:rsidP="00147A0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3A0C">
        <w:rPr>
          <w:rFonts w:ascii="Times New Roman" w:hAnsi="Times New Roman" w:cs="Times New Roman"/>
          <w:b/>
          <w:bCs/>
          <w:sz w:val="32"/>
          <w:szCs w:val="32"/>
        </w:rPr>
        <w:t>Москва 2022</w:t>
      </w:r>
    </w:p>
    <w:p w:rsidR="00853A0C" w:rsidRPr="00853A0C" w:rsidRDefault="00853A0C" w:rsidP="00853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A0C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Лабораторная работа №8</w:t>
      </w:r>
    </w:p>
    <w:p w:rsidR="00853A0C" w:rsidRPr="00853A0C" w:rsidRDefault="00853A0C" w:rsidP="00853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A0C">
        <w:rPr>
          <w:rFonts w:ascii="Times New Roman" w:hAnsi="Times New Roman" w:cs="Times New Roman"/>
          <w:sz w:val="24"/>
          <w:szCs w:val="24"/>
        </w:rPr>
        <w:t>Метод конечных разностей решения многомерных задач математической физики</w:t>
      </w:r>
      <w:r w:rsidRPr="00853A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853A0C" w:rsidRPr="00853A0C" w:rsidRDefault="00853A0C" w:rsidP="00853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A0C">
        <w:rPr>
          <w:rFonts w:ascii="Times New Roman" w:hAnsi="Times New Roman" w:cs="Times New Roman"/>
          <w:b/>
          <w:bCs/>
          <w:sz w:val="24"/>
          <w:szCs w:val="24"/>
        </w:rPr>
        <w:t>Задача</w:t>
      </w:r>
    </w:p>
    <w:p w:rsidR="00853A0C" w:rsidRPr="00853A0C" w:rsidRDefault="00853A0C" w:rsidP="00853A0C">
      <w:pPr>
        <w:rPr>
          <w:rFonts w:ascii="Times New Roman" w:hAnsi="Times New Roman" w:cs="Times New Roman"/>
          <w:sz w:val="24"/>
          <w:szCs w:val="24"/>
        </w:rPr>
      </w:pPr>
      <w:r w:rsidRPr="00853A0C">
        <w:rPr>
          <w:rFonts w:ascii="Times New Roman" w:hAnsi="Times New Roman" w:cs="Times New Roman"/>
          <w:sz w:val="24"/>
          <w:szCs w:val="24"/>
        </w:rPr>
        <w:t xml:space="preserve">Используя схемы переменных направлений и дробных шагов, решить двумерную начально-краевую задачу для дифференциального уравнения параболического типа.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 w:rsidRPr="00853A0C">
        <w:rPr>
          <w:rFonts w:ascii="Times New Roman" w:hAnsi="Times New Roman" w:cs="Times New Roman"/>
          <w:noProof/>
          <w:sz w:val="24"/>
          <w:szCs w:val="24"/>
        </w:rPr>
        <w:object w:dxaOrig="72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6.55pt;height:14.75pt;mso-width-percent:0;mso-height-percent:0;mso-width-percent:0;mso-height-percent:0" o:ole="">
            <v:imagedata r:id="rId4" o:title=""/>
          </v:shape>
          <o:OLEObject Type="Embed" ProgID="Equation.3" ShapeID="_x0000_i1025" DrawAspect="Content" ObjectID="_1734801873" r:id="rId5"/>
        </w:object>
      </w:r>
      <w:r w:rsidRPr="00853A0C">
        <w:rPr>
          <w:rFonts w:ascii="Times New Roman" w:hAnsi="Times New Roman" w:cs="Times New Roman"/>
          <w:sz w:val="24"/>
          <w:szCs w:val="24"/>
        </w:rPr>
        <w:t xml:space="preserve">. Исследовать зависимость погрешности от сеточных параметров </w:t>
      </w:r>
      <w:r w:rsidRPr="00853A0C">
        <w:rPr>
          <w:rFonts w:ascii="Times New Roman" w:hAnsi="Times New Roman" w:cs="Times New Roman"/>
          <w:noProof/>
          <w:sz w:val="24"/>
          <w:szCs w:val="24"/>
        </w:rPr>
        <w:object w:dxaOrig="840" w:dyaOrig="360">
          <v:shape id="_x0000_i1026" type="#_x0000_t75" alt="" style="width:42pt;height:18.55pt;mso-width-percent:0;mso-height-percent:0;mso-width-percent:0;mso-height-percent:0" o:ole="">
            <v:imagedata r:id="rId6" o:title=""/>
          </v:shape>
          <o:OLEObject Type="Embed" ProgID="Equation.3" ShapeID="_x0000_i1026" DrawAspect="Content" ObjectID="_1734801874" r:id="rId7"/>
        </w:object>
      </w:r>
      <w:r w:rsidRPr="00853A0C">
        <w:rPr>
          <w:rFonts w:ascii="Times New Roman" w:hAnsi="Times New Roman" w:cs="Times New Roman"/>
          <w:sz w:val="24"/>
          <w:szCs w:val="24"/>
        </w:rPr>
        <w:t>.</w:t>
      </w:r>
    </w:p>
    <w:p w:rsidR="00853A0C" w:rsidRPr="00853A0C" w:rsidRDefault="00853A0C" w:rsidP="00853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A0C">
        <w:rPr>
          <w:rFonts w:ascii="Times New Roman" w:hAnsi="Times New Roman" w:cs="Times New Roman"/>
          <w:b/>
          <w:bCs/>
          <w:sz w:val="24"/>
          <w:szCs w:val="24"/>
        </w:rPr>
        <w:t>Описание метода</w:t>
      </w:r>
    </w:p>
    <w:p w:rsidR="00853A0C" w:rsidRPr="00853A0C" w:rsidRDefault="00853A0C" w:rsidP="00853A0C">
      <w:pPr>
        <w:rPr>
          <w:rFonts w:ascii="Times New Roman" w:hAnsi="Times New Roman" w:cs="Times New Roman"/>
          <w:noProof/>
          <w:sz w:val="24"/>
          <w:szCs w:val="24"/>
        </w:rPr>
      </w:pPr>
      <w:r w:rsidRPr="00853A0C">
        <w:rPr>
          <w:rFonts w:ascii="Times New Roman" w:hAnsi="Times New Roman" w:cs="Times New Roman"/>
          <w:sz w:val="24"/>
          <w:szCs w:val="24"/>
        </w:rPr>
        <w:t>Рассматриваются два метода решения двумерной задачи параболического типа: метод перем</w:t>
      </w:r>
      <w:r w:rsidRPr="00853A0C">
        <w:rPr>
          <w:rFonts w:ascii="Times New Roman" w:hAnsi="Times New Roman" w:cs="Times New Roman"/>
          <w:noProof/>
          <w:sz w:val="24"/>
          <w:szCs w:val="24"/>
        </w:rPr>
        <w:t>енных направлений и метод дробных шагов.</w:t>
      </w:r>
    </w:p>
    <w:p w:rsidR="00853A0C" w:rsidRPr="00853A0C" w:rsidRDefault="00853A0C" w:rsidP="00853A0C">
      <w:pPr>
        <w:rPr>
          <w:rFonts w:ascii="Times New Roman" w:hAnsi="Times New Roman" w:cs="Times New Roman"/>
          <w:noProof/>
          <w:sz w:val="24"/>
          <w:szCs w:val="24"/>
        </w:rPr>
      </w:pPr>
      <w:r w:rsidRPr="00853A0C">
        <w:rPr>
          <w:rFonts w:ascii="Times New Roman" w:hAnsi="Times New Roman" w:cs="Times New Roman"/>
          <w:noProof/>
          <w:sz w:val="24"/>
          <w:szCs w:val="24"/>
        </w:rPr>
        <w:t>Общая поставка такой задачи выглядит следующим образом:</w:t>
      </w:r>
    </w:p>
    <w:p w:rsidR="00853A0C" w:rsidRPr="00853A0C" w:rsidRDefault="00853A0C" w:rsidP="00853A0C">
      <w:pPr>
        <w:rPr>
          <w:rFonts w:ascii="Times New Roman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6CBCC55C" wp14:editId="20EC5D66">
            <wp:extent cx="4470630" cy="2051155"/>
            <wp:effectExtent l="0" t="0" r="6350" b="635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0C" w:rsidRPr="00853A0C" w:rsidRDefault="00853A0C" w:rsidP="00853A0C">
      <w:pPr>
        <w:rPr>
          <w:rFonts w:ascii="Times New Roman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sz w:val="24"/>
          <w:szCs w:val="24"/>
        </w:rPr>
        <w:t xml:space="preserve">Вводится пространственно-временная сетка с шагами </w:t>
      </w:r>
      <w:r w:rsidRPr="00853A0C">
        <w:rPr>
          <w:rFonts w:ascii="Times New Roman" w:hAnsi="Times New Roman" w:cs="Times New Roman"/>
          <w:iCs/>
          <w:sz w:val="24"/>
          <w:szCs w:val="24"/>
          <w:lang w:val="en-US"/>
        </w:rPr>
        <w:t>h</w:t>
      </w:r>
      <w:r w:rsidRPr="00853A0C">
        <w:rPr>
          <w:rFonts w:ascii="Times New Roman" w:hAnsi="Times New Roman" w:cs="Times New Roman"/>
          <w:iCs/>
          <w:sz w:val="24"/>
          <w:szCs w:val="24"/>
        </w:rPr>
        <w:t xml:space="preserve">1, </w:t>
      </w:r>
      <w:r w:rsidRPr="00853A0C">
        <w:rPr>
          <w:rFonts w:ascii="Times New Roman" w:hAnsi="Times New Roman" w:cs="Times New Roman"/>
          <w:iCs/>
          <w:sz w:val="24"/>
          <w:szCs w:val="24"/>
          <w:lang w:val="en-US"/>
        </w:rPr>
        <w:t>h</w:t>
      </w:r>
      <w:r w:rsidRPr="00853A0C">
        <w:rPr>
          <w:rFonts w:ascii="Times New Roman" w:hAnsi="Times New Roman" w:cs="Times New Roman"/>
          <w:iCs/>
          <w:sz w:val="24"/>
          <w:szCs w:val="24"/>
        </w:rPr>
        <w:t xml:space="preserve">2, </w:t>
      </w:r>
      <w:r w:rsidRPr="00853A0C">
        <w:rPr>
          <w:rFonts w:ascii="Times New Roman" w:hAnsi="Times New Roman" w:cs="Times New Roman"/>
          <w:iCs/>
          <w:sz w:val="24"/>
          <w:szCs w:val="24"/>
          <w:lang w:val="en-US"/>
        </w:rPr>
        <w:t>τ</w:t>
      </w:r>
      <w:r w:rsidRPr="00853A0C">
        <w:rPr>
          <w:rFonts w:ascii="Times New Roman" w:hAnsi="Times New Roman" w:cs="Times New Roman"/>
          <w:iCs/>
          <w:sz w:val="24"/>
          <w:szCs w:val="24"/>
        </w:rPr>
        <w:t xml:space="preserve"> соответственно по переменным </w:t>
      </w:r>
      <w:r w:rsidRPr="00853A0C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Pr="00853A0C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853A0C">
        <w:rPr>
          <w:rFonts w:ascii="Times New Roman" w:hAnsi="Times New Roman" w:cs="Times New Roman"/>
          <w:iCs/>
          <w:sz w:val="24"/>
          <w:szCs w:val="24"/>
          <w:lang w:val="en-US"/>
        </w:rPr>
        <w:t>y</w:t>
      </w:r>
      <w:r w:rsidRPr="00853A0C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853A0C">
        <w:rPr>
          <w:rFonts w:ascii="Times New Roman" w:hAnsi="Times New Roman" w:cs="Times New Roman"/>
          <w:iCs/>
          <w:sz w:val="24"/>
          <w:szCs w:val="24"/>
          <w:lang w:val="en-US"/>
        </w:rPr>
        <w:t>t</w:t>
      </w:r>
      <w:r w:rsidRPr="00853A0C">
        <w:rPr>
          <w:rFonts w:ascii="Times New Roman" w:hAnsi="Times New Roman" w:cs="Times New Roman"/>
          <w:iCs/>
          <w:sz w:val="24"/>
          <w:szCs w:val="24"/>
        </w:rPr>
        <w:t>:</w:t>
      </w:r>
    </w:p>
    <w:p w:rsidR="00853A0C" w:rsidRPr="00853A0C" w:rsidRDefault="00853A0C" w:rsidP="00853A0C">
      <w:pPr>
        <w:rPr>
          <w:rFonts w:ascii="Times New Roman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6C7D903" wp14:editId="5BDD2274">
            <wp:extent cx="4064209" cy="3492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0C" w:rsidRPr="00853A0C" w:rsidRDefault="00853A0C" w:rsidP="00853A0C">
      <w:pPr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853A0C">
        <w:rPr>
          <w:rFonts w:ascii="Times New Roman" w:hAnsi="Times New Roman" w:cs="Times New Roman"/>
          <w:b/>
          <w:bCs/>
          <w:iCs/>
          <w:sz w:val="24"/>
          <w:szCs w:val="24"/>
        </w:rPr>
        <w:t>Метод переменных направлений</w:t>
      </w:r>
    </w:p>
    <w:p w:rsidR="00853A0C" w:rsidRPr="00853A0C" w:rsidRDefault="00853A0C" w:rsidP="00853A0C">
      <w:pPr>
        <w:rPr>
          <w:rFonts w:ascii="Times New Roman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sz w:val="24"/>
          <w:szCs w:val="24"/>
        </w:rPr>
        <w:t xml:space="preserve">Шаг по времени </w:t>
      </w:r>
      <w:r w:rsidRPr="00853A0C">
        <w:rPr>
          <w:rFonts w:ascii="Times New Roman" w:hAnsi="Times New Roman" w:cs="Times New Roman"/>
          <w:iCs/>
          <w:sz w:val="24"/>
          <w:szCs w:val="24"/>
          <w:lang w:val="en-US"/>
        </w:rPr>
        <w:t>τ</w:t>
      </w:r>
      <w:r w:rsidRPr="00853A0C">
        <w:rPr>
          <w:rFonts w:ascii="Times New Roman" w:hAnsi="Times New Roman" w:cs="Times New Roman"/>
          <w:iCs/>
          <w:sz w:val="24"/>
          <w:szCs w:val="24"/>
        </w:rPr>
        <w:t xml:space="preserve"> разбивается на два. На каждом временном </w:t>
      </w:r>
      <w:proofErr w:type="spellStart"/>
      <w:r w:rsidRPr="00853A0C">
        <w:rPr>
          <w:rFonts w:ascii="Times New Roman" w:hAnsi="Times New Roman" w:cs="Times New Roman"/>
          <w:iCs/>
          <w:sz w:val="24"/>
          <w:szCs w:val="24"/>
        </w:rPr>
        <w:t>полуслое</w:t>
      </w:r>
      <w:proofErr w:type="spellEnd"/>
      <w:r w:rsidRPr="00853A0C">
        <w:rPr>
          <w:rFonts w:ascii="Times New Roman" w:hAnsi="Times New Roman" w:cs="Times New Roman"/>
          <w:iCs/>
          <w:sz w:val="24"/>
          <w:szCs w:val="24"/>
        </w:rPr>
        <w:t xml:space="preserve"> первый из пространственных дифференциальных операторов аппроксимируется неявно, а второй -явно. На следующим дробном шаге соответственно первый – явно, второй – неявно.</w:t>
      </w:r>
    </w:p>
    <w:p w:rsidR="00853A0C" w:rsidRPr="00853A0C" w:rsidRDefault="00853A0C" w:rsidP="00853A0C">
      <w:pPr>
        <w:rPr>
          <w:rFonts w:ascii="Times New Roman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D7F983A" wp14:editId="32FFCBFA">
            <wp:extent cx="4711942" cy="1314518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0C" w:rsidRPr="00853A0C" w:rsidRDefault="00853A0C" w:rsidP="00853A0C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sz w:val="24"/>
          <w:szCs w:val="24"/>
        </w:rPr>
        <w:t xml:space="preserve">Т.е. здесь оператор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color w:val="202122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1"/>
                    <w:szCs w:val="21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202122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1"/>
                <w:szCs w:val="21"/>
                <w:shd w:val="clear" w:color="auto" w:fill="FFFFFF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color w:val="202122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202122"/>
                    <w:sz w:val="21"/>
                    <w:szCs w:val="21"/>
                    <w:shd w:val="clear" w:color="auto" w:fill="FFFFFF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202122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den>
        </m:f>
      </m:oMath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 первом временном </w:t>
      </w:r>
      <w:proofErr w:type="spellStart"/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>полуслое</w:t>
      </w:r>
      <w:proofErr w:type="spellEnd"/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аппроксимируется неявно,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202122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1"/>
                    <w:szCs w:val="21"/>
                    <w:shd w:val="clear" w:color="auto" w:fill="FFFFFF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color w:val="202122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1"/>
                <w:szCs w:val="21"/>
                <w:shd w:val="clear" w:color="auto" w:fill="FFFFFF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color w:val="202122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202122"/>
                    <w:sz w:val="21"/>
                    <w:szCs w:val="21"/>
                    <w:shd w:val="clear" w:color="auto" w:fill="FFFFFF"/>
                    <w:lang w:val="en-US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202122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den>
        </m:f>
      </m:oMath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явно.</w:t>
      </w:r>
    </w:p>
    <w:p w:rsidR="00853A0C" w:rsidRPr="00853A0C" w:rsidRDefault="00853A0C" w:rsidP="00853A0C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 втором временном </w:t>
      </w:r>
      <w:proofErr w:type="spellStart"/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>полуслое</w:t>
      </w:r>
      <w:proofErr w:type="spellEnd"/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наоборот.</w:t>
      </w:r>
    </w:p>
    <w:p w:rsidR="00853A0C" w:rsidRPr="00853A0C" w:rsidRDefault="00853A0C" w:rsidP="00853A0C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С помощью скалярных прогонок в количестве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J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1 в направлении переменной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x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получаем значение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k+1/2</m:t>
            </m:r>
          </m:sup>
        </m:sSubSup>
      </m:oMath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 первом временном </w:t>
      </w:r>
      <w:proofErr w:type="spellStart"/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>полуслое</w:t>
      </w:r>
      <w:proofErr w:type="spellEnd"/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:rsidR="00853A0C" w:rsidRPr="00853A0C" w:rsidRDefault="00853A0C" w:rsidP="00853A0C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sz w:val="24"/>
          <w:szCs w:val="24"/>
        </w:rPr>
        <w:t xml:space="preserve">Уже на втором шаге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с помощью скалярных прогонок в количестве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I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1 в направлении переменной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y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получаем значение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k+1</m:t>
            </m:r>
          </m:sup>
        </m:sSubSup>
      </m:oMath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 следующем временном слое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k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>+1.</w:t>
      </w:r>
    </w:p>
    <w:p w:rsidR="00853A0C" w:rsidRPr="00853A0C" w:rsidRDefault="00853A0C" w:rsidP="00853A0C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>К достоинствам метода переменных направлений можно отнести высокую точность, т.к. метод имеет второй порядок точности по времени.</w:t>
      </w:r>
    </w:p>
    <w:p w:rsidR="00853A0C" w:rsidRPr="00853A0C" w:rsidRDefault="00853A0C" w:rsidP="00853A0C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853A0C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Метод дробных шагов</w:t>
      </w:r>
    </w:p>
    <w:p w:rsidR="00853A0C" w:rsidRPr="00853A0C" w:rsidRDefault="00853A0C" w:rsidP="00853A0C">
      <w:pPr>
        <w:rPr>
          <w:rFonts w:ascii="Times New Roman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sz w:val="24"/>
          <w:szCs w:val="24"/>
        </w:rPr>
        <w:t>В отличие от метода переменных направлений в методе дробных шагов используются только неявная схема аппроксимации.</w:t>
      </w:r>
    </w:p>
    <w:p w:rsidR="00853A0C" w:rsidRPr="00853A0C" w:rsidRDefault="00853A0C" w:rsidP="00853A0C">
      <w:pPr>
        <w:rPr>
          <w:rFonts w:ascii="Times New Roman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A4106AC" wp14:editId="4BA9A796">
            <wp:extent cx="3327571" cy="1136708"/>
            <wp:effectExtent l="0" t="0" r="6350" b="635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0C" w:rsidRPr="00853A0C" w:rsidRDefault="00853A0C" w:rsidP="00853A0C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С помощью скалярных прогонок в количестве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J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1 в направлении переменной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x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получаем значение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k+1/2</m:t>
            </m:r>
          </m:sup>
        </m:sSubSup>
      </m:oMath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 первом временном </w:t>
      </w:r>
      <w:proofErr w:type="spellStart"/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>полуслое</w:t>
      </w:r>
      <w:proofErr w:type="spellEnd"/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:rsidR="00853A0C" w:rsidRPr="00853A0C" w:rsidRDefault="00853A0C" w:rsidP="00853A0C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sz w:val="24"/>
          <w:szCs w:val="24"/>
        </w:rPr>
        <w:t xml:space="preserve">Уже на втором шаге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с помощью скалярных прогонок в количестве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I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1 в направлении переменной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y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получаем значение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k+1</m:t>
            </m:r>
          </m:sup>
        </m:sSubSup>
      </m:oMath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 следующем временном слое 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k</w:t>
      </w:r>
      <w:r w:rsidRPr="00853A0C">
        <w:rPr>
          <w:rFonts w:ascii="Times New Roman" w:eastAsiaTheme="minorEastAsia" w:hAnsi="Times New Roman" w:cs="Times New Roman"/>
          <w:iCs/>
          <w:sz w:val="24"/>
          <w:szCs w:val="24"/>
        </w:rPr>
        <w:t>+1.</w:t>
      </w:r>
    </w:p>
    <w:p w:rsidR="00853A0C" w:rsidRPr="00853A0C" w:rsidRDefault="00853A0C" w:rsidP="00853A0C">
      <w:pPr>
        <w:rPr>
          <w:rFonts w:ascii="Times New Roman" w:hAnsi="Times New Roman" w:cs="Times New Roman"/>
          <w:iCs/>
          <w:sz w:val="24"/>
          <w:szCs w:val="24"/>
        </w:rPr>
      </w:pPr>
      <w:r w:rsidRPr="00853A0C">
        <w:rPr>
          <w:rFonts w:ascii="Times New Roman" w:hAnsi="Times New Roman" w:cs="Times New Roman"/>
          <w:iCs/>
          <w:sz w:val="24"/>
          <w:szCs w:val="24"/>
        </w:rPr>
        <w:t>Схема метода дробных шагов имеет первый порядок точности по времени и второй порядок точности по пространству.</w:t>
      </w:r>
    </w:p>
    <w:p w:rsidR="00853A0C" w:rsidRPr="00853A0C" w:rsidRDefault="00853A0C" w:rsidP="00853A0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53A0C">
        <w:rPr>
          <w:rFonts w:ascii="Times New Roman" w:eastAsiaTheme="minorEastAsia" w:hAnsi="Times New Roman" w:cs="Times New Roman"/>
          <w:b/>
          <w:bCs/>
          <w:sz w:val="24"/>
          <w:szCs w:val="24"/>
        </w:rPr>
        <w:t>Вариант</w:t>
      </w:r>
    </w:p>
    <w:p w:rsidR="00853A0C" w:rsidRPr="00853A0C" w:rsidRDefault="00853A0C" w:rsidP="00853A0C">
      <w:pPr>
        <w:jc w:val="both"/>
        <w:rPr>
          <w:rFonts w:ascii="Times New Roman" w:hAnsi="Times New Roman" w:cs="Times New Roman"/>
          <w:sz w:val="24"/>
        </w:rPr>
      </w:pPr>
      <w:r w:rsidRPr="00853A0C">
        <w:rPr>
          <w:rFonts w:ascii="Times New Roman" w:hAnsi="Times New Roman" w:cs="Times New Roman"/>
          <w:sz w:val="24"/>
        </w:rPr>
        <w:t>1</w:t>
      </w:r>
      <w:r w:rsidRPr="00853A0C">
        <w:rPr>
          <w:rFonts w:ascii="Times New Roman" w:hAnsi="Times New Roman" w:cs="Times New Roman"/>
          <w:sz w:val="24"/>
          <w:lang w:val="ru-RU"/>
        </w:rPr>
        <w:t>.</w:t>
      </w:r>
    </w:p>
    <w:p w:rsidR="00853A0C" w:rsidRPr="00853A0C" w:rsidRDefault="00853A0C" w:rsidP="00853A0C">
      <w:pPr>
        <w:rPr>
          <w:rFonts w:ascii="Times New Roman" w:hAnsi="Times New Roman" w:cs="Times New Roman"/>
          <w:sz w:val="24"/>
          <w:lang w:val="ru-RU"/>
        </w:rPr>
      </w:pPr>
      <w:r w:rsidRPr="00853A0C">
        <w:rPr>
          <w:rFonts w:ascii="Times New Roman" w:hAnsi="Times New Roman" w:cs="Times New Roman"/>
          <w:position w:val="-30"/>
          <w:lang w:val="ru-RU"/>
        </w:rPr>
        <w:object w:dxaOrig="2000" w:dyaOrig="720">
          <v:shape id="_x0000_i1029" type="#_x0000_t75" style="width:99.8pt;height:36pt" o:ole="">
            <v:imagedata r:id="rId12" o:title=""/>
          </v:shape>
          <o:OLEObject Type="Embed" ProgID="Equation.3" ShapeID="_x0000_i1029" DrawAspect="Content" ObjectID="_1734801875" r:id="rId13"/>
        </w:object>
      </w:r>
      <w:r w:rsidRPr="00853A0C">
        <w:rPr>
          <w:rFonts w:ascii="Times New Roman" w:hAnsi="Times New Roman" w:cs="Times New Roman"/>
          <w:sz w:val="24"/>
        </w:rPr>
        <w:t>,</w:t>
      </w:r>
      <w:r w:rsidRPr="00853A0C">
        <w:rPr>
          <w:rFonts w:ascii="Times New Roman" w:hAnsi="Times New Roman" w:cs="Times New Roman"/>
          <w:sz w:val="24"/>
          <w:lang w:val="ru-RU"/>
        </w:rPr>
        <w:t xml:space="preserve"> </w:t>
      </w:r>
      <w:r w:rsidRPr="00853A0C">
        <w:rPr>
          <w:rFonts w:ascii="Times New Roman" w:hAnsi="Times New Roman" w:cs="Times New Roman"/>
          <w:position w:val="-4"/>
          <w:lang w:val="ru-RU"/>
        </w:rPr>
        <w:object w:dxaOrig="560" w:dyaOrig="240">
          <v:shape id="_x0000_i1030" type="#_x0000_t75" style="width:27.8pt;height:12pt" o:ole="">
            <v:imagedata r:id="rId14" o:title=""/>
          </v:shape>
          <o:OLEObject Type="Embed" ProgID="Equation.3" ShapeID="_x0000_i1030" DrawAspect="Content" ObjectID="_1734801876" r:id="rId15"/>
        </w:object>
      </w:r>
      <w:r w:rsidRPr="00853A0C">
        <w:rPr>
          <w:rFonts w:ascii="Times New Roman" w:hAnsi="Times New Roman" w:cs="Times New Roman"/>
          <w:sz w:val="24"/>
          <w:lang w:val="ru-RU"/>
        </w:rPr>
        <w:t>,</w:t>
      </w:r>
    </w:p>
    <w:p w:rsidR="00853A0C" w:rsidRPr="00853A0C" w:rsidRDefault="00853A0C" w:rsidP="00853A0C">
      <w:pPr>
        <w:rPr>
          <w:rFonts w:ascii="Times New Roman" w:hAnsi="Times New Roman" w:cs="Times New Roman"/>
          <w:sz w:val="24"/>
          <w:lang w:val="ru-RU"/>
        </w:rPr>
      </w:pPr>
      <w:r w:rsidRPr="00853A0C">
        <w:rPr>
          <w:rFonts w:ascii="Times New Roman" w:hAnsi="Times New Roman" w:cs="Times New Roman"/>
          <w:position w:val="-32"/>
          <w:lang w:val="ru-RU"/>
        </w:rPr>
        <w:object w:dxaOrig="4560" w:dyaOrig="760">
          <v:shape id="_x0000_i1031" type="#_x0000_t75" style="width:228pt;height:38.2pt" o:ole="">
            <v:imagedata r:id="rId16" o:title=""/>
          </v:shape>
          <o:OLEObject Type="Embed" ProgID="Equation.3" ShapeID="_x0000_i1031" DrawAspect="Content" ObjectID="_1734801877" r:id="rId17"/>
        </w:object>
      </w:r>
    </w:p>
    <w:p w:rsidR="00853A0C" w:rsidRPr="00853A0C" w:rsidRDefault="00853A0C" w:rsidP="00853A0C">
      <w:pPr>
        <w:rPr>
          <w:rFonts w:ascii="Times New Roman" w:hAnsi="Times New Roman" w:cs="Times New Roman"/>
          <w:sz w:val="24"/>
          <w:lang w:val="ru-RU"/>
        </w:rPr>
      </w:pPr>
      <w:r w:rsidRPr="00853A0C">
        <w:rPr>
          <w:rFonts w:ascii="Times New Roman" w:hAnsi="Times New Roman" w:cs="Times New Roman"/>
          <w:position w:val="-32"/>
          <w:lang w:val="ru-RU"/>
        </w:rPr>
        <w:object w:dxaOrig="4520" w:dyaOrig="760">
          <v:shape id="_x0000_i1032" type="#_x0000_t75" style="width:225.8pt;height:38.2pt" o:ole="">
            <v:imagedata r:id="rId18" o:title=""/>
          </v:shape>
          <o:OLEObject Type="Embed" ProgID="Equation.3" ShapeID="_x0000_i1032" DrawAspect="Content" ObjectID="_1734801878" r:id="rId19"/>
        </w:object>
      </w:r>
    </w:p>
    <w:p w:rsidR="00853A0C" w:rsidRPr="00853A0C" w:rsidRDefault="00853A0C" w:rsidP="00853A0C">
      <w:pPr>
        <w:rPr>
          <w:rFonts w:ascii="Times New Roman" w:hAnsi="Times New Roman" w:cs="Times New Roman"/>
          <w:sz w:val="24"/>
          <w:lang w:val="ru-RU"/>
        </w:rPr>
      </w:pPr>
      <w:r w:rsidRPr="00853A0C">
        <w:rPr>
          <w:rFonts w:ascii="Times New Roman" w:hAnsi="Times New Roman" w:cs="Times New Roman"/>
          <w:position w:val="-10"/>
          <w:lang w:val="ru-RU"/>
        </w:rPr>
        <w:object w:dxaOrig="2920" w:dyaOrig="320">
          <v:shape id="_x0000_i1033" type="#_x0000_t75" style="width:146.2pt;height:15.8pt" o:ole="">
            <v:imagedata r:id="rId20" o:title=""/>
          </v:shape>
          <o:OLEObject Type="Embed" ProgID="Equation.3" ShapeID="_x0000_i1033" DrawAspect="Content" ObjectID="_1734801879" r:id="rId21"/>
        </w:object>
      </w:r>
      <w:r w:rsidRPr="00853A0C">
        <w:rPr>
          <w:rFonts w:ascii="Times New Roman" w:hAnsi="Times New Roman" w:cs="Times New Roman"/>
          <w:sz w:val="24"/>
          <w:lang w:val="ru-RU"/>
        </w:rPr>
        <w:t>.</w:t>
      </w:r>
    </w:p>
    <w:p w:rsidR="00853A0C" w:rsidRPr="00853A0C" w:rsidRDefault="00853A0C" w:rsidP="00853A0C">
      <w:pPr>
        <w:rPr>
          <w:rFonts w:ascii="Times New Roman" w:hAnsi="Times New Roman" w:cs="Times New Roman"/>
          <w:sz w:val="24"/>
          <w:lang w:val="ru-RU"/>
        </w:rPr>
      </w:pPr>
      <w:r w:rsidRPr="00853A0C">
        <w:rPr>
          <w:rFonts w:ascii="Times New Roman" w:hAnsi="Times New Roman" w:cs="Times New Roman"/>
          <w:sz w:val="24"/>
          <w:lang w:val="ru-RU"/>
        </w:rPr>
        <w:t xml:space="preserve">Аналитическое решение: </w:t>
      </w:r>
      <w:r w:rsidRPr="00853A0C">
        <w:rPr>
          <w:rFonts w:ascii="Times New Roman" w:hAnsi="Times New Roman" w:cs="Times New Roman"/>
          <w:position w:val="-10"/>
          <w:lang w:val="ru-RU"/>
        </w:rPr>
        <w:object w:dxaOrig="4880" w:dyaOrig="380">
          <v:shape id="_x0000_i1034" type="#_x0000_t75" style="width:243.8pt;height:19.1pt" o:ole="">
            <v:imagedata r:id="rId22" o:title=""/>
          </v:shape>
          <o:OLEObject Type="Embed" ProgID="Equation.3" ShapeID="_x0000_i1034" DrawAspect="Content" ObjectID="_1734801880" r:id="rId23"/>
        </w:object>
      </w:r>
      <w:r w:rsidRPr="00853A0C">
        <w:rPr>
          <w:rFonts w:ascii="Times New Roman" w:hAnsi="Times New Roman" w:cs="Times New Roman"/>
          <w:sz w:val="24"/>
          <w:lang w:val="ru-RU"/>
        </w:rPr>
        <w:t>.</w:t>
      </w:r>
    </w:p>
    <w:p w:rsidR="00853A0C" w:rsidRPr="00853A0C" w:rsidRDefault="00853A0C" w:rsidP="00853A0C">
      <w:pPr>
        <w:rPr>
          <w:rFonts w:ascii="Times New Roman" w:hAnsi="Times New Roman" w:cs="Times New Roman"/>
          <w:sz w:val="24"/>
          <w:lang w:val="ru-RU"/>
        </w:rPr>
      </w:pPr>
    </w:p>
    <w:p w:rsidR="00853A0C" w:rsidRPr="00853A0C" w:rsidRDefault="00853A0C" w:rsidP="00853A0C">
      <w:pPr>
        <w:rPr>
          <w:rFonts w:ascii="Times New Roman" w:hAnsi="Times New Roman" w:cs="Times New Roman"/>
          <w:sz w:val="24"/>
          <w:lang w:val="ru-RU"/>
        </w:rPr>
      </w:pPr>
      <w:r w:rsidRPr="00853A0C">
        <w:rPr>
          <w:rFonts w:ascii="Times New Roman" w:hAnsi="Times New Roman" w:cs="Times New Roman"/>
          <w:position w:val="-10"/>
          <w:lang w:val="ru-RU"/>
        </w:rPr>
        <w:object w:dxaOrig="740" w:dyaOrig="400">
          <v:shape id="_x0000_i1035" type="#_x0000_t75" style="width:37.1pt;height:20.2pt" o:ole="">
            <v:imagedata r:id="rId24" o:title=""/>
          </v:shape>
          <o:OLEObject Type="Embed" ProgID="Equation.3" ShapeID="_x0000_i1035" DrawAspect="Content" ObjectID="_1734801881" r:id="rId25"/>
        </w:object>
      </w:r>
      <w:r w:rsidRPr="00853A0C">
        <w:rPr>
          <w:rFonts w:ascii="Times New Roman" w:hAnsi="Times New Roman" w:cs="Times New Roman"/>
          <w:sz w:val="24"/>
          <w:lang w:val="ru-RU"/>
        </w:rPr>
        <w:t xml:space="preserve"> </w:t>
      </w:r>
      <w:r w:rsidRPr="00853A0C">
        <w:rPr>
          <w:rFonts w:ascii="Times New Roman" w:hAnsi="Times New Roman" w:cs="Times New Roman"/>
          <w:position w:val="-10"/>
          <w:lang w:val="ru-RU"/>
        </w:rPr>
        <w:object w:dxaOrig="680" w:dyaOrig="400">
          <v:shape id="_x0000_i1036" type="#_x0000_t75" style="width:33.8pt;height:20.2pt" o:ole="">
            <v:imagedata r:id="rId26" o:title=""/>
          </v:shape>
          <o:OLEObject Type="Embed" ProgID="Equation.3" ShapeID="_x0000_i1036" DrawAspect="Content" ObjectID="_1734801882" r:id="rId27"/>
        </w:object>
      </w:r>
      <w:r w:rsidRPr="00853A0C">
        <w:rPr>
          <w:rFonts w:ascii="Times New Roman" w:hAnsi="Times New Roman" w:cs="Times New Roman"/>
          <w:sz w:val="24"/>
          <w:lang w:val="ru-RU"/>
        </w:rPr>
        <w:t>.</w:t>
      </w:r>
    </w:p>
    <w:p w:rsidR="00853A0C" w:rsidRPr="00853A0C" w:rsidRDefault="00853A0C" w:rsidP="00853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A0C">
        <w:rPr>
          <w:rFonts w:ascii="Times New Roman" w:hAnsi="Times New Roman" w:cs="Times New Roman"/>
          <w:b/>
          <w:bCs/>
          <w:sz w:val="24"/>
          <w:szCs w:val="24"/>
        </w:rPr>
        <w:t>Результаты работы программы</w:t>
      </w:r>
    </w:p>
    <w:p w:rsidR="00853A0C" w:rsidRDefault="00853A0C" w:rsidP="00853A0C">
      <w:pPr>
        <w:rPr>
          <w:b/>
          <w:bCs/>
          <w:sz w:val="24"/>
          <w:szCs w:val="24"/>
        </w:rPr>
      </w:pPr>
      <w:bookmarkStart w:id="0" w:name="_GoBack"/>
      <w:r>
        <w:rPr>
          <w:noProof/>
          <w:lang w:val="ru-RU"/>
        </w:rPr>
        <w:lastRenderedPageBreak/>
        <w:drawing>
          <wp:inline distT="0" distB="0" distL="0" distR="0">
            <wp:extent cx="3495344" cy="2559374"/>
            <wp:effectExtent l="0" t="0" r="0" b="0"/>
            <wp:docPr id="1" name="Рисунок 1" descr="https://sun9-13.userapi.com/impg/f6SuBhM235WiYYYbmzLe3fJdGf_fo22plYca9g/Q919NjkZlCs.jpg?size=1874x1372&amp;quality=96&amp;sign=113a1a0c9a01d577b638b0e00729c0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13.userapi.com/impg/f6SuBhM235WiYYYbmzLe3fJdGf_fo22plYca9g/Q919NjkZlCs.jpg?size=1874x1372&amp;quality=96&amp;sign=113a1a0c9a01d577b638b0e00729c0a4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59" cy="256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53A0C">
        <w:t xml:space="preserve"> </w:t>
      </w:r>
      <w:r>
        <w:rPr>
          <w:noProof/>
          <w:lang w:val="ru-RU"/>
        </w:rPr>
        <w:drawing>
          <wp:inline distT="0" distB="0" distL="0" distR="0">
            <wp:extent cx="4215566" cy="3802288"/>
            <wp:effectExtent l="0" t="0" r="0" b="8255"/>
            <wp:docPr id="2" name="Рисунок 2" descr="https://sun1-23.userapi.com/impg/0Z9r711ZtTGNA7DP-pC5oUlMLNHn6TPWKpUNzA/2dGLCDd59D0.jpg?size=1528x1378&amp;quality=96&amp;sign=3b5ac6a8f00eaf7f7032e69a84b899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1-23.userapi.com/impg/0Z9r711ZtTGNA7DP-pC5oUlMLNHn6TPWKpUNzA/2dGLCDd59D0.jpg?size=1528x1378&amp;quality=96&amp;sign=3b5ac6a8f00eaf7f7032e69a84b8996f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49" cy="381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4173728" cy="3481500"/>
            <wp:effectExtent l="0" t="0" r="0" b="5080"/>
            <wp:docPr id="3" name="Рисунок 3" descr="https://sun9-52.userapi.com/impg/c0R-TYG4FLSfITRTH9fZDLM40fOlKm7S1yB0DQ/pHzJjdmH8YE.jpg?size=1640x1368&amp;quality=96&amp;sign=9919e116b1c2d262308e506d1e34fc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52.userapi.com/impg/c0R-TYG4FLSfITRTH9fZDLM40fOlKm7S1yB0DQ/pHzJjdmH8YE.jpg?size=1640x1368&amp;quality=96&amp;sign=9919e116b1c2d262308e506d1e34fcb9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186" cy="348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drawing>
          <wp:inline distT="0" distB="0" distL="0" distR="0">
            <wp:extent cx="3370278" cy="2567082"/>
            <wp:effectExtent l="0" t="0" r="1905" b="5080"/>
            <wp:docPr id="4" name="Рисунок 4" descr="https://sun9-3.userapi.com/impg/7qgkwoeA8LyW_2414FVBtQyGhpXADJ_4xdcTFw/hLbClrkCTH8.jpg?size=1712x1304&amp;quality=96&amp;sign=ee07c98a3d5733995d3a92013c6ba8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3.userapi.com/impg/7qgkwoeA8LyW_2414FVBtQyGhpXADJ_4xdcTFw/hLbClrkCTH8.jpg?size=1712x1304&amp;quality=96&amp;sign=ee07c98a3d5733995d3a92013c6ba88a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845" cy="257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drawing>
          <wp:inline distT="0" distB="0" distL="0" distR="0">
            <wp:extent cx="3370320" cy="2561006"/>
            <wp:effectExtent l="0" t="0" r="1905" b="0"/>
            <wp:docPr id="5" name="Рисунок 5" descr="https://sun9-88.userapi.com/impg/md0ZDaBSNWiGqBN6maalZNJMP4Lwrj7u86nXTg/GXVZMxGIgfo.jpg?size=1748x1328&amp;quality=96&amp;sign=a3e529cd151922288576badedbbb938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88.userapi.com/impg/md0ZDaBSNWiGqBN6maalZNJMP4Lwrj7u86nXTg/GXVZMxGIgfo.jpg?size=1748x1328&amp;quality=96&amp;sign=a3e529cd151922288576badedbbb938c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41" cy="256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A0F" w:rsidRDefault="00853A0C" w:rsidP="00147A0F">
      <w:pPr>
        <w:rPr>
          <w:rFonts w:ascii="Times New Roman" w:hAnsi="Times New Roman" w:cs="Times New Roman"/>
          <w:b/>
          <w:bCs/>
          <w:sz w:val="28"/>
          <w:szCs w:val="32"/>
          <w:lang w:val="ru-RU"/>
        </w:rPr>
      </w:pPr>
      <w:r w:rsidRPr="00853A0C">
        <w:rPr>
          <w:rFonts w:ascii="Times New Roman" w:hAnsi="Times New Roman" w:cs="Times New Roman"/>
          <w:b/>
          <w:bCs/>
          <w:sz w:val="28"/>
          <w:szCs w:val="32"/>
          <w:lang w:val="ru-RU"/>
        </w:rPr>
        <w:t xml:space="preserve">Код программы </w:t>
      </w:r>
    </w:p>
    <w:p w:rsidR="00853A0C" w:rsidRDefault="00853A0C" w:rsidP="00147A0F">
      <w:r>
        <w:rPr>
          <w:noProof/>
          <w:lang w:val="ru-RU"/>
        </w:rPr>
        <w:lastRenderedPageBreak/>
        <w:drawing>
          <wp:inline distT="0" distB="0" distL="0" distR="0">
            <wp:extent cx="5940425" cy="7071370"/>
            <wp:effectExtent l="0" t="0" r="3175" b="0"/>
            <wp:docPr id="6" name="Рисунок 6" descr="https://sun9-82.userapi.com/impg/8Rwg9LKh0Bw53TM2C9uioZb6v8IJLfpbNy6bng/cLyhVS6XuKg.jpg?size=1268x1510&amp;quality=96&amp;sign=a19f874b578c1cd6e468f1b931dc17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82.userapi.com/impg/8Rwg9LKh0Bw53TM2C9uioZb6v8IJLfpbNy6bng/cLyhVS6XuKg.jpg?size=1268x1510&amp;quality=96&amp;sign=a19f874b578c1cd6e468f1b931dc1738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6945321"/>
            <wp:effectExtent l="0" t="0" r="3175" b="8255"/>
            <wp:docPr id="7" name="Рисунок 7" descr="https://sun9-59.userapi.com/impg/z6xBK6xDpvVXfDNX_3ctAzPAZl98pwbb_txL3Q/rcxsFuifjIw.jpg?size=1242x1452&amp;quality=96&amp;sign=5471ce4d72bea4ba1b6825045bd6ae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59.userapi.com/impg/z6xBK6xDpvVXfDNX_3ctAzPAZl98pwbb_txL3Q/rcxsFuifjIw.jpg?size=1242x1452&amp;quality=96&amp;sign=5471ce4d72bea4ba1b6825045bd6ae53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4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7176352"/>
            <wp:effectExtent l="0" t="0" r="3175" b="5715"/>
            <wp:docPr id="8" name="Рисунок 8" descr="https://sun9-34.userapi.com/impg/1bu3B4INJoxf7cWwcJVBF076_7tl6rvvwCBBVw/xc14iGyNwDA.jpg?size=1192x1440&amp;quality=96&amp;sign=055dd14fdfa122e2e65b2425b60160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34.userapi.com/impg/1bu3B4INJoxf7cWwcJVBF076_7tl6rvvwCBBVw/xc14iGyNwDA.jpg?size=1192x1440&amp;quality=96&amp;sign=055dd14fdfa122e2e65b2425b6016023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7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236685"/>
            <wp:effectExtent l="0" t="0" r="3175" b="2540"/>
            <wp:docPr id="9" name="Рисунок 9" descr="https://sun9-82.userapi.com/impg/-TX1BhU3Pv5Lwgq-gFA2-9B1ZY7dZSR_SbBYFw/RiCc3kCKtbE.jpg?size=1652x1456&amp;quality=96&amp;sign=829f96b7ae8772f532efa78609772b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82.userapi.com/impg/-TX1BhU3Pv5Lwgq-gFA2-9B1ZY7dZSR_SbBYFw/RiCc3kCKtbE.jpg?size=1652x1456&amp;quality=96&amp;sign=829f96b7ae8772f532efa78609772b0c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032947"/>
            <wp:effectExtent l="0" t="0" r="3175" b="0"/>
            <wp:docPr id="11" name="Рисунок 11" descr="https://sun9-45.userapi.com/impg/h59-tCER_BEyKlcWqMk4pkG3LMkXs0xuAwBW9A/7MFhf3d_cYc.jpg?size=1714x1452&amp;quality=96&amp;sign=efb05cca25679cffb5207daac47a41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45.userapi.com/impg/h59-tCER_BEyKlcWqMk4pkG3LMkXs0xuAwBW9A/7MFhf3d_cYc.jpg?size=1714x1452&amp;quality=96&amp;sign=efb05cca25679cffb5207daac47a4153&amp;type=albu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308512"/>
            <wp:effectExtent l="0" t="0" r="3175" b="6985"/>
            <wp:docPr id="13" name="Рисунок 13" descr="https://sun9-73.userapi.com/impg/yCOfdTw2uHonWZG_CNERK_VDzl2ipqSUT_uFOA/TXYiEz4MSG8.jpg?size=1600x1430&amp;quality=96&amp;sign=a831d58245223e0e7bfdddfd9136fc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73.userapi.com/impg/yCOfdTw2uHonWZG_CNERK_VDzl2ipqSUT_uFOA/TXYiEz4MSG8.jpg?size=1600x1430&amp;quality=96&amp;sign=a831d58245223e0e7bfdddfd9136fcdc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275895"/>
            <wp:effectExtent l="0" t="0" r="3175" b="1270"/>
            <wp:docPr id="15" name="Рисунок 15" descr="https://sun9-37.userapi.com/impg/7ExVxDyFJ9I0S0CI9Mcvcem7X6wuhnTQsc48mg/J0Ccfi_J7A8.jpg?size=1502x1334&amp;quality=96&amp;sign=1b97023b1f375b624e19a5db4e34ff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37.userapi.com/impg/7ExVxDyFJ9I0S0CI9Mcvcem7X6wuhnTQsc48mg/J0Ccfi_J7A8.jpg?size=1502x1334&amp;quality=96&amp;sign=1b97023b1f375b624e19a5db4e34fffd&amp;type=albu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357079"/>
            <wp:effectExtent l="0" t="0" r="3175" b="0"/>
            <wp:docPr id="17" name="Рисунок 17" descr="https://sun9-60.userapi.com/impg/7iJ1bzTxwbc1-LWhBeUknFjH4kkX6t4hX4jJfw/Pf8Sv8yzh4s.jpg?size=1592x1436&amp;quality=96&amp;sign=98a3d442a53366e570afc69b30e40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60.userapi.com/impg/7iJ1bzTxwbc1-LWhBeUknFjH4kkX6t4hX4jJfw/Pf8Sv8yzh4s.jpg?size=1592x1436&amp;quality=96&amp;sign=98a3d442a53366e570afc69b30e403b9&amp;type=albu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6688513"/>
            <wp:effectExtent l="0" t="0" r="3175" b="0"/>
            <wp:docPr id="18" name="Рисунок 18" descr="https://sun9-27.userapi.com/impg/WJcBB4On-gi4z3Kq2JeiRyjhHDmcuEC4pjDlvQ/jUjA2Kt4DYw.jpg?size=1288x1450&amp;quality=96&amp;sign=bdf9365506d513dc4d977f5a090d79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27.userapi.com/impg/WJcBB4On-gi4z3Kq2JeiRyjhHDmcuEC4pjDlvQ/jUjA2Kt4DYw.jpg?size=1288x1450&amp;quality=96&amp;sign=bdf9365506d513dc4d977f5a090d79c9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6178416"/>
            <wp:effectExtent l="0" t="0" r="3175" b="0"/>
            <wp:docPr id="19" name="Рисунок 19" descr="https://sun9-79.userapi.com/impg/t2sYp3ZvwqFhJasmZAnVJnL0vJ_47JPcjfXloA/BSiv9Io6US4.jpg?size=1398x1454&amp;quality=96&amp;sign=68d5f81e3acdab9689ba65d5381004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79.userapi.com/impg/t2sYp3ZvwqFhJasmZAnVJnL0vJ_47JPcjfXloA/BSiv9Io6US4.jpg?size=1398x1454&amp;quality=96&amp;sign=68d5f81e3acdab9689ba65d538100474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A0C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868920"/>
            <wp:effectExtent l="0" t="0" r="3175" b="0"/>
            <wp:docPr id="20" name="Рисунок 20" descr="https://sun9-33.userapi.com/impg/LCp4GaMBXJrFEewIW9SRNT_Sijpq459hj_CAjQ/i59WvPEiHQY.jpg?size=1512x1494&amp;quality=96&amp;sign=ed7b47ec998036535b9febe4257b30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33.userapi.com/impg/LCp4GaMBXJrFEewIW9SRNT_Sijpq459hj_CAjQ/i59WvPEiHQY.jpg?size=1512x1494&amp;quality=96&amp;sign=ed7b47ec998036535b9febe4257b302c&amp;type=album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6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A0C" w:rsidRPr="00853A0C" w:rsidRDefault="00853A0C" w:rsidP="00853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A0C">
        <w:rPr>
          <w:rFonts w:ascii="Times New Roman" w:hAnsi="Times New Roman" w:cs="Times New Roman"/>
          <w:b/>
          <w:bCs/>
          <w:sz w:val="24"/>
          <w:szCs w:val="24"/>
        </w:rPr>
        <w:t>Выводы</w:t>
      </w:r>
    </w:p>
    <w:p w:rsidR="00853A0C" w:rsidRPr="00853A0C" w:rsidRDefault="00853A0C" w:rsidP="00853A0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53A0C">
        <w:rPr>
          <w:rFonts w:ascii="Times New Roman" w:hAnsi="Times New Roman" w:cs="Times New Roman"/>
          <w:sz w:val="24"/>
          <w:szCs w:val="24"/>
        </w:rPr>
        <w:t xml:space="preserve">В данной работе используются схемы переменных направлений и дробных шагов для решения двумерной начально-краевую задачу для дифференциального уравнения параболического типа. В различные моменты времени вычисляется погрешность численного решения путем сравнения результатов с приведенным в задании аналитическим решением </w:t>
      </w:r>
      <w:r w:rsidRPr="00853A0C">
        <w:rPr>
          <w:rFonts w:ascii="Times New Roman" w:hAnsi="Times New Roman" w:cs="Times New Roman"/>
          <w:noProof/>
          <w:sz w:val="24"/>
          <w:szCs w:val="24"/>
        </w:rPr>
        <w:object w:dxaOrig="720" w:dyaOrig="300">
          <v:shape id="_x0000_i1080" type="#_x0000_t75" alt="" style="width:36.55pt;height:14.75pt;mso-width-percent:0;mso-height-percent:0;mso-width-percent:0;mso-height-percent:0" o:ole="">
            <v:imagedata r:id="rId4" o:title=""/>
          </v:shape>
          <o:OLEObject Type="Embed" ProgID="Equation.3" ShapeID="_x0000_i1080" DrawAspect="Content" ObjectID="_1734801883" r:id="rId44"/>
        </w:object>
      </w:r>
      <w:r w:rsidRPr="00853A0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53A0C" w:rsidRPr="00853A0C" w:rsidRDefault="00853A0C" w:rsidP="00147A0F">
      <w:pPr>
        <w:rPr>
          <w:rFonts w:ascii="Times New Roman" w:hAnsi="Times New Roman" w:cs="Times New Roman"/>
          <w:b/>
          <w:bCs/>
          <w:sz w:val="28"/>
          <w:szCs w:val="32"/>
        </w:rPr>
      </w:pPr>
    </w:p>
    <w:sectPr w:rsidR="00853A0C" w:rsidRPr="00853A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ECB"/>
    <w:rsid w:val="00133C0C"/>
    <w:rsid w:val="00147A0F"/>
    <w:rsid w:val="008453A5"/>
    <w:rsid w:val="00853A0C"/>
    <w:rsid w:val="00E13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D8575"/>
  <w15:chartTrackingRefBased/>
  <w15:docId w15:val="{32C44954-B235-43DF-9459-A4642B1FB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453A5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6.jpeg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7" Type="http://schemas.openxmlformats.org/officeDocument/2006/relationships/oleObject" Target="embeddings/oleObject2.bin"/><Relationship Id="rId12" Type="http://schemas.openxmlformats.org/officeDocument/2006/relationships/image" Target="media/image7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6.png"/><Relationship Id="rId24" Type="http://schemas.openxmlformats.org/officeDocument/2006/relationships/image" Target="media/image13.wmf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oleObject" Target="embeddings/oleObject6.bin"/><Relationship Id="rId31" Type="http://schemas.openxmlformats.org/officeDocument/2006/relationships/image" Target="media/image18.jpeg"/><Relationship Id="rId44" Type="http://schemas.openxmlformats.org/officeDocument/2006/relationships/oleObject" Target="embeddings/oleObject11.bin"/><Relationship Id="rId4" Type="http://schemas.openxmlformats.org/officeDocument/2006/relationships/image" Target="media/image1.wmf"/><Relationship Id="rId9" Type="http://schemas.openxmlformats.org/officeDocument/2006/relationships/image" Target="media/image4.png"/><Relationship Id="rId14" Type="http://schemas.openxmlformats.org/officeDocument/2006/relationships/image" Target="media/image8.wmf"/><Relationship Id="rId22" Type="http://schemas.openxmlformats.org/officeDocument/2006/relationships/image" Target="media/image12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490</Words>
  <Characters>2797</Characters>
  <Application>Microsoft Office Word</Application>
  <DocSecurity>0</DocSecurity>
  <Lines>23</Lines>
  <Paragraphs>6</Paragraphs>
  <ScaleCrop>false</ScaleCrop>
  <Company>SPecialiST RePack</Company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Borkov</dc:creator>
  <cp:keywords/>
  <dc:description/>
  <cp:lastModifiedBy>Ivan Borkov</cp:lastModifiedBy>
  <cp:revision>4</cp:revision>
  <dcterms:created xsi:type="dcterms:W3CDTF">2023-01-09T17:12:00Z</dcterms:created>
  <dcterms:modified xsi:type="dcterms:W3CDTF">2023-01-09T17:38:00Z</dcterms:modified>
</cp:coreProperties>
</file>