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F833" w14:textId="77777777" w:rsidR="00605B5B" w:rsidRPr="00605B5B" w:rsidRDefault="00605B5B" w:rsidP="00605B5B">
      <w:pPr>
        <w:pStyle w:val="Chng"/>
      </w:pPr>
      <w:r w:rsidRPr="00605B5B">
        <w:t>Thiết Kế Kiến Trúc Microservices Cho Hệ Thống Thương Mại Điện Tử</w:t>
      </w:r>
    </w:p>
    <w:p w14:paraId="70C075EB" w14:textId="77777777" w:rsidR="00605B5B" w:rsidRPr="00605B5B" w:rsidRDefault="00605B5B" w:rsidP="00605B5B">
      <w:pPr>
        <w:pStyle w:val="Tiumc"/>
      </w:pPr>
      <w:r w:rsidRPr="00605B5B">
        <w:t>Hệ thống gồm các dịch vụ chính:</w:t>
      </w:r>
    </w:p>
    <w:p w14:paraId="2278BDD2" w14:textId="77777777" w:rsidR="00605B5B" w:rsidRPr="00605B5B" w:rsidRDefault="00605B5B" w:rsidP="00605B5B">
      <w:pPr>
        <w:numPr>
          <w:ilvl w:val="0"/>
          <w:numId w:val="13"/>
        </w:numPr>
      </w:pPr>
      <w:r w:rsidRPr="00605B5B">
        <w:rPr>
          <w:b/>
          <w:bCs/>
        </w:rPr>
        <w:t>User Service</w:t>
      </w:r>
      <w:r w:rsidRPr="00605B5B">
        <w:t>: Quản lý tài khoản, xác thực người dùng.</w:t>
      </w:r>
    </w:p>
    <w:p w14:paraId="0D16E81A" w14:textId="77777777" w:rsidR="00605B5B" w:rsidRPr="00605B5B" w:rsidRDefault="00605B5B" w:rsidP="00605B5B">
      <w:pPr>
        <w:numPr>
          <w:ilvl w:val="0"/>
          <w:numId w:val="13"/>
        </w:numPr>
      </w:pPr>
      <w:r w:rsidRPr="00605B5B">
        <w:rPr>
          <w:b/>
          <w:bCs/>
        </w:rPr>
        <w:t>Product Service</w:t>
      </w:r>
      <w:r w:rsidRPr="00605B5B">
        <w:t>: Quản lý sản phẩm, danh mục, tồn kho.</w:t>
      </w:r>
    </w:p>
    <w:p w14:paraId="42D2D382" w14:textId="77777777" w:rsidR="00605B5B" w:rsidRPr="00605B5B" w:rsidRDefault="00605B5B" w:rsidP="00605B5B">
      <w:pPr>
        <w:numPr>
          <w:ilvl w:val="0"/>
          <w:numId w:val="13"/>
        </w:numPr>
      </w:pPr>
      <w:r w:rsidRPr="00605B5B">
        <w:rPr>
          <w:b/>
          <w:bCs/>
        </w:rPr>
        <w:t>Order Service</w:t>
      </w:r>
      <w:r w:rsidRPr="00605B5B">
        <w:t>: Xử lý đơn hàng, theo dõi trạng thái đơn hàng.</w:t>
      </w:r>
    </w:p>
    <w:p w14:paraId="4E4D57BE" w14:textId="34FDB379" w:rsidR="00605B5B" w:rsidRPr="00605B5B" w:rsidRDefault="00605B5B" w:rsidP="00605B5B">
      <w:pPr>
        <w:numPr>
          <w:ilvl w:val="0"/>
          <w:numId w:val="13"/>
        </w:numPr>
      </w:pPr>
      <w:r w:rsidRPr="00605B5B">
        <w:rPr>
          <w:b/>
          <w:bCs/>
        </w:rPr>
        <w:t>Payment Service</w:t>
      </w:r>
      <w:r w:rsidRPr="00605B5B">
        <w:t>: Xử lý thanh toán, giao tiếp với cổng thanh toán bên thứ ba.</w:t>
      </w:r>
    </w:p>
    <w:p w14:paraId="082BEBEB" w14:textId="77777777" w:rsidR="00605B5B" w:rsidRPr="00605B5B" w:rsidRDefault="00605B5B" w:rsidP="00605B5B">
      <w:pPr>
        <w:pStyle w:val="Mc"/>
      </w:pPr>
      <w:r w:rsidRPr="00605B5B">
        <w:rPr>
          <w:rFonts w:eastAsiaTheme="majorEastAsia"/>
        </w:rPr>
        <w:t>1. Kiến trúc tổng quan</w:t>
      </w:r>
    </w:p>
    <w:p w14:paraId="18064C52" w14:textId="77777777" w:rsidR="00605B5B" w:rsidRPr="00605B5B" w:rsidRDefault="00605B5B" w:rsidP="00605B5B">
      <w:r w:rsidRPr="00605B5B">
        <w:t xml:space="preserve">Hệ thống được xây dựng theo mô hình </w:t>
      </w:r>
      <w:r w:rsidRPr="00605B5B">
        <w:rPr>
          <w:b/>
          <w:bCs/>
        </w:rPr>
        <w:t>Microservices</w:t>
      </w:r>
      <w:r w:rsidRPr="00605B5B">
        <w:t xml:space="preserve"> với các dịch vụ độc lập giao tiếp qua API Gateway.</w:t>
      </w:r>
    </w:p>
    <w:p w14:paraId="44AAB73C" w14:textId="3FEADDF5" w:rsidR="00605B5B" w:rsidRPr="00605B5B" w:rsidRDefault="00605B5B" w:rsidP="00605B5B">
      <w:r w:rsidRPr="00605B5B">
        <w:rPr>
          <w:b/>
          <w:bCs/>
        </w:rPr>
        <w:t>Công nghệ gợi ý</w:t>
      </w:r>
      <w:r w:rsidRPr="00605B5B">
        <w:t>:</w:t>
      </w:r>
    </w:p>
    <w:p w14:paraId="644463A5" w14:textId="77777777" w:rsidR="00605B5B" w:rsidRPr="00605B5B" w:rsidRDefault="00605B5B" w:rsidP="00605B5B">
      <w:pPr>
        <w:numPr>
          <w:ilvl w:val="0"/>
          <w:numId w:val="14"/>
        </w:numPr>
      </w:pPr>
      <w:r w:rsidRPr="00605B5B">
        <w:rPr>
          <w:b/>
          <w:bCs/>
        </w:rPr>
        <w:t>API Gateway</w:t>
      </w:r>
      <w:r w:rsidRPr="00605B5B">
        <w:t>: Nginx, Kong, Spring Cloud Gateway</w:t>
      </w:r>
    </w:p>
    <w:p w14:paraId="2EAF8B88" w14:textId="77777777" w:rsidR="00605B5B" w:rsidRPr="00605B5B" w:rsidRDefault="00605B5B" w:rsidP="00605B5B">
      <w:pPr>
        <w:numPr>
          <w:ilvl w:val="0"/>
          <w:numId w:val="14"/>
        </w:numPr>
      </w:pPr>
      <w:r w:rsidRPr="00605B5B">
        <w:rPr>
          <w:b/>
          <w:bCs/>
        </w:rPr>
        <w:t>Giao tiếp giữa các service</w:t>
      </w:r>
      <w:r w:rsidRPr="00605B5B">
        <w:t>: REST API hoặc gRPC</w:t>
      </w:r>
    </w:p>
    <w:p w14:paraId="1F88AB0A" w14:textId="77777777" w:rsidR="00605B5B" w:rsidRPr="00605B5B" w:rsidRDefault="00605B5B" w:rsidP="00605B5B">
      <w:pPr>
        <w:numPr>
          <w:ilvl w:val="0"/>
          <w:numId w:val="14"/>
        </w:numPr>
      </w:pPr>
      <w:r w:rsidRPr="00605B5B">
        <w:rPr>
          <w:b/>
          <w:bCs/>
        </w:rPr>
        <w:t>Cơ sở dữ liệu</w:t>
      </w:r>
      <w:r w:rsidRPr="00605B5B">
        <w:t>: PostgreSQL, MongoDB, Redis</w:t>
      </w:r>
    </w:p>
    <w:p w14:paraId="59164ECF" w14:textId="3051C670" w:rsidR="00605B5B" w:rsidRPr="00605B5B" w:rsidRDefault="00605B5B" w:rsidP="00605B5B">
      <w:r w:rsidRPr="00605B5B">
        <w:rPr>
          <w:b/>
          <w:bCs/>
        </w:rPr>
        <w:t>Luồng dữ liệu</w:t>
      </w:r>
      <w:r w:rsidRPr="00605B5B">
        <w:t>:</w:t>
      </w:r>
    </w:p>
    <w:p w14:paraId="47DA5389" w14:textId="77777777" w:rsidR="00605B5B" w:rsidRPr="00605B5B" w:rsidRDefault="00605B5B" w:rsidP="00605B5B">
      <w:pPr>
        <w:numPr>
          <w:ilvl w:val="0"/>
          <w:numId w:val="15"/>
        </w:numPr>
      </w:pPr>
      <w:r w:rsidRPr="00605B5B">
        <w:t>User Service xác thực người dùng.</w:t>
      </w:r>
    </w:p>
    <w:p w14:paraId="1DC37DAC" w14:textId="77777777" w:rsidR="00605B5B" w:rsidRPr="00605B5B" w:rsidRDefault="00605B5B" w:rsidP="00605B5B">
      <w:pPr>
        <w:numPr>
          <w:ilvl w:val="0"/>
          <w:numId w:val="15"/>
        </w:numPr>
      </w:pPr>
      <w:r w:rsidRPr="00605B5B">
        <w:t>Khi người dùng đặt hàng, Order Service gọi Product Service để kiểm tra tồn kho.</w:t>
      </w:r>
    </w:p>
    <w:p w14:paraId="6FB8ED39" w14:textId="77777777" w:rsidR="00605B5B" w:rsidRPr="00605B5B" w:rsidRDefault="00605B5B" w:rsidP="00605B5B">
      <w:pPr>
        <w:numPr>
          <w:ilvl w:val="0"/>
          <w:numId w:val="15"/>
        </w:numPr>
      </w:pPr>
      <w:r w:rsidRPr="00605B5B">
        <w:t>Nếu sản phẩm còn hàng, Order Service tạo đơn hàng và yêu cầu Payment Service xử lý thanh toán.</w:t>
      </w:r>
    </w:p>
    <w:p w14:paraId="24719753" w14:textId="77777777" w:rsidR="00605B5B" w:rsidRDefault="00605B5B" w:rsidP="00605B5B">
      <w:pPr>
        <w:numPr>
          <w:ilvl w:val="0"/>
          <w:numId w:val="15"/>
        </w:numPr>
      </w:pPr>
      <w:r w:rsidRPr="00605B5B">
        <w:t>Sau khi thanh toán thành công, hệ thống cập nhật trạng thái đơn hàng và tồn kho.</w:t>
      </w:r>
    </w:p>
    <w:p w14:paraId="03F9B26E" w14:textId="77777777" w:rsidR="00415E04" w:rsidRPr="00605B5B" w:rsidRDefault="00415E04" w:rsidP="00415E04">
      <w:pPr>
        <w:ind w:firstLine="0"/>
      </w:pPr>
    </w:p>
    <w:p w14:paraId="52B5A60E" w14:textId="77777777" w:rsidR="00605B5B" w:rsidRPr="00605B5B" w:rsidRDefault="00605B5B" w:rsidP="00605B5B">
      <w:pPr>
        <w:pStyle w:val="Mc"/>
      </w:pPr>
      <w:r w:rsidRPr="00605B5B">
        <w:rPr>
          <w:rFonts w:eastAsiaTheme="majorEastAsia"/>
        </w:rPr>
        <w:t>2. Giao tiếp giữa các dịch vụ</w:t>
      </w:r>
    </w:p>
    <w:p w14:paraId="1DB03EFB" w14:textId="77777777" w:rsidR="00605B5B" w:rsidRPr="00605B5B" w:rsidRDefault="00605B5B" w:rsidP="00605B5B">
      <w:r w:rsidRPr="00605B5B">
        <w:t>Có hai mô hình chính:</w:t>
      </w:r>
    </w:p>
    <w:p w14:paraId="0D6CD923" w14:textId="77777777" w:rsidR="00605B5B" w:rsidRPr="00605B5B" w:rsidRDefault="00605B5B" w:rsidP="00605B5B">
      <w:pPr>
        <w:pStyle w:val="Tiumc"/>
      </w:pPr>
      <w:r w:rsidRPr="00605B5B">
        <w:t>2.1. Synchronous Communication (REST/gRPC)</w:t>
      </w:r>
    </w:p>
    <w:p w14:paraId="23D2BECD" w14:textId="77777777" w:rsidR="00605B5B" w:rsidRPr="00605B5B" w:rsidRDefault="00605B5B" w:rsidP="00605B5B">
      <w:pPr>
        <w:ind w:left="360" w:firstLine="0"/>
      </w:pPr>
      <w:r w:rsidRPr="00605B5B">
        <w:t>Dùng REST API hoặc gRPC để gọi trực tiếp giữa các service.</w:t>
      </w:r>
    </w:p>
    <w:p w14:paraId="66EE82F4" w14:textId="77777777" w:rsidR="00605B5B" w:rsidRPr="00605B5B" w:rsidRDefault="00605B5B" w:rsidP="00605B5B">
      <w:pPr>
        <w:ind w:left="360" w:firstLine="0"/>
      </w:pPr>
      <w:r w:rsidRPr="00605B5B">
        <w:t>Ví dụ: Order Service gọi Product Service để kiểm tra tồn kho trước khi tạo đơn hàng.</w:t>
      </w:r>
    </w:p>
    <w:p w14:paraId="71516F1B" w14:textId="4C3686A3" w:rsidR="00605B5B" w:rsidRDefault="00605B5B" w:rsidP="00605B5B">
      <w:r w:rsidRPr="00605B5B">
        <w:rPr>
          <w:b/>
          <w:bCs/>
        </w:rPr>
        <w:t>Ưu điểm</w:t>
      </w:r>
      <w:r w:rsidRPr="00605B5B">
        <w:t>:</w:t>
      </w:r>
    </w:p>
    <w:p w14:paraId="461CCE0E" w14:textId="77777777" w:rsidR="00605B5B" w:rsidRDefault="00605B5B" w:rsidP="00605B5B">
      <w:r w:rsidRPr="00605B5B">
        <w:t>Đơn giản, dễ triển khai.</w:t>
      </w:r>
    </w:p>
    <w:p w14:paraId="02AD3258" w14:textId="30A5077B" w:rsidR="00605B5B" w:rsidRDefault="00605B5B" w:rsidP="00605B5B">
      <w:r w:rsidRPr="00605B5B">
        <w:rPr>
          <w:b/>
          <w:bCs/>
        </w:rPr>
        <w:t>Nhược điểm</w:t>
      </w:r>
      <w:r w:rsidRPr="00605B5B">
        <w:t>:</w:t>
      </w:r>
    </w:p>
    <w:p w14:paraId="3CE950D9" w14:textId="5689EEE3" w:rsidR="00605B5B" w:rsidRPr="00605B5B" w:rsidRDefault="00605B5B" w:rsidP="00415E04">
      <w:r w:rsidRPr="00605B5B">
        <w:t>Phụ thuộc vào thời gian phản hồi của các service, dễ bị lỗi khi một service bị down.</w:t>
      </w:r>
    </w:p>
    <w:p w14:paraId="5DCF6B5F" w14:textId="77777777" w:rsidR="00605B5B" w:rsidRPr="00605B5B" w:rsidRDefault="00605B5B" w:rsidP="00605B5B">
      <w:pPr>
        <w:pStyle w:val="Tiumc"/>
      </w:pPr>
      <w:r w:rsidRPr="00605B5B">
        <w:lastRenderedPageBreak/>
        <w:t>2.2. Asynchronous Communication (Message Queue - Kafka/RabbitMQ)</w:t>
      </w:r>
    </w:p>
    <w:p w14:paraId="795713D8" w14:textId="77777777" w:rsidR="00605B5B" w:rsidRPr="00605B5B" w:rsidRDefault="00605B5B" w:rsidP="00605B5B">
      <w:pPr>
        <w:ind w:firstLine="360"/>
      </w:pPr>
      <w:r w:rsidRPr="00605B5B">
        <w:t xml:space="preserve">Dùng message broker như </w:t>
      </w:r>
      <w:r w:rsidRPr="00605B5B">
        <w:rPr>
          <w:b/>
          <w:bCs/>
        </w:rPr>
        <w:t>Kafka</w:t>
      </w:r>
      <w:r w:rsidRPr="00605B5B">
        <w:t xml:space="preserve"> hoặc </w:t>
      </w:r>
      <w:r w:rsidRPr="00605B5B">
        <w:rPr>
          <w:b/>
          <w:bCs/>
        </w:rPr>
        <w:t>RabbitMQ</w:t>
      </w:r>
      <w:r w:rsidRPr="00605B5B">
        <w:t xml:space="preserve"> để giao tiếp giữa các service.</w:t>
      </w:r>
    </w:p>
    <w:p w14:paraId="6D46A43E" w14:textId="4A70D65C" w:rsidR="00605B5B" w:rsidRDefault="00605B5B" w:rsidP="00415E04">
      <w:pPr>
        <w:ind w:left="360" w:firstLine="0"/>
      </w:pPr>
      <w:r w:rsidRPr="00605B5B">
        <w:t>Ví dụ: Khi Order Service tạo đơn hàng, nó gửi một message vào Kafka, Payment Service nhận message và xử lý thanh toán.</w:t>
      </w:r>
    </w:p>
    <w:p w14:paraId="4BC646D4" w14:textId="77777777" w:rsidR="00674AF4" w:rsidRPr="00605B5B" w:rsidRDefault="00674AF4" w:rsidP="00415E04">
      <w:pPr>
        <w:ind w:left="360" w:firstLine="0"/>
      </w:pPr>
    </w:p>
    <w:p w14:paraId="4A17E073" w14:textId="77777777" w:rsidR="00605B5B" w:rsidRPr="00605B5B" w:rsidRDefault="00605B5B" w:rsidP="00605B5B">
      <w:pPr>
        <w:pStyle w:val="Mc"/>
      </w:pPr>
      <w:r w:rsidRPr="00605B5B">
        <w:rPr>
          <w:rFonts w:eastAsiaTheme="majorEastAsia"/>
        </w:rPr>
        <w:t>3. Lưu trữ và đồng bộ dữ liệu</w:t>
      </w:r>
    </w:p>
    <w:p w14:paraId="44958D75" w14:textId="77777777" w:rsidR="00605B5B" w:rsidRDefault="00605B5B" w:rsidP="00605B5B">
      <w:r w:rsidRPr="00605B5B">
        <w:t>Mỗi service có cơ sở dữ liệu riêng biệt để giảm coupling giữa các dịch vụ.</w:t>
      </w:r>
    </w:p>
    <w:p w14:paraId="59210223" w14:textId="5908E066" w:rsidR="00605B5B" w:rsidRPr="00605B5B" w:rsidRDefault="00605B5B" w:rsidP="00605B5B">
      <w:r w:rsidRPr="00605B5B">
        <w:rPr>
          <w:b/>
          <w:bCs/>
        </w:rPr>
        <w:t>Lựa chọn CSDL cho từng service</w:t>
      </w:r>
      <w:r w:rsidRPr="00605B5B">
        <w:t>:</w:t>
      </w:r>
    </w:p>
    <w:p w14:paraId="625BEDAD" w14:textId="77777777" w:rsidR="00605B5B" w:rsidRPr="00605B5B" w:rsidRDefault="00605B5B" w:rsidP="00605B5B">
      <w:pPr>
        <w:numPr>
          <w:ilvl w:val="0"/>
          <w:numId w:val="18"/>
        </w:numPr>
      </w:pPr>
      <w:r w:rsidRPr="00605B5B">
        <w:rPr>
          <w:b/>
          <w:bCs/>
        </w:rPr>
        <w:t>User Service</w:t>
      </w:r>
      <w:r w:rsidRPr="00605B5B">
        <w:t xml:space="preserve"> → PostgreSQL (dữ liệu quan hệ).</w:t>
      </w:r>
    </w:p>
    <w:p w14:paraId="7BB9F470" w14:textId="77777777" w:rsidR="00605B5B" w:rsidRPr="00605B5B" w:rsidRDefault="00605B5B" w:rsidP="00605B5B">
      <w:pPr>
        <w:numPr>
          <w:ilvl w:val="0"/>
          <w:numId w:val="18"/>
        </w:numPr>
      </w:pPr>
      <w:r w:rsidRPr="00605B5B">
        <w:rPr>
          <w:b/>
          <w:bCs/>
        </w:rPr>
        <w:t>Product Service</w:t>
      </w:r>
      <w:r w:rsidRPr="00605B5B">
        <w:t xml:space="preserve"> → MongoDB (lưu trữ thông tin sản phẩm linh hoạt).</w:t>
      </w:r>
    </w:p>
    <w:p w14:paraId="27E370CA" w14:textId="77777777" w:rsidR="00605B5B" w:rsidRPr="00605B5B" w:rsidRDefault="00605B5B" w:rsidP="00605B5B">
      <w:pPr>
        <w:numPr>
          <w:ilvl w:val="0"/>
          <w:numId w:val="18"/>
        </w:numPr>
      </w:pPr>
      <w:r w:rsidRPr="00605B5B">
        <w:rPr>
          <w:b/>
          <w:bCs/>
        </w:rPr>
        <w:t>Order Service</w:t>
      </w:r>
      <w:r w:rsidRPr="00605B5B">
        <w:t xml:space="preserve"> → PostgreSQL (quản lý trạng thái đơn hàng).</w:t>
      </w:r>
    </w:p>
    <w:p w14:paraId="5B6AB1D9" w14:textId="77777777" w:rsidR="00605B5B" w:rsidRPr="00605B5B" w:rsidRDefault="00605B5B" w:rsidP="00605B5B">
      <w:pPr>
        <w:numPr>
          <w:ilvl w:val="0"/>
          <w:numId w:val="18"/>
        </w:numPr>
      </w:pPr>
      <w:r w:rsidRPr="00605B5B">
        <w:rPr>
          <w:b/>
          <w:bCs/>
        </w:rPr>
        <w:t>Payment Service</w:t>
      </w:r>
      <w:r w:rsidRPr="00605B5B">
        <w:t xml:space="preserve"> → Redis (cache trạng thái thanh toán), PostgreSQL.</w:t>
      </w:r>
    </w:p>
    <w:p w14:paraId="2735C214" w14:textId="3860AAA1" w:rsidR="00605B5B" w:rsidRPr="00605B5B" w:rsidRDefault="00605B5B" w:rsidP="00605B5B">
      <w:r w:rsidRPr="00605B5B">
        <w:rPr>
          <w:b/>
          <w:bCs/>
        </w:rPr>
        <w:t>Cách đồng bộ dữ liệu giữa các dịch vụ</w:t>
      </w:r>
      <w:r w:rsidRPr="00605B5B">
        <w:t>:</w:t>
      </w:r>
    </w:p>
    <w:p w14:paraId="5463307D" w14:textId="77777777" w:rsidR="00605B5B" w:rsidRPr="00605B5B" w:rsidRDefault="00605B5B" w:rsidP="00605B5B">
      <w:pPr>
        <w:numPr>
          <w:ilvl w:val="0"/>
          <w:numId w:val="19"/>
        </w:numPr>
      </w:pPr>
      <w:r w:rsidRPr="00605B5B">
        <w:rPr>
          <w:b/>
          <w:bCs/>
        </w:rPr>
        <w:t>Event-Driven Architecture</w:t>
      </w:r>
      <w:r w:rsidRPr="00605B5B">
        <w:t>: Sử dụng Kafka để phát sự kiện khi có thay đổi dữ liệu.</w:t>
      </w:r>
    </w:p>
    <w:p w14:paraId="7C48003A" w14:textId="77777777" w:rsidR="00605B5B" w:rsidRPr="00605B5B" w:rsidRDefault="00605B5B" w:rsidP="00605B5B">
      <w:pPr>
        <w:numPr>
          <w:ilvl w:val="0"/>
          <w:numId w:val="19"/>
        </w:numPr>
      </w:pPr>
      <w:r w:rsidRPr="00605B5B">
        <w:rPr>
          <w:b/>
          <w:bCs/>
        </w:rPr>
        <w:t>CDC (Change Data Capture)</w:t>
      </w:r>
      <w:r w:rsidRPr="00605B5B">
        <w:t>: Dùng Debezium để theo dõi thay đổi trong CSDL.</w:t>
      </w:r>
    </w:p>
    <w:p w14:paraId="713DA296" w14:textId="65DC60E2" w:rsidR="00605B5B" w:rsidRPr="00605B5B" w:rsidRDefault="00605B5B" w:rsidP="00605B5B"/>
    <w:p w14:paraId="64933586" w14:textId="77777777" w:rsidR="00605B5B" w:rsidRPr="00605B5B" w:rsidRDefault="00605B5B" w:rsidP="00605B5B">
      <w:pPr>
        <w:pStyle w:val="Mc"/>
      </w:pPr>
      <w:r w:rsidRPr="00605B5B">
        <w:rPr>
          <w:rFonts w:eastAsiaTheme="majorEastAsia"/>
        </w:rPr>
        <w:t>4. Mở rộng hệ thống khi có nhiều người dùng</w:t>
      </w:r>
    </w:p>
    <w:p w14:paraId="7B71F107" w14:textId="5DFC36E4" w:rsidR="00605B5B" w:rsidRDefault="00605B5B" w:rsidP="00605B5B">
      <w:r w:rsidRPr="00605B5B">
        <w:rPr>
          <w:b/>
          <w:bCs/>
        </w:rPr>
        <w:t>Các chiến lược mở rộng:</w:t>
      </w:r>
    </w:p>
    <w:p w14:paraId="7E793835" w14:textId="0B8EAC3A" w:rsidR="00605B5B" w:rsidRPr="00605B5B" w:rsidRDefault="00605B5B" w:rsidP="00605B5B">
      <w:r w:rsidRPr="00605B5B">
        <w:rPr>
          <w:b/>
          <w:bCs/>
        </w:rPr>
        <w:t>Scaling theo chiều ngang (Horizontal Scaling)</w:t>
      </w:r>
      <w:r w:rsidRPr="00605B5B">
        <w:t>:</w:t>
      </w:r>
    </w:p>
    <w:p w14:paraId="0B6E43FD" w14:textId="77777777" w:rsidR="00605B5B" w:rsidRPr="00605B5B" w:rsidRDefault="00605B5B" w:rsidP="00605B5B">
      <w:pPr>
        <w:numPr>
          <w:ilvl w:val="0"/>
          <w:numId w:val="20"/>
        </w:numPr>
      </w:pPr>
      <w:r w:rsidRPr="00605B5B">
        <w:t>Chạy nhiều instance cho mỗi microservice.</w:t>
      </w:r>
    </w:p>
    <w:p w14:paraId="203308C5" w14:textId="77777777" w:rsidR="00605B5B" w:rsidRPr="00605B5B" w:rsidRDefault="00605B5B" w:rsidP="00605B5B">
      <w:pPr>
        <w:numPr>
          <w:ilvl w:val="0"/>
          <w:numId w:val="20"/>
        </w:numPr>
      </w:pPr>
      <w:r w:rsidRPr="00605B5B">
        <w:t>Dùng Kubernetes (K8s) hoặc Docker Swarm để tự động scale.</w:t>
      </w:r>
    </w:p>
    <w:p w14:paraId="60E42875" w14:textId="72110668" w:rsidR="00605B5B" w:rsidRPr="00605B5B" w:rsidRDefault="00605B5B" w:rsidP="00605B5B">
      <w:r w:rsidRPr="00605B5B">
        <w:rPr>
          <w:b/>
          <w:bCs/>
        </w:rPr>
        <w:t>Caching</w:t>
      </w:r>
      <w:r w:rsidRPr="00605B5B">
        <w:t>:</w:t>
      </w:r>
    </w:p>
    <w:p w14:paraId="2BF107DE" w14:textId="77777777" w:rsidR="00605B5B" w:rsidRPr="00605B5B" w:rsidRDefault="00605B5B" w:rsidP="00605B5B">
      <w:pPr>
        <w:numPr>
          <w:ilvl w:val="0"/>
          <w:numId w:val="21"/>
        </w:numPr>
      </w:pPr>
      <w:r w:rsidRPr="00605B5B">
        <w:t>Redis để giảm tải cho database (lưu thông tin sản phẩm, session user).</w:t>
      </w:r>
    </w:p>
    <w:p w14:paraId="58C790AF" w14:textId="77777777" w:rsidR="00605B5B" w:rsidRPr="00605B5B" w:rsidRDefault="00605B5B" w:rsidP="00605B5B">
      <w:pPr>
        <w:numPr>
          <w:ilvl w:val="0"/>
          <w:numId w:val="21"/>
        </w:numPr>
      </w:pPr>
      <w:r w:rsidRPr="00605B5B">
        <w:t>CDN (Cloudflare, AWS CloudFront) để cache hình ảnh sản phẩm.</w:t>
      </w:r>
    </w:p>
    <w:p w14:paraId="7B067CE3" w14:textId="122FAFD5" w:rsidR="00605B5B" w:rsidRPr="00605B5B" w:rsidRDefault="00605B5B" w:rsidP="00605B5B">
      <w:r w:rsidRPr="00605B5B">
        <w:rPr>
          <w:b/>
          <w:bCs/>
        </w:rPr>
        <w:t>Load Balancer</w:t>
      </w:r>
      <w:r w:rsidRPr="00605B5B">
        <w:t>:</w:t>
      </w:r>
    </w:p>
    <w:p w14:paraId="42F1FF36" w14:textId="77777777" w:rsidR="00605B5B" w:rsidRPr="00605B5B" w:rsidRDefault="00605B5B" w:rsidP="00605B5B">
      <w:pPr>
        <w:numPr>
          <w:ilvl w:val="0"/>
          <w:numId w:val="22"/>
        </w:numPr>
      </w:pPr>
      <w:r w:rsidRPr="00605B5B">
        <w:t>Dùng Nginx hoặc AWS ALB để phân tải request giữa các service.</w:t>
      </w:r>
    </w:p>
    <w:p w14:paraId="58D88013" w14:textId="4A792F28" w:rsidR="00605B5B" w:rsidRPr="00605B5B" w:rsidRDefault="00605B5B" w:rsidP="00605B5B">
      <w:r w:rsidRPr="00605B5B">
        <w:rPr>
          <w:b/>
          <w:bCs/>
        </w:rPr>
        <w:t>Circuit Breaker &amp; Retry</w:t>
      </w:r>
      <w:r w:rsidRPr="00605B5B">
        <w:t>:</w:t>
      </w:r>
    </w:p>
    <w:p w14:paraId="04B6415B" w14:textId="77777777" w:rsidR="00605B5B" w:rsidRPr="00605B5B" w:rsidRDefault="00605B5B" w:rsidP="00605B5B">
      <w:pPr>
        <w:numPr>
          <w:ilvl w:val="0"/>
          <w:numId w:val="23"/>
        </w:numPr>
      </w:pPr>
      <w:r w:rsidRPr="00605B5B">
        <w:t xml:space="preserve">Dùng </w:t>
      </w:r>
      <w:r w:rsidRPr="00605B5B">
        <w:rPr>
          <w:b/>
          <w:bCs/>
        </w:rPr>
        <w:t>Resilience4j</w:t>
      </w:r>
      <w:r w:rsidRPr="00605B5B">
        <w:t xml:space="preserve"> hoặc </w:t>
      </w:r>
      <w:r w:rsidRPr="00605B5B">
        <w:rPr>
          <w:b/>
          <w:bCs/>
        </w:rPr>
        <w:t>Hystrix</w:t>
      </w:r>
      <w:r w:rsidRPr="00605B5B">
        <w:t xml:space="preserve"> để tránh lỗi lan truyền giữa các service.</w:t>
      </w:r>
    </w:p>
    <w:p w14:paraId="5EF5FB7A" w14:textId="2612F4E3" w:rsidR="00605B5B" w:rsidRPr="00605B5B" w:rsidRDefault="00605B5B" w:rsidP="00605B5B">
      <w:r w:rsidRPr="00605B5B">
        <w:rPr>
          <w:b/>
          <w:bCs/>
        </w:rPr>
        <w:t>Rate Limiting</w:t>
      </w:r>
      <w:r w:rsidRPr="00605B5B">
        <w:t>:</w:t>
      </w:r>
    </w:p>
    <w:p w14:paraId="1DBD52BC" w14:textId="77777777" w:rsidR="00605B5B" w:rsidRPr="00605B5B" w:rsidRDefault="00605B5B" w:rsidP="00605B5B">
      <w:pPr>
        <w:numPr>
          <w:ilvl w:val="0"/>
          <w:numId w:val="24"/>
        </w:numPr>
      </w:pPr>
      <w:r w:rsidRPr="00605B5B">
        <w:t>Hạn chế số request từ một user để tránh DDoS, dùng API Gateway hoặc Cloudflare.</w:t>
      </w:r>
    </w:p>
    <w:p w14:paraId="07BCD1A2" w14:textId="77777777" w:rsidR="00264F9D" w:rsidRDefault="00264F9D"/>
    <w:sectPr w:rsidR="00264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C3E"/>
    <w:multiLevelType w:val="multilevel"/>
    <w:tmpl w:val="989C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30FA7"/>
    <w:multiLevelType w:val="multilevel"/>
    <w:tmpl w:val="5220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64081"/>
    <w:multiLevelType w:val="multilevel"/>
    <w:tmpl w:val="D150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573AA"/>
    <w:multiLevelType w:val="multilevel"/>
    <w:tmpl w:val="3D06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31795"/>
    <w:multiLevelType w:val="multilevel"/>
    <w:tmpl w:val="CEFC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C4BB9"/>
    <w:multiLevelType w:val="multilevel"/>
    <w:tmpl w:val="8878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D0D70"/>
    <w:multiLevelType w:val="multilevel"/>
    <w:tmpl w:val="4C86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A377A"/>
    <w:multiLevelType w:val="multilevel"/>
    <w:tmpl w:val="0490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13052"/>
    <w:multiLevelType w:val="multilevel"/>
    <w:tmpl w:val="118A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2440F"/>
    <w:multiLevelType w:val="multilevel"/>
    <w:tmpl w:val="682A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16259"/>
    <w:multiLevelType w:val="multilevel"/>
    <w:tmpl w:val="845E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64FCD"/>
    <w:multiLevelType w:val="multilevel"/>
    <w:tmpl w:val="669E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24AFF"/>
    <w:multiLevelType w:val="multilevel"/>
    <w:tmpl w:val="C95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31695"/>
    <w:multiLevelType w:val="multilevel"/>
    <w:tmpl w:val="0322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73789"/>
    <w:multiLevelType w:val="multilevel"/>
    <w:tmpl w:val="990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550B7"/>
    <w:multiLevelType w:val="multilevel"/>
    <w:tmpl w:val="6992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5375B"/>
    <w:multiLevelType w:val="multilevel"/>
    <w:tmpl w:val="AEC8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4024F"/>
    <w:multiLevelType w:val="multilevel"/>
    <w:tmpl w:val="977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17178"/>
    <w:multiLevelType w:val="multilevel"/>
    <w:tmpl w:val="BC92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E2FDD"/>
    <w:multiLevelType w:val="multilevel"/>
    <w:tmpl w:val="D182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8930F7"/>
    <w:multiLevelType w:val="multilevel"/>
    <w:tmpl w:val="49BA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1A520F"/>
    <w:multiLevelType w:val="multilevel"/>
    <w:tmpl w:val="A4A6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647A8"/>
    <w:multiLevelType w:val="multilevel"/>
    <w:tmpl w:val="865E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06DF5"/>
    <w:multiLevelType w:val="multilevel"/>
    <w:tmpl w:val="37A4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698550">
    <w:abstractNumId w:val="5"/>
  </w:num>
  <w:num w:numId="2" w16cid:durableId="1001005013">
    <w:abstractNumId w:val="15"/>
  </w:num>
  <w:num w:numId="3" w16cid:durableId="971984357">
    <w:abstractNumId w:val="21"/>
  </w:num>
  <w:num w:numId="4" w16cid:durableId="1094668604">
    <w:abstractNumId w:val="0"/>
  </w:num>
  <w:num w:numId="5" w16cid:durableId="2065060371">
    <w:abstractNumId w:val="11"/>
  </w:num>
  <w:num w:numId="6" w16cid:durableId="101800884">
    <w:abstractNumId w:val="16"/>
  </w:num>
  <w:num w:numId="7" w16cid:durableId="109976562">
    <w:abstractNumId w:val="13"/>
  </w:num>
  <w:num w:numId="8" w16cid:durableId="1563833403">
    <w:abstractNumId w:val="12"/>
  </w:num>
  <w:num w:numId="9" w16cid:durableId="2125685960">
    <w:abstractNumId w:val="1"/>
  </w:num>
  <w:num w:numId="10" w16cid:durableId="138037810">
    <w:abstractNumId w:val="4"/>
  </w:num>
  <w:num w:numId="11" w16cid:durableId="1223103811">
    <w:abstractNumId w:val="9"/>
  </w:num>
  <w:num w:numId="12" w16cid:durableId="1607729558">
    <w:abstractNumId w:val="14"/>
  </w:num>
  <w:num w:numId="13" w16cid:durableId="2001956993">
    <w:abstractNumId w:val="19"/>
  </w:num>
  <w:num w:numId="14" w16cid:durableId="672298501">
    <w:abstractNumId w:val="17"/>
  </w:num>
  <w:num w:numId="15" w16cid:durableId="1796748569">
    <w:abstractNumId w:val="22"/>
  </w:num>
  <w:num w:numId="16" w16cid:durableId="94830790">
    <w:abstractNumId w:val="10"/>
  </w:num>
  <w:num w:numId="17" w16cid:durableId="2136173618">
    <w:abstractNumId w:val="18"/>
  </w:num>
  <w:num w:numId="18" w16cid:durableId="1443265548">
    <w:abstractNumId w:val="23"/>
  </w:num>
  <w:num w:numId="19" w16cid:durableId="1823349778">
    <w:abstractNumId w:val="6"/>
  </w:num>
  <w:num w:numId="20" w16cid:durableId="667713157">
    <w:abstractNumId w:val="8"/>
  </w:num>
  <w:num w:numId="21" w16cid:durableId="1426146538">
    <w:abstractNumId w:val="3"/>
  </w:num>
  <w:num w:numId="22" w16cid:durableId="1492257818">
    <w:abstractNumId w:val="2"/>
  </w:num>
  <w:num w:numId="23" w16cid:durableId="20012559">
    <w:abstractNumId w:val="20"/>
  </w:num>
  <w:num w:numId="24" w16cid:durableId="1884954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B5B"/>
    <w:rsid w:val="00264F9D"/>
    <w:rsid w:val="00415E04"/>
    <w:rsid w:val="0059351B"/>
    <w:rsid w:val="00605B5B"/>
    <w:rsid w:val="00674AF4"/>
    <w:rsid w:val="007E014E"/>
    <w:rsid w:val="00974CB7"/>
    <w:rsid w:val="00E2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AE2E9"/>
  <w15:chartTrackingRefBased/>
  <w15:docId w15:val="{3448B2DB-D46E-4275-87B2-620940372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Autospacing="1" w:afterAutospacing="1" w:line="288" w:lineRule="auto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CB7"/>
    <w:pPr>
      <w:spacing w:beforeAutospacing="0" w:afterAutospacing="0"/>
    </w:pPr>
    <w:rPr>
      <w:rFonts w:cstheme="minorBidi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4CB7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4CB7"/>
    <w:pPr>
      <w:keepNext/>
      <w:keepLines/>
      <w:spacing w:before="120"/>
      <w:jc w:val="left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74CB7"/>
    <w:pPr>
      <w:keepNext/>
      <w:keepLines/>
      <w:spacing w:before="120"/>
      <w:ind w:left="566"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74CB7"/>
    <w:pPr>
      <w:keepNext/>
      <w:keepLines/>
      <w:spacing w:before="12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B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B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B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B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B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ng">
    <w:name w:val="Chương"/>
    <w:basedOn w:val="Heading1"/>
    <w:link w:val="ChngChar"/>
    <w:autoRedefine/>
    <w:qFormat/>
    <w:rsid w:val="00974CB7"/>
    <w:pPr>
      <w:spacing w:before="0" w:after="240"/>
      <w:jc w:val="center"/>
    </w:pPr>
    <w:rPr>
      <w:sz w:val="36"/>
      <w:szCs w:val="36"/>
    </w:rPr>
  </w:style>
  <w:style w:type="character" w:customStyle="1" w:styleId="ChngChar">
    <w:name w:val="Chương Char"/>
    <w:basedOn w:val="Heading1Char"/>
    <w:link w:val="Chng"/>
    <w:rsid w:val="00974CB7"/>
    <w:rPr>
      <w:rFonts w:eastAsiaTheme="majorEastAsia" w:cstheme="majorBidi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74CB7"/>
    <w:rPr>
      <w:rFonts w:eastAsiaTheme="majorEastAsia" w:cstheme="majorBidi"/>
      <w:b/>
      <w:szCs w:val="32"/>
    </w:rPr>
  </w:style>
  <w:style w:type="paragraph" w:customStyle="1" w:styleId="Mc">
    <w:name w:val="Mục"/>
    <w:basedOn w:val="Heading2"/>
    <w:link w:val="McChar"/>
    <w:autoRedefine/>
    <w:qFormat/>
    <w:rsid w:val="00974CB7"/>
    <w:pPr>
      <w:spacing w:after="120"/>
      <w:ind w:firstLine="0"/>
    </w:pPr>
    <w:rPr>
      <w:rFonts w:eastAsia="Times New Roman"/>
      <w:bCs/>
      <w:sz w:val="32"/>
    </w:rPr>
  </w:style>
  <w:style w:type="character" w:customStyle="1" w:styleId="McChar">
    <w:name w:val="Mục Char"/>
    <w:basedOn w:val="Heading2Char"/>
    <w:link w:val="Mc"/>
    <w:rsid w:val="00974CB7"/>
    <w:rPr>
      <w:rFonts w:eastAsia="Times New Roman" w:cstheme="majorBidi"/>
      <w:b/>
      <w:bCs/>
      <w:sz w:val="3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74CB7"/>
    <w:rPr>
      <w:rFonts w:eastAsiaTheme="majorEastAsia" w:cstheme="majorBidi"/>
      <w:b/>
      <w:szCs w:val="22"/>
    </w:rPr>
  </w:style>
  <w:style w:type="paragraph" w:customStyle="1" w:styleId="Tiumc">
    <w:name w:val="Tiểu mục"/>
    <w:basedOn w:val="Heading3"/>
    <w:link w:val="TiumcChar"/>
    <w:autoRedefine/>
    <w:qFormat/>
    <w:rsid w:val="00974CB7"/>
    <w:pPr>
      <w:spacing w:after="120"/>
      <w:ind w:left="0"/>
    </w:pPr>
    <w:rPr>
      <w:i w:val="0"/>
      <w:sz w:val="28"/>
    </w:rPr>
  </w:style>
  <w:style w:type="character" w:customStyle="1" w:styleId="TiumcChar">
    <w:name w:val="Tiểu mục Char"/>
    <w:basedOn w:val="Heading3Char"/>
    <w:link w:val="Tiumc"/>
    <w:rsid w:val="00974CB7"/>
    <w:rPr>
      <w:rFonts w:eastAsiaTheme="majorEastAsia" w:cstheme="majorBidi"/>
      <w:b/>
      <w:i w:val="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74CB7"/>
    <w:rPr>
      <w:rFonts w:eastAsiaTheme="majorEastAsia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4CB7"/>
    <w:rPr>
      <w:rFonts w:eastAsiaTheme="majorEastAsia" w:cstheme="majorBidi"/>
      <w:i/>
      <w:iCs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74C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CB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74CB7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74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CB7"/>
    <w:rPr>
      <w:rFonts w:cstheme="minorBidi"/>
      <w:szCs w:val="2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74CB7"/>
    <w:pPr>
      <w:spacing w:after="200" w:line="360" w:lineRule="auto"/>
      <w:jc w:val="center"/>
    </w:pPr>
    <w:rPr>
      <w:b/>
      <w:iCs/>
      <w:color w:val="000000" w:themeColor="text1"/>
      <w:sz w:val="24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4CB7"/>
  </w:style>
  <w:style w:type="paragraph" w:styleId="BodyText">
    <w:name w:val="Body Text"/>
    <w:basedOn w:val="Normal"/>
    <w:link w:val="BodyTextChar"/>
    <w:uiPriority w:val="1"/>
    <w:qFormat/>
    <w:rsid w:val="00974CB7"/>
    <w:pPr>
      <w:widowControl w:val="0"/>
      <w:autoSpaceDE w:val="0"/>
      <w:autoSpaceDN w:val="0"/>
      <w:spacing w:line="240" w:lineRule="auto"/>
      <w:ind w:hanging="360"/>
      <w:jc w:val="left"/>
    </w:pPr>
    <w:rPr>
      <w:rFonts w:eastAsia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74CB7"/>
    <w:rPr>
      <w:rFonts w:eastAsia="Times New Roman" w:cstheme="minorBidi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974CB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4CB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74CB7"/>
    <w:rPr>
      <w:b/>
      <w:bCs/>
    </w:rPr>
  </w:style>
  <w:style w:type="paragraph" w:styleId="NormalWeb">
    <w:name w:val="Normal (Web)"/>
    <w:basedOn w:val="Normal"/>
    <w:uiPriority w:val="99"/>
    <w:unhideWhenUsed/>
    <w:rsid w:val="00974CB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974CB7"/>
    <w:pPr>
      <w:spacing w:beforeAutospacing="0" w:afterAutospacing="0"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4CB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74CB7"/>
    <w:pPr>
      <w:spacing w:line="259" w:lineRule="auto"/>
      <w:ind w:firstLine="0"/>
      <w:outlineLvl w:val="9"/>
    </w:pPr>
    <w:rPr>
      <w:rFonts w:asciiTheme="majorHAnsi" w:eastAsia="Times New Roman" w:hAnsiTheme="majorHAnsi" w:cs="Times New Roman"/>
      <w:b w:val="0"/>
      <w:bCs/>
      <w:color w:val="0F4761" w:themeColor="accent1" w:themeShade="BF"/>
      <w:sz w:val="32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5B"/>
    <w:rPr>
      <w:rFonts w:asciiTheme="minorHAnsi" w:eastAsiaTheme="majorEastAsia" w:hAnsiTheme="minorHAnsi" w:cstheme="majorBidi"/>
      <w:color w:val="0F4761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5B"/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B5B"/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B5B"/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B5B"/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05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B5B"/>
    <w:pPr>
      <w:numPr>
        <w:ilvl w:val="1"/>
      </w:numPr>
      <w:spacing w:after="160"/>
      <w:ind w:firstLine="56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B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B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B5B"/>
    <w:rPr>
      <w:rFonts w:cstheme="minorBidi"/>
      <w:i/>
      <w:iCs/>
      <w:color w:val="404040" w:themeColor="text1" w:themeTint="BF"/>
      <w:szCs w:val="22"/>
    </w:rPr>
  </w:style>
  <w:style w:type="character" w:styleId="IntenseEmphasis">
    <w:name w:val="Intense Emphasis"/>
    <w:basedOn w:val="DefaultParagraphFont"/>
    <w:uiPriority w:val="21"/>
    <w:qFormat/>
    <w:rsid w:val="00605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B5B"/>
    <w:rPr>
      <w:rFonts w:cstheme="minorBidi"/>
      <w:i/>
      <w:iCs/>
      <w:color w:val="0F4761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605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6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Dung</dc:creator>
  <cp:keywords/>
  <dc:description/>
  <cp:lastModifiedBy>Chu Dung</cp:lastModifiedBy>
  <cp:revision>3</cp:revision>
  <dcterms:created xsi:type="dcterms:W3CDTF">2025-02-12T08:20:00Z</dcterms:created>
  <dcterms:modified xsi:type="dcterms:W3CDTF">2025-02-12T16:25:00Z</dcterms:modified>
</cp:coreProperties>
</file>