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4602" w14:textId="06A6E4EE" w:rsidR="00264F9D" w:rsidRDefault="005D3183" w:rsidP="005D3183">
      <w:pPr>
        <w:pStyle w:val="Mc"/>
      </w:pPr>
      <w:r>
        <w:t>Transfer learning</w:t>
      </w:r>
    </w:p>
    <w:p w14:paraId="7642047D" w14:textId="244C0CAC" w:rsidR="005D3183" w:rsidRDefault="005D3183" w:rsidP="005D3183">
      <w:pPr>
        <w:pStyle w:val="Mc"/>
      </w:pPr>
      <w:r w:rsidRPr="005D3183">
        <w:t>What is and why use transfer learning?</w:t>
      </w:r>
    </w:p>
    <w:p w14:paraId="591C49B5" w14:textId="77777777" w:rsidR="005D3183" w:rsidRPr="005D3183" w:rsidRDefault="005D3183" w:rsidP="005D3183">
      <w:pPr>
        <w:rPr>
          <w:b/>
          <w:bCs/>
        </w:rPr>
      </w:pPr>
      <w:r w:rsidRPr="005D3183">
        <w:rPr>
          <w:b/>
          <w:bCs/>
        </w:rPr>
        <w:t>1. Giới thiệu về Transfer Learning</w:t>
      </w:r>
    </w:p>
    <w:p w14:paraId="2D44796D" w14:textId="77777777" w:rsidR="005D3183" w:rsidRPr="005D3183" w:rsidRDefault="005D3183" w:rsidP="005D3183">
      <w:pPr>
        <w:numPr>
          <w:ilvl w:val="0"/>
          <w:numId w:val="9"/>
        </w:numPr>
      </w:pPr>
      <w:r w:rsidRPr="005D3183">
        <w:rPr>
          <w:b/>
          <w:bCs/>
        </w:rPr>
        <w:t>Transfer Learning (Học chuyển giao)</w:t>
      </w:r>
      <w:r w:rsidRPr="005D3183">
        <w:t> là một kỹ thuật mạnh mẽ trong deep learning, cho phép tận dụng các mô hình đã được huấn luyện trước đó để giải quyết các bài toán mới.</w:t>
      </w:r>
    </w:p>
    <w:p w14:paraId="36F31ED1" w14:textId="77777777" w:rsidR="005D3183" w:rsidRPr="005D3183" w:rsidRDefault="005D3183" w:rsidP="005D3183">
      <w:pPr>
        <w:numPr>
          <w:ilvl w:val="0"/>
          <w:numId w:val="9"/>
        </w:numPr>
      </w:pPr>
      <w:r w:rsidRPr="005D3183">
        <w:rPr>
          <w:b/>
          <w:bCs/>
        </w:rPr>
        <w:t>Feature Extraction (Trích xuất đặc trưng)</w:t>
      </w:r>
      <w:r w:rsidRPr="005D3183">
        <w:t> là một dạng của transfer learning, nơi chúng ta sử dụng các lớp đã được huấn luyện từ một mô hình để trích xuất đặc trưng từ dữ liệu mới.</w:t>
      </w:r>
    </w:p>
    <w:p w14:paraId="27F21810" w14:textId="77777777" w:rsidR="005D3183" w:rsidRPr="005D3183" w:rsidRDefault="005D3183" w:rsidP="005D3183">
      <w:r w:rsidRPr="005D3183">
        <w:pict w14:anchorId="3BEE991D">
          <v:rect id="_x0000_i1067" style="width:0;height:.75pt" o:hralign="center" o:hrstd="t" o:hrnoshade="t" o:hr="t" fillcolor="#404040" stroked="f"/>
        </w:pict>
      </w:r>
    </w:p>
    <w:p w14:paraId="0D91D304" w14:textId="77777777" w:rsidR="005D3183" w:rsidRPr="005D3183" w:rsidRDefault="005D3183" w:rsidP="005D3183">
      <w:pPr>
        <w:rPr>
          <w:b/>
          <w:bCs/>
        </w:rPr>
      </w:pPr>
      <w:r w:rsidRPr="005D3183">
        <w:rPr>
          <w:b/>
          <w:bCs/>
        </w:rPr>
        <w:t>2. Lợi ích của Transfer Learning</w:t>
      </w:r>
    </w:p>
    <w:p w14:paraId="2E58F295" w14:textId="77777777" w:rsidR="005D3183" w:rsidRPr="005D3183" w:rsidRDefault="005D3183" w:rsidP="005D3183">
      <w:pPr>
        <w:numPr>
          <w:ilvl w:val="0"/>
          <w:numId w:val="10"/>
        </w:numPr>
      </w:pPr>
      <w:r w:rsidRPr="005D3183">
        <w:rPr>
          <w:b/>
          <w:bCs/>
        </w:rPr>
        <w:t>Tận dụng kiến thức có sẵn</w:t>
      </w:r>
      <w:r w:rsidRPr="005D3183">
        <w:t>: Thay vì xây dựng mô hình từ đầu, chúng ta có thể sử dụng các mô hình đã được huấn luyện trên các bài toán tương tự.</w:t>
      </w:r>
    </w:p>
    <w:p w14:paraId="255F0576" w14:textId="77777777" w:rsidR="005D3183" w:rsidRPr="005D3183" w:rsidRDefault="005D3183" w:rsidP="005D3183">
      <w:pPr>
        <w:numPr>
          <w:ilvl w:val="0"/>
          <w:numId w:val="10"/>
        </w:numPr>
      </w:pPr>
      <w:r w:rsidRPr="005D3183">
        <w:rPr>
          <w:b/>
          <w:bCs/>
        </w:rPr>
        <w:t>Tiết kiệm thời gian và tài nguyên</w:t>
      </w:r>
      <w:r w:rsidRPr="005D3183">
        <w:t>: Mô hình đã được huấn luyện trước đó thường cho kết quả tốt hơn với ít dữ liệu hơn so với việc huấn luyện từ đầu.</w:t>
      </w:r>
    </w:p>
    <w:p w14:paraId="496156B5" w14:textId="77777777" w:rsidR="005D3183" w:rsidRPr="005D3183" w:rsidRDefault="005D3183" w:rsidP="005D3183">
      <w:pPr>
        <w:numPr>
          <w:ilvl w:val="0"/>
          <w:numId w:val="10"/>
        </w:numPr>
      </w:pPr>
      <w:r w:rsidRPr="005D3183">
        <w:rPr>
          <w:b/>
          <w:bCs/>
        </w:rPr>
        <w:t>Hiệu quả cao</w:t>
      </w:r>
      <w:r w:rsidRPr="005D3183">
        <w:t>: Đặc biệt hữu ích trong các bài toán như </w:t>
      </w:r>
      <w:r w:rsidRPr="005D3183">
        <w:rPr>
          <w:b/>
          <w:bCs/>
        </w:rPr>
        <w:t>computer vision</w:t>
      </w:r>
      <w:r w:rsidRPr="005D3183">
        <w:t> và </w:t>
      </w:r>
      <w:r w:rsidRPr="005D3183">
        <w:rPr>
          <w:b/>
          <w:bCs/>
        </w:rPr>
        <w:t>natural language processing (NLP)</w:t>
      </w:r>
      <w:r w:rsidRPr="005D3183">
        <w:t>.</w:t>
      </w:r>
    </w:p>
    <w:p w14:paraId="36484B9A" w14:textId="77777777" w:rsidR="005D3183" w:rsidRPr="005D3183" w:rsidRDefault="005D3183" w:rsidP="005D3183">
      <w:r w:rsidRPr="005D3183">
        <w:pict w14:anchorId="4B74BC49">
          <v:rect id="_x0000_i1068" style="width:0;height:.75pt" o:hralign="center" o:hrstd="t" o:hrnoshade="t" o:hr="t" fillcolor="#404040" stroked="f"/>
        </w:pict>
      </w:r>
    </w:p>
    <w:p w14:paraId="0E89115D" w14:textId="77777777" w:rsidR="005D3183" w:rsidRPr="005D3183" w:rsidRDefault="005D3183" w:rsidP="005D3183">
      <w:pPr>
        <w:rPr>
          <w:b/>
          <w:bCs/>
        </w:rPr>
      </w:pPr>
      <w:r w:rsidRPr="005D3183">
        <w:rPr>
          <w:b/>
          <w:bCs/>
        </w:rPr>
        <w:t>3. Ví dụ về Transfer Learning</w:t>
      </w:r>
    </w:p>
    <w:p w14:paraId="3B6BDC06" w14:textId="77777777" w:rsidR="005D3183" w:rsidRPr="005D3183" w:rsidRDefault="005D3183" w:rsidP="005D3183">
      <w:pPr>
        <w:numPr>
          <w:ilvl w:val="0"/>
          <w:numId w:val="11"/>
        </w:numPr>
      </w:pPr>
      <w:r w:rsidRPr="005D3183">
        <w:rPr>
          <w:b/>
          <w:bCs/>
        </w:rPr>
        <w:t>Computer Vision</w:t>
      </w:r>
      <w:r w:rsidRPr="005D3183">
        <w:t>: Sử dụng mô hình đã được huấn luyện trên bộ dữ liệu </w:t>
      </w:r>
      <w:r w:rsidRPr="005D3183">
        <w:rPr>
          <w:b/>
          <w:bCs/>
        </w:rPr>
        <w:t>ImageNet</w:t>
      </w:r>
      <w:r w:rsidRPr="005D3183">
        <w:t> (hàng triệu hình ảnh thuộc nhiều lớp khác nhau) để áp dụng vào bài toán phân loại ảnh thực phẩm (</w:t>
      </w:r>
      <w:r w:rsidRPr="005D3183">
        <w:rPr>
          <w:b/>
          <w:bCs/>
        </w:rPr>
        <w:t>Food Vision</w:t>
      </w:r>
      <w:r w:rsidRPr="005D3183">
        <w:t>).</w:t>
      </w:r>
    </w:p>
    <w:p w14:paraId="33E4B7B5" w14:textId="77777777" w:rsidR="005D3183" w:rsidRPr="005D3183" w:rsidRDefault="005D3183" w:rsidP="005D3183">
      <w:pPr>
        <w:numPr>
          <w:ilvl w:val="0"/>
          <w:numId w:val="11"/>
        </w:numPr>
      </w:pPr>
      <w:r w:rsidRPr="005D3183">
        <w:rPr>
          <w:b/>
          <w:bCs/>
        </w:rPr>
        <w:t>Natural Language Processing</w:t>
      </w:r>
      <w:r w:rsidRPr="005D3183">
        <w:t>: Sử dụng mô hình đã được huấn luyện trên toàn bộ văn bản Wikipedia để phân loại email spam hoặc không spam.</w:t>
      </w:r>
    </w:p>
    <w:p w14:paraId="68687950" w14:textId="77777777" w:rsidR="005D3183" w:rsidRPr="005D3183" w:rsidRDefault="005D3183" w:rsidP="005D3183">
      <w:r w:rsidRPr="005D3183">
        <w:pict w14:anchorId="586812B0">
          <v:rect id="_x0000_i1069" style="width:0;height:.75pt" o:hralign="center" o:hrstd="t" o:hrnoshade="t" o:hr="t" fillcolor="#404040" stroked="f"/>
        </w:pict>
      </w:r>
    </w:p>
    <w:p w14:paraId="0B02D4BF" w14:textId="77777777" w:rsidR="005D3183" w:rsidRPr="005D3183" w:rsidRDefault="005D3183" w:rsidP="005D3183">
      <w:pPr>
        <w:rPr>
          <w:b/>
          <w:bCs/>
        </w:rPr>
      </w:pPr>
      <w:r w:rsidRPr="005D3183">
        <w:rPr>
          <w:b/>
          <w:bCs/>
        </w:rPr>
        <w:t>4. Tại sao sử dụng Transfer Learning?</w:t>
      </w:r>
    </w:p>
    <w:p w14:paraId="06A85F55" w14:textId="77777777" w:rsidR="005D3183" w:rsidRPr="005D3183" w:rsidRDefault="005D3183" w:rsidP="005D3183">
      <w:pPr>
        <w:numPr>
          <w:ilvl w:val="0"/>
          <w:numId w:val="12"/>
        </w:numPr>
      </w:pPr>
      <w:r w:rsidRPr="005D3183">
        <w:rPr>
          <w:b/>
          <w:bCs/>
        </w:rPr>
        <w:t>Tận dụng kiến trúc mạng neural đã được chứng minh hiệu quả</w:t>
      </w:r>
      <w:r w:rsidRPr="005D3183">
        <w:t>: Thay vì thử nghiệm và xây dựng mô hình từ đầu, chúng ta có thể sử dụng các kiến trúc đã được tối ưu hóa cho các bài toán tương tự.</w:t>
      </w:r>
    </w:p>
    <w:p w14:paraId="045DFF59" w14:textId="77777777" w:rsidR="005D3183" w:rsidRPr="005D3183" w:rsidRDefault="005D3183" w:rsidP="005D3183">
      <w:pPr>
        <w:numPr>
          <w:ilvl w:val="0"/>
          <w:numId w:val="12"/>
        </w:numPr>
      </w:pPr>
      <w:r w:rsidRPr="005D3183">
        <w:rPr>
          <w:b/>
          <w:bCs/>
        </w:rPr>
        <w:t>Hiệu quả với ít dữ liệu hơn</w:t>
      </w:r>
      <w:r w:rsidRPr="005D3183">
        <w:t>: Mô hình đã học được các đặc trưng từ dữ liệu lớn, giúp đạt kết quả tốt hơn với ít dữ liệu huấn luyện hơn.</w:t>
      </w:r>
    </w:p>
    <w:p w14:paraId="2519A70A" w14:textId="77777777" w:rsidR="005D3183" w:rsidRPr="005D3183" w:rsidRDefault="005D3183" w:rsidP="005D3183">
      <w:pPr>
        <w:numPr>
          <w:ilvl w:val="0"/>
          <w:numId w:val="12"/>
        </w:numPr>
      </w:pPr>
      <w:r w:rsidRPr="005D3183">
        <w:rPr>
          <w:b/>
          <w:bCs/>
        </w:rPr>
        <w:t>Tiết kiệm thời gian</w:t>
      </w:r>
      <w:r w:rsidRPr="005D3183">
        <w:t>: Giảm thời gian huấn luyện và thử nghiệm.</w:t>
      </w:r>
    </w:p>
    <w:p w14:paraId="6429FCD4" w14:textId="77777777" w:rsidR="005D3183" w:rsidRPr="005D3183" w:rsidRDefault="005D3183" w:rsidP="005D3183">
      <w:r w:rsidRPr="005D3183">
        <w:pict w14:anchorId="2BA1BF6F">
          <v:rect id="_x0000_i1070" style="width:0;height:.75pt" o:hralign="center" o:hrstd="t" o:hrnoshade="t" o:hr="t" fillcolor="#404040" stroked="f"/>
        </w:pict>
      </w:r>
    </w:p>
    <w:p w14:paraId="39D534D2" w14:textId="77777777" w:rsidR="005D3183" w:rsidRPr="005D3183" w:rsidRDefault="005D3183" w:rsidP="005D3183">
      <w:pPr>
        <w:rPr>
          <w:b/>
          <w:bCs/>
        </w:rPr>
      </w:pPr>
      <w:r w:rsidRPr="005D3183">
        <w:rPr>
          <w:b/>
          <w:bCs/>
        </w:rPr>
        <w:t>5. Các bước thực hiện Transfer Learning</w:t>
      </w:r>
    </w:p>
    <w:p w14:paraId="43583408" w14:textId="77777777" w:rsidR="005D3183" w:rsidRPr="005D3183" w:rsidRDefault="005D3183" w:rsidP="005D3183">
      <w:pPr>
        <w:numPr>
          <w:ilvl w:val="0"/>
          <w:numId w:val="13"/>
        </w:numPr>
      </w:pPr>
      <w:r w:rsidRPr="005D3183">
        <w:rPr>
          <w:b/>
          <w:bCs/>
        </w:rPr>
        <w:lastRenderedPageBreak/>
        <w:t>Chọn mô hình đã được huấn luyện</w:t>
      </w:r>
      <w:r w:rsidRPr="005D3183">
        <w:t>: Ví dụ, sử dụng </w:t>
      </w:r>
      <w:r w:rsidRPr="005D3183">
        <w:rPr>
          <w:b/>
          <w:bCs/>
        </w:rPr>
        <w:t>EfficientNet</w:t>
      </w:r>
      <w:r w:rsidRPr="005D3183">
        <w:t> (một kiến trúc state-of-the-art trong computer vision).</w:t>
      </w:r>
    </w:p>
    <w:p w14:paraId="29D0E548" w14:textId="77777777" w:rsidR="005D3183" w:rsidRPr="005D3183" w:rsidRDefault="005D3183" w:rsidP="005D3183">
      <w:pPr>
        <w:numPr>
          <w:ilvl w:val="0"/>
          <w:numId w:val="13"/>
        </w:numPr>
      </w:pPr>
      <w:r w:rsidRPr="005D3183">
        <w:rPr>
          <w:b/>
          <w:bCs/>
        </w:rPr>
        <w:t>Trích xuất đặc trưng</w:t>
      </w:r>
      <w:r w:rsidRPr="005D3183">
        <w:t>: Sử dụng các lớp đã được huấn luyện để trích xuất đặc trưng từ dữ liệu mới.</w:t>
      </w:r>
    </w:p>
    <w:p w14:paraId="4DF8D4D8" w14:textId="77777777" w:rsidR="005D3183" w:rsidRPr="005D3183" w:rsidRDefault="005D3183" w:rsidP="005D3183">
      <w:pPr>
        <w:numPr>
          <w:ilvl w:val="0"/>
          <w:numId w:val="13"/>
        </w:numPr>
      </w:pPr>
      <w:r w:rsidRPr="005D3183">
        <w:rPr>
          <w:b/>
          <w:bCs/>
        </w:rPr>
        <w:t>Huấn luyện lại (fine-tune)</w:t>
      </w:r>
      <w:r w:rsidRPr="005D3183">
        <w:t>: Tùy chỉnh một số lớp cuối cùng của mô hình để phù hợp với bài toán cụ thể.</w:t>
      </w:r>
    </w:p>
    <w:p w14:paraId="5E0A4C91" w14:textId="77777777" w:rsidR="005D3183" w:rsidRPr="005D3183" w:rsidRDefault="005D3183" w:rsidP="005D3183">
      <w:r w:rsidRPr="005D3183">
        <w:pict w14:anchorId="7739C276">
          <v:rect id="_x0000_i1071" style="width:0;height:.75pt" o:hralign="center" o:hrstd="t" o:hrnoshade="t" o:hr="t" fillcolor="#404040" stroked="f"/>
        </w:pict>
      </w:r>
    </w:p>
    <w:p w14:paraId="4C28384F" w14:textId="77777777" w:rsidR="005D3183" w:rsidRPr="005D3183" w:rsidRDefault="005D3183" w:rsidP="005D3183">
      <w:pPr>
        <w:rPr>
          <w:b/>
          <w:bCs/>
        </w:rPr>
      </w:pPr>
      <w:r w:rsidRPr="005D3183">
        <w:rPr>
          <w:b/>
          <w:bCs/>
        </w:rPr>
        <w:t>6. Công cụ hỗ trợ</w:t>
      </w:r>
    </w:p>
    <w:p w14:paraId="3E04FC2D" w14:textId="77777777" w:rsidR="005D3183" w:rsidRPr="005D3183" w:rsidRDefault="005D3183" w:rsidP="005D3183">
      <w:pPr>
        <w:numPr>
          <w:ilvl w:val="0"/>
          <w:numId w:val="14"/>
        </w:numPr>
      </w:pPr>
      <w:r w:rsidRPr="005D3183">
        <w:rPr>
          <w:b/>
          <w:bCs/>
        </w:rPr>
        <w:t>TensorFlow Hub</w:t>
      </w:r>
      <w:r w:rsidRPr="005D3183">
        <w:t>: Thư viện cung cấp các mô hình đã được huấn luyện sẵn, dễ dàng tích hợp vào các dự án.</w:t>
      </w:r>
    </w:p>
    <w:p w14:paraId="604B1D24" w14:textId="77777777" w:rsidR="005D3183" w:rsidRPr="005D3183" w:rsidRDefault="005D3183" w:rsidP="005D3183">
      <w:pPr>
        <w:numPr>
          <w:ilvl w:val="0"/>
          <w:numId w:val="14"/>
        </w:numPr>
      </w:pPr>
      <w:r w:rsidRPr="005D3183">
        <w:rPr>
          <w:b/>
          <w:bCs/>
        </w:rPr>
        <w:t>TensorBoard</w:t>
      </w:r>
      <w:r w:rsidRPr="005D3183">
        <w:t>: Công cụ theo dõi và trực quan hóa quá trình huấn luyện mô hình.</w:t>
      </w:r>
    </w:p>
    <w:p w14:paraId="3CA9E344" w14:textId="77777777" w:rsidR="005D3183" w:rsidRPr="005D3183" w:rsidRDefault="005D3183" w:rsidP="005D3183">
      <w:r w:rsidRPr="005D3183">
        <w:pict w14:anchorId="7DE63175">
          <v:rect id="_x0000_i1072" style="width:0;height:.75pt" o:hralign="center" o:hrstd="t" o:hrnoshade="t" o:hr="t" fillcolor="#404040" stroked="f"/>
        </w:pict>
      </w:r>
    </w:p>
    <w:p w14:paraId="5C8084D6" w14:textId="77777777" w:rsidR="005D3183" w:rsidRPr="005D3183" w:rsidRDefault="005D3183" w:rsidP="005D3183">
      <w:pPr>
        <w:rPr>
          <w:b/>
          <w:bCs/>
        </w:rPr>
      </w:pPr>
      <w:r w:rsidRPr="005D3183">
        <w:rPr>
          <w:b/>
          <w:bCs/>
        </w:rPr>
        <w:t>7. Kế hoạch thực hiện</w:t>
      </w:r>
    </w:p>
    <w:p w14:paraId="4974FD7A" w14:textId="77777777" w:rsidR="005D3183" w:rsidRPr="005D3183" w:rsidRDefault="005D3183" w:rsidP="005D3183">
      <w:pPr>
        <w:numPr>
          <w:ilvl w:val="0"/>
          <w:numId w:val="15"/>
        </w:numPr>
      </w:pPr>
      <w:r w:rsidRPr="005D3183">
        <w:rPr>
          <w:b/>
          <w:bCs/>
        </w:rPr>
        <w:t>Sử dụng tập dữ liệu nhỏ</w:t>
      </w:r>
      <w:r w:rsidRPr="005D3183">
        <w:t>: 10% dữ liệu huấn luyện để thử nghiệm nhanh chóng.</w:t>
      </w:r>
    </w:p>
    <w:p w14:paraId="282D1534" w14:textId="77777777" w:rsidR="005D3183" w:rsidRPr="005D3183" w:rsidRDefault="005D3183" w:rsidP="005D3183">
      <w:pPr>
        <w:numPr>
          <w:ilvl w:val="0"/>
          <w:numId w:val="15"/>
        </w:numPr>
      </w:pPr>
      <w:r w:rsidRPr="005D3183">
        <w:rPr>
          <w:b/>
          <w:bCs/>
        </w:rPr>
        <w:t>Xây dựng mô hình trích xuất đặc trưng</w:t>
      </w:r>
      <w:r w:rsidRPr="005D3183">
        <w:t> với TensorFlow Hub.</w:t>
      </w:r>
    </w:p>
    <w:p w14:paraId="6493243C" w14:textId="77777777" w:rsidR="005D3183" w:rsidRPr="005D3183" w:rsidRDefault="005D3183" w:rsidP="005D3183">
      <w:pPr>
        <w:numPr>
          <w:ilvl w:val="0"/>
          <w:numId w:val="15"/>
        </w:numPr>
      </w:pPr>
      <w:r w:rsidRPr="005D3183">
        <w:rPr>
          <w:b/>
          <w:bCs/>
        </w:rPr>
        <w:t>Theo dõi kết quả</w:t>
      </w:r>
      <w:r w:rsidRPr="005D3183">
        <w:t> với TensorBoard.</w:t>
      </w:r>
    </w:p>
    <w:p w14:paraId="7BE20269" w14:textId="77777777" w:rsidR="005D3183" w:rsidRPr="005D3183" w:rsidRDefault="005D3183" w:rsidP="005D3183">
      <w:pPr>
        <w:numPr>
          <w:ilvl w:val="0"/>
          <w:numId w:val="15"/>
        </w:numPr>
      </w:pPr>
      <w:r w:rsidRPr="005D3183">
        <w:rPr>
          <w:b/>
          <w:bCs/>
        </w:rPr>
        <w:t>Thực hiện nhiều thử nghiệm</w:t>
      </w:r>
      <w:r w:rsidRPr="005D3183">
        <w:t>: Áp dụng phương pháp "cooks, not chemists" (thử nghiệm nhiều, không chỉ lý thuyết).</w:t>
      </w:r>
    </w:p>
    <w:p w14:paraId="28837693" w14:textId="77777777" w:rsidR="005D3183" w:rsidRPr="005D3183" w:rsidRDefault="005D3183" w:rsidP="005D3183">
      <w:r w:rsidRPr="005D3183">
        <w:pict w14:anchorId="03045ACE">
          <v:rect id="_x0000_i1073" style="width:0;height:.75pt" o:hralign="center" o:hrstd="t" o:hrnoshade="t" o:hr="t" fillcolor="#404040" stroked="f"/>
        </w:pict>
      </w:r>
    </w:p>
    <w:p w14:paraId="5668A5C4" w14:textId="77777777" w:rsidR="005D3183" w:rsidRPr="005D3183" w:rsidRDefault="005D3183" w:rsidP="005D3183">
      <w:pPr>
        <w:rPr>
          <w:b/>
          <w:bCs/>
        </w:rPr>
      </w:pPr>
      <w:r w:rsidRPr="005D3183">
        <w:rPr>
          <w:b/>
          <w:bCs/>
        </w:rPr>
        <w:t>8. Kết luận</w:t>
      </w:r>
    </w:p>
    <w:p w14:paraId="07AC2B2B" w14:textId="77777777" w:rsidR="005D3183" w:rsidRPr="005D3183" w:rsidRDefault="005D3183" w:rsidP="005D3183">
      <w:pPr>
        <w:numPr>
          <w:ilvl w:val="0"/>
          <w:numId w:val="16"/>
        </w:numPr>
      </w:pPr>
      <w:r w:rsidRPr="005D3183">
        <w:t>Transfer Learning là một kỹ thuật mạnh mẽ, giúp tận dụng kiến thức từ các mô hình đã được huấn luyện để giải quyết các bài toán mới một cách hiệu quả.</w:t>
      </w:r>
    </w:p>
    <w:p w14:paraId="7300D7BA" w14:textId="77777777" w:rsidR="005D3183" w:rsidRPr="005D3183" w:rsidRDefault="005D3183" w:rsidP="005D3183">
      <w:pPr>
        <w:numPr>
          <w:ilvl w:val="0"/>
          <w:numId w:val="16"/>
        </w:numPr>
      </w:pPr>
      <w:r w:rsidRPr="005D3183">
        <w:t>Trong phần tiếp theo, chúng ta sẽ thực hành với mã nguồn cụ thể để hiểu rõ hơn về cách áp dụng transfer learning trong thực tế.</w:t>
      </w:r>
    </w:p>
    <w:p w14:paraId="19CABCB6" w14:textId="77777777" w:rsidR="005D3183" w:rsidRPr="005D3183" w:rsidRDefault="005D3183" w:rsidP="005D3183"/>
    <w:sectPr w:rsidR="005D3183" w:rsidRPr="005D3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6E2"/>
    <w:multiLevelType w:val="multilevel"/>
    <w:tmpl w:val="C2D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7E2D"/>
    <w:multiLevelType w:val="multilevel"/>
    <w:tmpl w:val="9404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B5F9C"/>
    <w:multiLevelType w:val="multilevel"/>
    <w:tmpl w:val="5B7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C1E06"/>
    <w:multiLevelType w:val="multilevel"/>
    <w:tmpl w:val="0AF6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C6E31"/>
    <w:multiLevelType w:val="multilevel"/>
    <w:tmpl w:val="536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91768"/>
    <w:multiLevelType w:val="multilevel"/>
    <w:tmpl w:val="4D4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63CB1"/>
    <w:multiLevelType w:val="multilevel"/>
    <w:tmpl w:val="2C6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9732C"/>
    <w:multiLevelType w:val="multilevel"/>
    <w:tmpl w:val="854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B1A77"/>
    <w:multiLevelType w:val="multilevel"/>
    <w:tmpl w:val="D6C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B1D30"/>
    <w:multiLevelType w:val="multilevel"/>
    <w:tmpl w:val="DE8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C5E5A"/>
    <w:multiLevelType w:val="multilevel"/>
    <w:tmpl w:val="B63E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73257"/>
    <w:multiLevelType w:val="multilevel"/>
    <w:tmpl w:val="FCB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65128"/>
    <w:multiLevelType w:val="multilevel"/>
    <w:tmpl w:val="5F7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372A3"/>
    <w:multiLevelType w:val="multilevel"/>
    <w:tmpl w:val="3D7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73C6"/>
    <w:multiLevelType w:val="multilevel"/>
    <w:tmpl w:val="713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B2266"/>
    <w:multiLevelType w:val="multilevel"/>
    <w:tmpl w:val="CA7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931902">
    <w:abstractNumId w:val="6"/>
  </w:num>
  <w:num w:numId="2" w16cid:durableId="1695494761">
    <w:abstractNumId w:val="15"/>
  </w:num>
  <w:num w:numId="3" w16cid:durableId="500395210">
    <w:abstractNumId w:val="2"/>
  </w:num>
  <w:num w:numId="4" w16cid:durableId="1019812733">
    <w:abstractNumId w:val="9"/>
  </w:num>
  <w:num w:numId="5" w16cid:durableId="28993084">
    <w:abstractNumId w:val="3"/>
  </w:num>
  <w:num w:numId="6" w16cid:durableId="1988781375">
    <w:abstractNumId w:val="10"/>
  </w:num>
  <w:num w:numId="7" w16cid:durableId="1452164556">
    <w:abstractNumId w:val="14"/>
  </w:num>
  <w:num w:numId="8" w16cid:durableId="758723084">
    <w:abstractNumId w:val="12"/>
  </w:num>
  <w:num w:numId="9" w16cid:durableId="1870803052">
    <w:abstractNumId w:val="11"/>
  </w:num>
  <w:num w:numId="10" w16cid:durableId="1782187946">
    <w:abstractNumId w:val="13"/>
  </w:num>
  <w:num w:numId="11" w16cid:durableId="53283960">
    <w:abstractNumId w:val="4"/>
  </w:num>
  <w:num w:numId="12" w16cid:durableId="1534735279">
    <w:abstractNumId w:val="0"/>
  </w:num>
  <w:num w:numId="13" w16cid:durableId="152647418">
    <w:abstractNumId w:val="1"/>
  </w:num>
  <w:num w:numId="14" w16cid:durableId="522982339">
    <w:abstractNumId w:val="5"/>
  </w:num>
  <w:num w:numId="15" w16cid:durableId="922645203">
    <w:abstractNumId w:val="8"/>
  </w:num>
  <w:num w:numId="16" w16cid:durableId="1901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83"/>
    <w:rsid w:val="00264F9D"/>
    <w:rsid w:val="00535AD4"/>
    <w:rsid w:val="0059351B"/>
    <w:rsid w:val="005D3183"/>
    <w:rsid w:val="007E014E"/>
    <w:rsid w:val="00974CB7"/>
    <w:rsid w:val="00F72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CA88C"/>
  <w15:chartTrackingRefBased/>
  <w15:docId w15:val="{6354A995-66A3-4BDA-B242-4D8FE3A0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D31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31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31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31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31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5D3183"/>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5D3183"/>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5D3183"/>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5D3183"/>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5D3183"/>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5D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83"/>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31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3183"/>
    <w:rPr>
      <w:rFonts w:cstheme="minorBidi"/>
      <w:i/>
      <w:iCs/>
      <w:color w:val="404040" w:themeColor="text1" w:themeTint="BF"/>
      <w:szCs w:val="22"/>
    </w:rPr>
  </w:style>
  <w:style w:type="character" w:styleId="IntenseEmphasis">
    <w:name w:val="Intense Emphasis"/>
    <w:basedOn w:val="DefaultParagraphFont"/>
    <w:uiPriority w:val="21"/>
    <w:qFormat/>
    <w:rsid w:val="005D3183"/>
    <w:rPr>
      <w:i/>
      <w:iCs/>
      <w:color w:val="0F4761" w:themeColor="accent1" w:themeShade="BF"/>
    </w:rPr>
  </w:style>
  <w:style w:type="paragraph" w:styleId="IntenseQuote">
    <w:name w:val="Intense Quote"/>
    <w:basedOn w:val="Normal"/>
    <w:next w:val="Normal"/>
    <w:link w:val="IntenseQuoteChar"/>
    <w:uiPriority w:val="30"/>
    <w:qFormat/>
    <w:rsid w:val="005D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183"/>
    <w:rPr>
      <w:rFonts w:cstheme="minorBidi"/>
      <w:i/>
      <w:iCs/>
      <w:color w:val="0F4761" w:themeColor="accent1" w:themeShade="BF"/>
      <w:szCs w:val="22"/>
    </w:rPr>
  </w:style>
  <w:style w:type="character" w:styleId="IntenseReference">
    <w:name w:val="Intense Reference"/>
    <w:basedOn w:val="DefaultParagraphFont"/>
    <w:uiPriority w:val="32"/>
    <w:qFormat/>
    <w:rsid w:val="005D31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56541">
      <w:bodyDiv w:val="1"/>
      <w:marLeft w:val="0"/>
      <w:marRight w:val="0"/>
      <w:marTop w:val="0"/>
      <w:marBottom w:val="0"/>
      <w:divBdr>
        <w:top w:val="none" w:sz="0" w:space="0" w:color="auto"/>
        <w:left w:val="none" w:sz="0" w:space="0" w:color="auto"/>
        <w:bottom w:val="none" w:sz="0" w:space="0" w:color="auto"/>
        <w:right w:val="none" w:sz="0" w:space="0" w:color="auto"/>
      </w:divBdr>
    </w:div>
    <w:div w:id="86516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2</cp:revision>
  <dcterms:created xsi:type="dcterms:W3CDTF">2025-03-14T01:41:00Z</dcterms:created>
  <dcterms:modified xsi:type="dcterms:W3CDTF">2025-03-14T04:23:00Z</dcterms:modified>
</cp:coreProperties>
</file>