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2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4961"/>
      </w:tblGrid>
      <w:tr w:rsidR="00727C29" w:rsidRPr="00555173" w14:paraId="73C86785" w14:textId="77777777" w:rsidTr="00865C65">
        <w:trPr>
          <w:jc w:val="center"/>
        </w:trPr>
        <w:tc>
          <w:tcPr>
            <w:tcW w:w="4253" w:type="dxa"/>
          </w:tcPr>
          <w:p w14:paraId="1AD515A1" w14:textId="77777777" w:rsidR="00727C29" w:rsidRPr="00555173" w:rsidRDefault="00727C29" w:rsidP="00727C29">
            <w:pPr>
              <w:pStyle w:val="Bodytext21"/>
              <w:spacing w:before="120" w:after="0"/>
              <w:jc w:val="center"/>
              <w:rPr>
                <w:rFonts w:ascii="Times New Roman" w:hAnsi="Times New Roman" w:cs="Times New Roman"/>
                <w:b w:val="0"/>
                <w:bCs w:val="0"/>
                <w:color w:val="000000"/>
                <w:sz w:val="24"/>
                <w:szCs w:val="24"/>
              </w:rPr>
            </w:pPr>
            <w:r w:rsidRPr="00555173">
              <w:rPr>
                <w:rFonts w:ascii="Times New Roman" w:hAnsi="Times New Roman" w:cs="Times New Roman"/>
                <w:b w:val="0"/>
                <w:bCs w:val="0"/>
                <w:color w:val="000000"/>
                <w:sz w:val="24"/>
                <w:szCs w:val="24"/>
              </w:rPr>
              <w:t>BỘ GIÁO DỤC VÀ ĐÀO TẠO</w:t>
            </w:r>
          </w:p>
          <w:p w14:paraId="7BAB90AF" w14:textId="77777777" w:rsidR="00727C29" w:rsidRPr="00555173" w:rsidRDefault="00727C29" w:rsidP="00727C29">
            <w:pPr>
              <w:pStyle w:val="Bodytext21"/>
              <w:spacing w:before="120" w:after="0"/>
              <w:jc w:val="center"/>
              <w:rPr>
                <w:rFonts w:ascii="Times New Roman" w:hAnsi="Times New Roman" w:cs="Times New Roman"/>
                <w:color w:val="000000"/>
                <w:sz w:val="24"/>
                <w:szCs w:val="24"/>
              </w:rPr>
            </w:pPr>
            <w:r w:rsidRPr="00555173">
              <w:rPr>
                <w:rFonts w:ascii="Times New Roman" w:hAnsi="Times New Roman" w:cs="Times New Roman"/>
                <w:color w:val="000000"/>
                <w:sz w:val="24"/>
                <w:szCs w:val="24"/>
              </w:rPr>
              <w:t>TRƯỜNG ĐẠI HỌC PHENIKAA</w:t>
            </w:r>
          </w:p>
        </w:tc>
        <w:tc>
          <w:tcPr>
            <w:tcW w:w="4961" w:type="dxa"/>
          </w:tcPr>
          <w:p w14:paraId="7FDA898C" w14:textId="77777777" w:rsidR="00727C29" w:rsidRPr="00555173" w:rsidRDefault="00727C29" w:rsidP="00727C29">
            <w:pPr>
              <w:pStyle w:val="Bodytext21"/>
              <w:spacing w:before="120" w:after="0"/>
              <w:jc w:val="center"/>
              <w:rPr>
                <w:rFonts w:ascii="Times New Roman" w:hAnsi="Times New Roman" w:cs="Times New Roman"/>
                <w:color w:val="000000"/>
                <w:sz w:val="22"/>
                <w:szCs w:val="22"/>
              </w:rPr>
            </w:pPr>
            <w:r w:rsidRPr="00555173">
              <w:rPr>
                <w:rFonts w:ascii="Times New Roman" w:hAnsi="Times New Roman" w:cs="Times New Roman"/>
                <w:color w:val="000000"/>
                <w:sz w:val="22"/>
                <w:szCs w:val="22"/>
              </w:rPr>
              <w:t>CỘNG HOÀ XÃ HỘI CHỦ NGHĨA VIỆT NAM</w:t>
            </w:r>
          </w:p>
          <w:p w14:paraId="7DDBC959" w14:textId="77777777" w:rsidR="00727C29" w:rsidRPr="00555173" w:rsidRDefault="00727C29" w:rsidP="00727C29">
            <w:pPr>
              <w:pStyle w:val="Bodytext21"/>
              <w:spacing w:before="120" w:after="0"/>
              <w:jc w:val="center"/>
              <w:rPr>
                <w:rFonts w:ascii="Times New Roman" w:hAnsi="Times New Roman" w:cs="Times New Roman"/>
                <w:b w:val="0"/>
                <w:bCs w:val="0"/>
                <w:color w:val="000000"/>
                <w:sz w:val="24"/>
                <w:szCs w:val="24"/>
              </w:rPr>
            </w:pPr>
            <w:r w:rsidRPr="00555173">
              <w:rPr>
                <w:rFonts w:ascii="Times New Roman" w:hAnsi="Times New Roman" w:cs="Times New Roman"/>
                <w:color w:val="000000"/>
                <w:sz w:val="22"/>
                <w:szCs w:val="22"/>
              </w:rPr>
              <w:t>Độc lập - Tự do - Hạnh phúc</w:t>
            </w:r>
          </w:p>
        </w:tc>
      </w:tr>
    </w:tbl>
    <w:p w14:paraId="6A3853D2" w14:textId="77777777" w:rsidR="00727C29" w:rsidRPr="00555173" w:rsidRDefault="00727C29" w:rsidP="00727C29">
      <w:pPr>
        <w:pStyle w:val="Bodytext21"/>
        <w:spacing w:before="60" w:after="60" w:line="360" w:lineRule="auto"/>
        <w:ind w:firstLine="720"/>
        <w:jc w:val="center"/>
        <w:rPr>
          <w:rFonts w:ascii="Times New Roman" w:hAnsi="Times New Roman" w:cs="Times New Roman"/>
          <w:b w:val="0"/>
          <w:bCs w:val="0"/>
          <w:color w:val="000000"/>
          <w:sz w:val="24"/>
          <w:szCs w:val="24"/>
        </w:rPr>
      </w:pPr>
      <w:r w:rsidRPr="00555173">
        <w:rPr>
          <w:rFonts w:ascii="Times New Roman" w:hAnsi="Times New Roman" w:cs="Times New Roman"/>
          <w:b w:val="0"/>
          <w:bCs w:val="0"/>
          <w:noProof/>
          <w:color w:val="000000"/>
          <w:sz w:val="24"/>
          <w:szCs w:val="24"/>
        </w:rPr>
        <mc:AlternateContent>
          <mc:Choice Requires="wps">
            <w:drawing>
              <wp:anchor distT="0" distB="0" distL="114300" distR="114300" simplePos="0" relativeHeight="251671552" behindDoc="0" locked="0" layoutInCell="1" allowOverlap="1" wp14:anchorId="4F41AE3D" wp14:editId="25C62F6E">
                <wp:simplePos x="0" y="0"/>
                <wp:positionH relativeFrom="column">
                  <wp:posOffset>3785594</wp:posOffset>
                </wp:positionH>
                <wp:positionV relativeFrom="paragraph">
                  <wp:posOffset>30232</wp:posOffset>
                </wp:positionV>
                <wp:extent cx="1304014" cy="0"/>
                <wp:effectExtent l="0" t="0" r="0" b="0"/>
                <wp:wrapNone/>
                <wp:docPr id="20908051" name="Straight Connector 14"/>
                <wp:cNvGraphicFramePr/>
                <a:graphic xmlns:a="http://schemas.openxmlformats.org/drawingml/2006/main">
                  <a:graphicData uri="http://schemas.microsoft.com/office/word/2010/wordprocessingShape">
                    <wps:wsp>
                      <wps:cNvCnPr/>
                      <wps:spPr>
                        <a:xfrm>
                          <a:off x="0" y="0"/>
                          <a:ext cx="130401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F3033B" id="Straight Connector 14"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298.1pt,2.4pt" to="400.8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" strokecolor="black [3200]" strokeweight=".5pt">
                <v:stroke joinstyle="miter"/>
              </v:line>
            </w:pict>
          </mc:Fallback>
        </mc:AlternateContent>
      </w:r>
      <w:r w:rsidRPr="00555173">
        <w:rPr>
          <w:rFonts w:ascii="Times New Roman" w:hAnsi="Times New Roman" w:cs="Times New Roman"/>
          <w:b w:val="0"/>
          <w:bCs w:val="0"/>
          <w:noProof/>
          <w:color w:val="000000"/>
          <w:sz w:val="24"/>
          <w:szCs w:val="24"/>
        </w:rPr>
        <mc:AlternateContent>
          <mc:Choice Requires="wps">
            <w:drawing>
              <wp:anchor distT="0" distB="0" distL="114300" distR="114300" simplePos="0" relativeHeight="251670528" behindDoc="0" locked="0" layoutInCell="1" allowOverlap="1" wp14:anchorId="3F165D90" wp14:editId="5810258B">
                <wp:simplePos x="0" y="0"/>
                <wp:positionH relativeFrom="column">
                  <wp:posOffset>819150</wp:posOffset>
                </wp:positionH>
                <wp:positionV relativeFrom="paragraph">
                  <wp:posOffset>21921</wp:posOffset>
                </wp:positionV>
                <wp:extent cx="1463040" cy="0"/>
                <wp:effectExtent l="0" t="0" r="0" b="0"/>
                <wp:wrapNone/>
                <wp:docPr id="1379390256" name="Straight Connector 13"/>
                <wp:cNvGraphicFramePr/>
                <a:graphic xmlns:a="http://schemas.openxmlformats.org/drawingml/2006/main">
                  <a:graphicData uri="http://schemas.microsoft.com/office/word/2010/wordprocessingShape">
                    <wps:wsp>
                      <wps:cNvCnPr/>
                      <wps:spPr>
                        <a:xfrm>
                          <a:off x="0" y="0"/>
                          <a:ext cx="14630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3493CD" id="Straight Connector 13"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64.5pt,1.75pt" to="179.7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" strokecolor="black [3200]" strokeweight=".5pt">
                <v:stroke joinstyle="miter"/>
              </v:line>
            </w:pict>
          </mc:Fallback>
        </mc:AlternateContent>
      </w:r>
    </w:p>
    <w:p w14:paraId="0DF49EE5" w14:textId="77777777" w:rsidR="00727C29" w:rsidRPr="00555173" w:rsidRDefault="00727C29" w:rsidP="00727C29">
      <w:pPr>
        <w:pStyle w:val="Bodytext21"/>
        <w:ind w:firstLine="403"/>
        <w:jc w:val="center"/>
        <w:rPr>
          <w:rFonts w:ascii="Times New Roman" w:hAnsi="Times New Roman" w:cs="Times New Roman"/>
        </w:rPr>
      </w:pPr>
      <w:r w:rsidRPr="00555173">
        <w:rPr>
          <w:rFonts w:ascii="Times New Roman" w:hAnsi="Times New Roman" w:cs="Times New Roman"/>
          <w:color w:val="000000"/>
        </w:rPr>
        <w:t>BẢN GIẢI TRÌNH SỬA CHỮA ĐỒ ÁN/KHÓA LUẬN TỐT NGHIỆP</w:t>
      </w:r>
    </w:p>
    <w:p w14:paraId="7C80777A" w14:textId="77777777" w:rsidR="00727C29" w:rsidRPr="00555173" w:rsidRDefault="00727C29" w:rsidP="00727C29">
      <w:pPr>
        <w:pStyle w:val="BodyText"/>
        <w:ind w:firstLine="960"/>
        <w:rPr>
          <w:color w:val="000000"/>
          <w:sz w:val="26"/>
          <w:szCs w:val="26"/>
          <w:lang w:val="en-US"/>
        </w:rPr>
      </w:pPr>
      <w:r w:rsidRPr="00555173">
        <w:rPr>
          <w:color w:val="000000"/>
          <w:sz w:val="26"/>
          <w:szCs w:val="26"/>
        </w:rPr>
        <w:t xml:space="preserve">Kính gửi: </w:t>
      </w:r>
      <w:r w:rsidRPr="00555173">
        <w:rPr>
          <w:color w:val="000000"/>
          <w:sz w:val="26"/>
          <w:szCs w:val="26"/>
          <w:lang w:val="en-US"/>
        </w:rPr>
        <w:tab/>
      </w:r>
      <w:r w:rsidRPr="00555173">
        <w:rPr>
          <w:color w:val="000000"/>
          <w:sz w:val="26"/>
          <w:szCs w:val="26"/>
          <w:lang w:val="en-US"/>
        </w:rPr>
        <w:tab/>
      </w:r>
      <w:r w:rsidRPr="00555173">
        <w:rPr>
          <w:color w:val="000000"/>
          <w:sz w:val="26"/>
          <w:szCs w:val="26"/>
        </w:rPr>
        <w:t>- Hội đồng đánh giá đồ án/khóa luận tốt nghiệp;</w:t>
      </w:r>
    </w:p>
    <w:p w14:paraId="67747DAD" w14:textId="478D1E4D" w:rsidR="00727C29" w:rsidRPr="00980FF9" w:rsidRDefault="00727C29" w:rsidP="00727C29">
      <w:pPr>
        <w:pStyle w:val="BodyText"/>
        <w:ind w:firstLine="960"/>
        <w:rPr>
          <w:sz w:val="26"/>
          <w:szCs w:val="26"/>
        </w:rPr>
      </w:pPr>
      <w:r w:rsidRPr="00555173">
        <w:rPr>
          <w:color w:val="000000"/>
          <w:sz w:val="26"/>
          <w:szCs w:val="26"/>
          <w:lang w:val="en-US"/>
        </w:rPr>
        <w:tab/>
      </w:r>
      <w:r w:rsidRPr="00555173">
        <w:rPr>
          <w:color w:val="000000"/>
          <w:sz w:val="26"/>
          <w:szCs w:val="26"/>
          <w:lang w:val="en-US"/>
        </w:rPr>
        <w:tab/>
      </w:r>
      <w:r w:rsidRPr="00555173">
        <w:rPr>
          <w:color w:val="000000"/>
          <w:sz w:val="26"/>
          <w:szCs w:val="26"/>
          <w:lang w:val="en-US"/>
        </w:rPr>
        <w:tab/>
        <w:t>- Khoa</w:t>
      </w:r>
      <w:r w:rsidR="00980FF9">
        <w:rPr>
          <w:color w:val="000000"/>
          <w:sz w:val="26"/>
          <w:szCs w:val="26"/>
        </w:rPr>
        <w:t xml:space="preserve"> Khoa học máy tính</w:t>
      </w:r>
    </w:p>
    <w:p w14:paraId="7B064783" w14:textId="20AF3925" w:rsidR="00727C29" w:rsidRPr="00555173" w:rsidRDefault="00727C29" w:rsidP="00727C29">
      <w:pPr>
        <w:pStyle w:val="BodyText"/>
        <w:tabs>
          <w:tab w:val="left" w:leader="dot" w:pos="9076"/>
        </w:tabs>
        <w:spacing w:after="0"/>
        <w:ind w:firstLine="220"/>
        <w:rPr>
          <w:sz w:val="26"/>
          <w:szCs w:val="26"/>
        </w:rPr>
      </w:pPr>
      <w:r w:rsidRPr="00555173">
        <w:rPr>
          <w:color w:val="000000"/>
          <w:sz w:val="26"/>
          <w:szCs w:val="26"/>
        </w:rPr>
        <w:t>Họ và tên tác giả đồ án/khoá luận:</w:t>
      </w:r>
      <w:r w:rsidR="00980FF9">
        <w:rPr>
          <w:color w:val="000000"/>
          <w:sz w:val="26"/>
          <w:szCs w:val="26"/>
        </w:rPr>
        <w:t xml:space="preserve"> Văn Thị Minh Huyền</w:t>
      </w:r>
    </w:p>
    <w:p w14:paraId="3AF25B7C" w14:textId="0B12730E" w:rsidR="00727C29" w:rsidRPr="00555173" w:rsidRDefault="00727C29" w:rsidP="00980FF9">
      <w:pPr>
        <w:pStyle w:val="BodyText"/>
        <w:tabs>
          <w:tab w:val="left" w:pos="3686"/>
          <w:tab w:val="left" w:leader="dot" w:pos="3777"/>
          <w:tab w:val="left" w:leader="dot" w:pos="9076"/>
        </w:tabs>
        <w:spacing w:after="0"/>
        <w:ind w:firstLine="220"/>
        <w:rPr>
          <w:sz w:val="26"/>
          <w:szCs w:val="26"/>
        </w:rPr>
      </w:pPr>
      <w:r w:rsidRPr="00555173">
        <w:rPr>
          <w:color w:val="000000"/>
          <w:sz w:val="26"/>
          <w:szCs w:val="26"/>
        </w:rPr>
        <w:t>Mã sinh viên:</w:t>
      </w:r>
      <w:r w:rsidR="00980FF9">
        <w:rPr>
          <w:color w:val="000000"/>
          <w:sz w:val="26"/>
          <w:szCs w:val="26"/>
        </w:rPr>
        <w:t xml:space="preserve"> 22010329 </w:t>
      </w:r>
      <w:r w:rsidR="00980FF9">
        <w:rPr>
          <w:color w:val="000000"/>
          <w:sz w:val="26"/>
          <w:szCs w:val="26"/>
        </w:rPr>
        <w:tab/>
      </w:r>
      <w:r w:rsidR="00980FF9">
        <w:rPr>
          <w:color w:val="000000"/>
          <w:sz w:val="26"/>
          <w:szCs w:val="26"/>
        </w:rPr>
        <w:tab/>
      </w:r>
      <w:r w:rsidRPr="00555173">
        <w:rPr>
          <w:color w:val="000000"/>
          <w:sz w:val="26"/>
          <w:szCs w:val="26"/>
        </w:rPr>
        <w:t>L</w:t>
      </w:r>
      <w:r w:rsidRPr="00A84D90">
        <w:rPr>
          <w:color w:val="000000"/>
          <w:sz w:val="26"/>
          <w:szCs w:val="26"/>
        </w:rPr>
        <w:t>ớ</w:t>
      </w:r>
      <w:r w:rsidRPr="00555173">
        <w:rPr>
          <w:color w:val="000000"/>
          <w:sz w:val="26"/>
          <w:szCs w:val="26"/>
        </w:rPr>
        <w:t>p:</w:t>
      </w:r>
      <w:r w:rsidR="00980FF9">
        <w:rPr>
          <w:color w:val="000000"/>
          <w:sz w:val="26"/>
          <w:szCs w:val="26"/>
        </w:rPr>
        <w:t xml:space="preserve"> K16 – KHMT (TN)</w:t>
      </w:r>
    </w:p>
    <w:p w14:paraId="7EAC774A" w14:textId="67BD1B1B" w:rsidR="00727C29" w:rsidRPr="00555173" w:rsidRDefault="00727C29" w:rsidP="00727C29">
      <w:pPr>
        <w:pStyle w:val="BodyText"/>
        <w:tabs>
          <w:tab w:val="left" w:leader="dot" w:pos="7641"/>
          <w:tab w:val="left" w:leader="dot" w:pos="7850"/>
          <w:tab w:val="left" w:leader="dot" w:pos="9076"/>
        </w:tabs>
        <w:spacing w:after="0"/>
        <w:ind w:firstLine="220"/>
        <w:rPr>
          <w:sz w:val="26"/>
          <w:szCs w:val="26"/>
        </w:rPr>
      </w:pPr>
      <w:r w:rsidRPr="00555173">
        <w:rPr>
          <w:color w:val="000000"/>
          <w:sz w:val="26"/>
          <w:szCs w:val="26"/>
        </w:rPr>
        <w:t xml:space="preserve">Ngành: </w:t>
      </w:r>
      <w:r w:rsidR="00980FF9">
        <w:rPr>
          <w:color w:val="000000"/>
          <w:sz w:val="26"/>
          <w:szCs w:val="26"/>
        </w:rPr>
        <w:t>Khoa học máy tính</w:t>
      </w:r>
    </w:p>
    <w:p w14:paraId="39694A85" w14:textId="32ED765D" w:rsidR="00727C29" w:rsidRPr="00555173" w:rsidRDefault="00727C29" w:rsidP="00727C29">
      <w:pPr>
        <w:pStyle w:val="BodyText"/>
        <w:spacing w:after="0"/>
        <w:ind w:firstLine="220"/>
        <w:rPr>
          <w:sz w:val="26"/>
          <w:szCs w:val="26"/>
        </w:rPr>
      </w:pPr>
      <w:r>
        <w:rPr>
          <w:rFonts w:ascii="Times New Roman" w:hAnsi="Times New Roman" w:eastAsia="Times New Roman"/>
          <w:b w:val="0"/>
          <w:i w:val="0"/>
          <w:sz w:val="26"/>
        </w:rPr>
        <w:t>Đã bảo vệ đồ án/khóa luận tốt nghiệp ngày 03 tháng 09 năm 2026</w:t>
      </w:r>
    </w:p>
    <w:p w14:paraId="175C94E1" w14:textId="50E45DA2" w:rsidR="00727C29" w:rsidRPr="00555173" w:rsidRDefault="00727C29" w:rsidP="00727C29">
      <w:pPr>
        <w:pStyle w:val="BodyText"/>
        <w:tabs>
          <w:tab w:val="right" w:leader="dot" w:pos="2577"/>
          <w:tab w:val="left" w:leader="dot" w:pos="3057"/>
          <w:tab w:val="left" w:leader="dot" w:pos="3271"/>
          <w:tab w:val="left" w:leader="dot" w:pos="4094"/>
          <w:tab w:val="left" w:leader="dot" w:pos="4308"/>
          <w:tab w:val="left" w:leader="dot" w:pos="5217"/>
          <w:tab w:val="left" w:leader="dot" w:pos="5426"/>
          <w:tab w:val="left" w:leader="dot" w:pos="6686"/>
          <w:tab w:val="left" w:leader="dot" w:pos="6900"/>
          <w:tab w:val="left" w:leader="dot" w:pos="9076"/>
        </w:tabs>
        <w:spacing w:after="0"/>
        <w:ind w:firstLine="220"/>
        <w:rPr>
          <w:sz w:val="26"/>
          <w:szCs w:val="26"/>
        </w:rPr>
      </w:pPr>
      <w:r w:rsidRPr="00555173">
        <w:rPr>
          <w:color w:val="000000"/>
          <w:sz w:val="26"/>
          <w:szCs w:val="26"/>
        </w:rPr>
        <w:t>Tên đề tài:</w:t>
      </w:r>
      <w:r w:rsidR="00980FF9">
        <w:rPr>
          <w:color w:val="000000"/>
          <w:sz w:val="26"/>
          <w:szCs w:val="26"/>
        </w:rPr>
        <w:t xml:space="preserve"> Học tăng cường để tối ưu hóa khả năng tương tác của AI trong game</w:t>
      </w:r>
    </w:p>
    <w:p w14:paraId="55C836EE" w14:textId="4E699316" w:rsidR="00727C29" w:rsidRPr="00555173" w:rsidRDefault="00727C29" w:rsidP="00727C29">
      <w:pPr>
        <w:pStyle w:val="BodyText"/>
        <w:tabs>
          <w:tab w:val="left" w:leader="dot" w:pos="9076"/>
        </w:tabs>
        <w:spacing w:after="0"/>
        <w:ind w:firstLine="220"/>
        <w:rPr>
          <w:sz w:val="26"/>
          <w:szCs w:val="26"/>
        </w:rPr>
      </w:pPr>
      <w:r w:rsidRPr="00555173">
        <w:rPr>
          <w:color w:val="000000"/>
          <w:sz w:val="26"/>
          <w:szCs w:val="26"/>
        </w:rPr>
        <w:t>Giảng viên hướng dẫn:</w:t>
      </w:r>
      <w:r w:rsidR="00980FF9">
        <w:rPr>
          <w:color w:val="000000"/>
          <w:sz w:val="26"/>
          <w:szCs w:val="26"/>
        </w:rPr>
        <w:t xml:space="preserve"> ThS. Nguyễn Văn Sơn</w:t>
      </w:r>
    </w:p>
    <w:p w14:paraId="7CF03554" w14:textId="77777777" w:rsidR="00727C29" w:rsidRPr="00555173" w:rsidRDefault="00727C29" w:rsidP="00727C29">
      <w:pPr>
        <w:pStyle w:val="BodyText"/>
        <w:spacing w:after="0"/>
        <w:ind w:left="220" w:firstLine="640"/>
        <w:jc w:val="both"/>
        <w:rPr>
          <w:sz w:val="26"/>
          <w:szCs w:val="26"/>
        </w:rPr>
      </w:pPr>
      <w:r w:rsidRPr="00555173">
        <w:rPr>
          <w:color w:val="000000"/>
          <w:sz w:val="26"/>
          <w:szCs w:val="26"/>
        </w:rPr>
        <w:t>Theo góp ý của Hội đồng, dưới sự định hướng của giảng viên hướng dẫn, tác giả đồ án/khoá luận đã nghiêm túc tiếp thu những ý kiến đóng góp của Hội đồng và tiến hành sửa chữa, bổ sung đồ án/khoá luận theo đúng tinh thần kết luận của Hội đồng. Chi tiết về các nội dung chỉnh sửa như sau:</w:t>
      </w:r>
    </w:p>
    <w:p w14:paraId="263AD4CC" w14:textId="77777777" w:rsidR="00727C29" w:rsidRPr="00A84D90" w:rsidRDefault="00727C29" w:rsidP="00727C29">
      <w:pPr>
        <w:pStyle w:val="Tablecaption0"/>
        <w:ind w:left="163"/>
        <w:rPr>
          <w:rFonts w:ascii="Times New Roman" w:hAnsi="Times New Roman" w:cs="Times New Roman"/>
          <w:sz w:val="26"/>
          <w:szCs w:val="26"/>
          <w:lang w:val="vi-VN"/>
        </w:rPr>
      </w:pPr>
      <w:r w:rsidRPr="00A84D90">
        <w:rPr>
          <w:rFonts w:ascii="Times New Roman" w:hAnsi="Times New Roman" w:cs="Times New Roman"/>
          <w:b/>
          <w:bCs/>
          <w:i w:val="0"/>
          <w:iCs w:val="0"/>
          <w:color w:val="000000"/>
          <w:sz w:val="26"/>
          <w:szCs w:val="26"/>
          <w:lang w:val="vi-VN"/>
        </w:rPr>
        <w:t>1. Tác giả chỉnh sửa và bổ sung đồ án/khóa luận theo góp ý của Hội đồng</w:t>
      </w:r>
    </w:p>
    <w:tbl>
      <w:tblPr>
        <w:tblOverlap w:val="never"/>
        <w:tblW w:w="0" w:type="auto"/>
        <w:tblLayout w:type="fixed"/>
        <w:tblCellMar>
          <w:left w:w="10" w:type="dxa"/>
          <w:right w:w="10" w:type="dxa"/>
        </w:tblCellMar>
        <w:tblLook w:val="04A0" w:firstRow="1" w:lastRow="0" w:firstColumn="1" w:lastColumn="0" w:noHBand="0" w:noVBand="1"/>
      </w:tblPr>
      <w:tblGrid>
        <w:gridCol w:w="3149"/>
        <w:gridCol w:w="1138"/>
        <w:gridCol w:w="3533"/>
        <w:gridCol w:w="1531"/>
      </w:tblGrid>
      <w:tr w:rsidR="00727C29" w:rsidRPr="00555173" w14:paraId="47BC98FF" w14:textId="77777777" w:rsidTr="00865C65">
        <w:trPr>
          <w:tblHeader w:val="true"/>
        </w:trPr>
        <w:tc>
          <w:tcPr>
            <w:tcW w:w="3149" w:type="dxa"/>
            <w:tcBorders>
              <w:top w:val="single" w:sz="4" w:space="0" w:color="000000"/>
              <w:left w:val="single" w:sz="4" w:space="0" w:color="auto"/>
              <w:start w:val="single" w:sz="4" w:space="0" w:color="000000"/>
              <w:bottom w:val="single" w:sz="4" w:space="0" w:color="000000"/>
              <w:end w:val="single" w:sz="4" w:space="0" w:color="000000"/>
            </w:tcBorders>
            <w:shd w:val="clear" w:color="auto" w:fill="FFFFFF"/>
            <w:vAlign w:val="center"/>
            <w:tcMar>
              <w:top w:w="110" w:type="dxa"/>
              <w:start w:w="80" w:type="dxa"/>
              <w:bottom w:w="110" w:type="dxa"/>
              <w:end w:w="80" w:type="dxa"/>
            </w:tcMar>
          </w:tcPr>
          <w:p w14:paraId="3A02648F" w14:textId="77777777" w:rsidR="00727C29" w:rsidRPr="00555173" w:rsidRDefault="00727C29" w:rsidP="00865C65">
            <w:pPr>
              <w:pStyle w:val="Other0"/>
              <w:jc w:val="center"/>
              <w:rPr>
                <w:rFonts w:ascii="Times New Roman" w:hAnsi="Times New Roman" w:cs="Times New Roman"/>
                <w:sz w:val="26"/>
                <w:szCs w:val="26"/>
              </w:rPr>
            </w:pPr>
            <w:r w:rsidRPr="00555173">
              <w:rPr>
                <w:rFonts w:ascii="Times New Roman" w:hAnsi="Times New Roman" w:cs="Times New Roman"/>
                <w:b/>
                <w:bCs/>
                <w:color w:val="000000"/>
                <w:sz w:val="26"/>
                <w:szCs w:val="26"/>
              </w:rPr>
              <w:t>Nội dung</w:t>
            </w:r>
          </w:p>
        </w:tc>
        <w:tc>
          <w:tcPr>
            <w:tcW w:w="1137" w:type="dxa"/>
            <w:tcBorders>
              <w:top w:val="single" w:sz="4" w:space="0" w:color="000000"/>
              <w:left w:val="single" w:sz="4" w:space="0" w:color="auto"/>
              <w:start w:val="single" w:sz="4" w:space="0" w:color="000000"/>
              <w:bottom w:val="single" w:sz="4" w:space="0" w:color="000000"/>
              <w:end w:val="single" w:sz="4" w:space="0" w:color="000000"/>
            </w:tcBorders>
            <w:shd w:val="clear" w:color="auto" w:fill="FFFFFF"/>
            <w:vAlign w:val="center"/>
            <w:tcMar>
              <w:top w:w="110" w:type="dxa"/>
              <w:start w:w="80" w:type="dxa"/>
              <w:bottom w:w="110" w:type="dxa"/>
              <w:end w:w="80" w:type="dxa"/>
            </w:tcMar>
          </w:tcPr>
          <w:p w14:paraId="08D8A29C" w14:textId="77777777" w:rsidR="00727C29" w:rsidRPr="00555173" w:rsidRDefault="00727C29" w:rsidP="00865C65">
            <w:pPr>
              <w:pStyle w:val="Other0"/>
              <w:jc w:val="center"/>
              <w:rPr>
                <w:rFonts w:ascii="Times New Roman" w:hAnsi="Times New Roman" w:cs="Times New Roman"/>
                <w:sz w:val="26"/>
                <w:szCs w:val="26"/>
              </w:rPr>
            </w:pPr>
            <w:r w:rsidRPr="00555173">
              <w:rPr>
                <w:rFonts w:ascii="Times New Roman" w:hAnsi="Times New Roman" w:cs="Times New Roman"/>
                <w:b/>
                <w:bCs/>
                <w:color w:val="000000"/>
                <w:sz w:val="26"/>
                <w:szCs w:val="26"/>
              </w:rPr>
              <w:t>Trang cũ</w:t>
            </w:r>
          </w:p>
        </w:tc>
        <w:tc>
          <w:tcPr>
            <w:tcW w:w="3532" w:type="dxa"/>
            <w:tcBorders>
              <w:top w:val="single" w:sz="4" w:space="0" w:color="000000"/>
              <w:left w:val="single" w:sz="4" w:space="0" w:color="auto"/>
              <w:start w:val="single" w:sz="4" w:space="0" w:color="000000"/>
              <w:bottom w:val="single" w:sz="4" w:space="0" w:color="000000"/>
              <w:end w:val="single" w:sz="4" w:space="0" w:color="000000"/>
            </w:tcBorders>
            <w:shd w:val="clear" w:color="auto" w:fill="FFFFFF"/>
            <w:vAlign w:val="center"/>
            <w:tcMar>
              <w:top w:w="110" w:type="dxa"/>
              <w:start w:w="80" w:type="dxa"/>
              <w:bottom w:w="110" w:type="dxa"/>
              <w:end w:w="80" w:type="dxa"/>
            </w:tcMar>
          </w:tcPr>
          <w:p w14:paraId="79E2FA48" w14:textId="77777777" w:rsidR="00727C29" w:rsidRPr="00555173" w:rsidRDefault="00727C29" w:rsidP="00865C65">
            <w:pPr>
              <w:pStyle w:val="Other0"/>
              <w:jc w:val="center"/>
              <w:rPr>
                <w:rFonts w:ascii="Times New Roman" w:hAnsi="Times New Roman" w:cs="Times New Roman"/>
                <w:sz w:val="26"/>
                <w:szCs w:val="26"/>
              </w:rPr>
            </w:pPr>
            <w:r w:rsidRPr="00555173">
              <w:rPr>
                <w:rFonts w:ascii="Times New Roman" w:hAnsi="Times New Roman" w:cs="Times New Roman"/>
                <w:b/>
                <w:bCs/>
                <w:color w:val="000000"/>
                <w:sz w:val="26"/>
                <w:szCs w:val="26"/>
              </w:rPr>
              <w:t>Sửa thành</w:t>
            </w:r>
          </w:p>
        </w:tc>
        <w:tc>
          <w:tcPr>
            <w:tcW w:w="1530" w:type="dxa"/>
            <w:tcBorders>
              <w:top w:val="single" w:sz="4" w:space="0" w:color="000000"/>
              <w:left w:val="single" w:sz="4" w:space="0" w:color="auto"/>
              <w:right w:val="single" w:sz="4" w:space="0" w:color="auto"/>
              <w:start w:val="single" w:sz="4" w:space="0" w:color="000000"/>
              <w:bottom w:val="single" w:sz="4" w:space="0" w:color="000000"/>
              <w:end w:val="single" w:sz="4" w:space="0" w:color="000000"/>
            </w:tcBorders>
            <w:shd w:val="clear" w:color="auto" w:fill="FFFFFF"/>
            <w:vAlign w:val="center"/>
            <w:tcMar>
              <w:top w:w="110" w:type="dxa"/>
              <w:start w:w="80" w:type="dxa"/>
              <w:bottom w:w="110" w:type="dxa"/>
              <w:end w:w="80" w:type="dxa"/>
            </w:tcMar>
          </w:tcPr>
          <w:p w14:paraId="13A8A487" w14:textId="77777777" w:rsidR="00727C29" w:rsidRPr="00555173" w:rsidRDefault="00727C29" w:rsidP="00865C65">
            <w:pPr>
              <w:pStyle w:val="Other0"/>
              <w:jc w:val="center"/>
              <w:rPr>
                <w:rFonts w:ascii="Times New Roman" w:hAnsi="Times New Roman" w:cs="Times New Roman"/>
                <w:sz w:val="26"/>
                <w:szCs w:val="26"/>
              </w:rPr>
            </w:pPr>
            <w:r w:rsidRPr="00555173">
              <w:rPr>
                <w:rFonts w:ascii="Times New Roman" w:hAnsi="Times New Roman" w:cs="Times New Roman"/>
                <w:b/>
                <w:bCs/>
                <w:color w:val="000000"/>
                <w:sz w:val="26"/>
                <w:szCs w:val="26"/>
              </w:rPr>
              <w:t>Trang mới</w:t>
            </w:r>
          </w:p>
        </w:tc>
      </w:tr>
      <w:tr w:rsidR="00727C29" w:rsidRPr="00555173" w14:paraId="09F6DE12" w14:textId="77777777" w:rsidTr="00727C29">
        <w:trPr/>
        <w:tc>
          <w:tcPr>
            <w:tcW w:w="3149" w:type="dxa"/>
            <w:tcBorders>
              <w:top w:val="single" w:sz="4" w:space="0" w:color="000000"/>
              <w:left w:val="single" w:sz="4" w:space="0" w:color="auto"/>
              <w:bottom w:val="single" w:sz="4" w:space="0" w:color="000000"/>
              <w:start w:val="single" w:sz="4" w:space="0" w:color="000000"/>
              <w:end w:val="single" w:sz="4" w:space="0" w:color="000000"/>
            </w:tcBorders>
            <w:shd w:val="clear" w:color="auto" w:fill="FFFFFF"/>
            <w:vAlign w:val="top"/>
            <w:tcMar>
              <w:top w:w="90" w:type="dxa"/>
              <w:start w:w="90" w:type="dxa"/>
              <w:bottom w:w="90" w:type="dxa"/>
              <w:end w:w="90" w:type="dxa"/>
            </w:tcMar>
          </w:tcPr>
          <w:p>
            <w:pPr>
              <w:spacing w:before="0" w:after="0" w:line="240" w:lineRule="auto"/>
              <w:jc w:val="left"/>
            </w:pPr>
            <w:r/>
            <w:r>
              <w:rPr>
                <w:rFonts w:ascii="Times New Roman" w:hAnsi="Times New Roman" w:eastAsia="Times New Roman"/>
                <w:b/>
                <w:i w:val="0"/>
                <w:sz w:val="21"/>
              </w:rPr>
              <w:t>Độ tin cậy thống kê và yêu cầu lặp nhiều seed</w:t>
            </w:r>
          </w:p>
        </w:tc>
        <w:tc>
          <w:tcPr>
            <w:tcW w:w="1137" w:type="dxa"/>
            <w:tcBorders>
              <w:top w:val="single" w:sz="4" w:space="0" w:color="000000"/>
              <w:left w:val="single" w:sz="4" w:space="0" w:color="auto"/>
              <w:bottom w:val="single" w:sz="4" w:space="0" w:color="000000"/>
              <w:start w:val="single" w:sz="4" w:space="0" w:color="000000"/>
              <w:end w:val="single" w:sz="4" w:space="0" w:color="000000"/>
            </w:tcBorders>
            <w:shd w:val="clear" w:color="auto" w:fill="FFFFFF"/>
            <w:vAlign w:val="top"/>
            <w:tcMar>
              <w:top w:w="90" w:type="dxa"/>
              <w:start w:w="90" w:type="dxa"/>
              <w:bottom w:w="90" w:type="dxa"/>
              <w:end w:w="90" w:type="dxa"/>
            </w:tcMar>
          </w:tcPr>
          <w:p>
            <w:pPr>
              <w:spacing w:before="0" w:after="0" w:line="240" w:lineRule="auto"/>
              <w:jc w:val="center"/>
            </w:pPr>
            <w:r/>
            <w:r>
              <w:rPr>
                <w:rFonts w:ascii="Times New Roman" w:hAnsi="Times New Roman" w:eastAsia="Times New Roman"/>
                <w:b w:val="0"/>
                <w:i w:val="0"/>
                <w:sz w:val="20"/>
              </w:rPr>
              <w:t>68-97; 124-128</w:t>
            </w:r>
          </w:p>
        </w:tc>
        <w:tc>
          <w:tcPr>
            <w:tcW w:w="3532" w:type="dxa"/>
            <w:tcBorders>
              <w:top w:val="single" w:sz="4" w:space="0" w:color="000000"/>
              <w:left w:val="single" w:sz="4" w:space="0" w:color="auto"/>
              <w:bottom w:val="single" w:sz="4" w:space="0" w:color="000000"/>
              <w:start w:val="single" w:sz="4" w:space="0" w:color="000000"/>
              <w:end w:val="single" w:sz="4" w:space="0" w:color="000000"/>
            </w:tcBorders>
            <w:shd w:val="clear" w:color="auto" w:fill="FFFFFF"/>
            <w:vAlign w:val="top"/>
            <w:tcMar>
              <w:top w:w="90" w:type="dxa"/>
              <w:start w:w="90" w:type="dxa"/>
              <w:bottom w:w="90" w:type="dxa"/>
              <w:end w:w="90" w:type="dxa"/>
            </w:tcMar>
          </w:tcPr>
          <w:p>
            <w:pPr>
              <w:spacing w:before="0" w:after="0" w:line="240" w:lineRule="auto"/>
              <w:jc w:val="left"/>
            </w:pPr>
            <w:r/>
            <w:r>
              <w:rPr>
                <w:rFonts w:ascii="Times New Roman" w:hAnsi="Times New Roman" w:eastAsia="Times New Roman"/>
                <w:b w:val="0"/>
                <w:i w:val="0"/>
                <w:sz w:val="21"/>
              </w:rPr>
              <w:t>Đã làm rõ toàn bộ 15 tổ hợp thực nghiệm hiện mới được chạy với một seed, vì vậy các kết quả chỉ có giá trị mô tả và thăm dò. Đã loại bỏ cách xem các điểm TensorBoard liên tiếp trong cùng một lần chạy là các mẫu độc lập, cũng như các kết luận kiểm định chưa đủ cơ sở. Đồ án bổ sung giao thức lặp tối thiểu 5 seed, sử dụng cùng danh sách seed cho các thuật toán, báo cáo trung bình, độ lệch chuẩn giữa seed, khoảng tin cậy 95% và toàn bộ đường cong. Việc chạy bổ sung nhiều seed được nêu là hướng thực nghiệm tiếp theo, không trình bày như dữ liệu đã có.</w:t>
            </w:r>
          </w:p>
        </w:tc>
        <w:tc>
          <w:tcPr>
            <w:tcW w:w="1530" w:type="dxa"/>
            <w:tcBorders>
              <w:top w:val="single" w:sz="4" w:space="0" w:color="000000"/>
              <w:left w:val="single" w:sz="4" w:space="0" w:color="auto"/>
              <w:bottom w:val="single" w:sz="4" w:space="0" w:color="000000"/>
              <w:right w:val="single" w:sz="4" w:space="0" w:color="auto"/>
              <w:start w:val="single" w:sz="4" w:space="0" w:color="000000"/>
              <w:end w:val="single" w:sz="4" w:space="0" w:color="000000"/>
            </w:tcBorders>
            <w:shd w:val="clear" w:color="auto" w:fill="FFFFFF"/>
            <w:vAlign w:val="top"/>
            <w:tcMar>
              <w:top w:w="90" w:type="dxa"/>
              <w:start w:w="90" w:type="dxa"/>
              <w:bottom w:w="90" w:type="dxa"/>
              <w:end w:w="90" w:type="dxa"/>
            </w:tcMar>
          </w:tcPr>
          <w:p>
            <w:pPr>
              <w:spacing w:before="0" w:after="0" w:line="240" w:lineRule="auto"/>
              <w:jc w:val="center"/>
            </w:pPr>
            <w:r/>
            <w:r>
              <w:rPr>
                <w:rFonts w:ascii="Times New Roman" w:hAnsi="Times New Roman" w:eastAsia="Times New Roman"/>
                <w:b w:val="0"/>
                <w:i w:val="0"/>
                <w:sz w:val="20"/>
              </w:rPr>
              <w:t>68-97; 127-133</w:t>
            </w:r>
          </w:p>
        </w:tc>
      </w:tr>
      <w:tr>
        <w:trPr/>
        <w:tc>
          <w:tcPr>
            <w:tcW w:type="dxa" w:w="3149"/>
            <w:vAlign w:val="top"/>
            <w:tcMar>
              <w:top w:w="90" w:type="dxa"/>
              <w:start w:w="90" w:type="dxa"/>
              <w:bottom w:w="90" w:type="dxa"/>
              <w:end w:w="90" w:type="dxa"/>
            </w:tcMar>
            <w:tcBorders>
              <w:top w:val="single" w:sz="4" w:space="0" w:color="000000"/>
              <w:start w:val="single" w:sz="4" w:space="0" w:color="000000"/>
              <w:bottom w:val="single" w:sz="4" w:space="0" w:color="000000"/>
              <w:end w:val="single" w:sz="4" w:space="0" w:color="000000"/>
            </w:tcBorders>
          </w:tcPr>
          <w:p>
            <w:pPr>
              <w:spacing w:before="0" w:after="0" w:line="240" w:lineRule="auto"/>
              <w:jc w:val="left"/>
            </w:pPr>
            <w:r/>
            <w:r>
              <w:rPr>
                <w:rFonts w:ascii="Times New Roman" w:hAnsi="Times New Roman" w:eastAsia="Times New Roman"/>
                <w:b/>
                <w:i w:val="0"/>
                <w:sz w:val="21"/>
              </w:rPr>
              <w:t>Tăng độ phân giải phép đo trên Football Table</w:t>
            </w:r>
          </w:p>
        </w:tc>
        <w:tc>
          <w:tcPr>
            <w:tcW w:type="dxa" w:w="1137"/>
            <w:vAlign w:val="top"/>
            <w:tcMar>
              <w:top w:w="90" w:type="dxa"/>
              <w:start w:w="90" w:type="dxa"/>
              <w:bottom w:w="90" w:type="dxa"/>
              <w:end w:w="90" w:type="dxa"/>
            </w:tcMar>
            <w:tcBorders>
              <w:top w:val="single" w:sz="4" w:space="0" w:color="000000"/>
              <w:start w:val="single" w:sz="4" w:space="0" w:color="000000"/>
              <w:bottom w:val="single" w:sz="4" w:space="0" w:color="000000"/>
              <w:end w:val="single" w:sz="4" w:space="0" w:color="000000"/>
            </w:tcBorders>
          </w:tcPr>
          <w:p>
            <w:pPr>
              <w:spacing w:before="0" w:after="0" w:line="240" w:lineRule="auto"/>
              <w:jc w:val="center"/>
            </w:pPr>
            <w:r/>
            <w:r>
              <w:rPr>
                <w:rFonts w:ascii="Times New Roman" w:hAnsi="Times New Roman" w:eastAsia="Times New Roman"/>
                <w:b w:val="0"/>
                <w:i w:val="0"/>
                <w:sz w:val="20"/>
              </w:rPr>
              <w:t>73-80; 92-94; 124-128</w:t>
            </w:r>
          </w:p>
        </w:tc>
        <w:tc>
          <w:tcPr>
            <w:tcW w:type="dxa" w:w="3532"/>
            <w:vAlign w:val="top"/>
            <w:tcMar>
              <w:top w:w="90" w:type="dxa"/>
              <w:start w:w="90" w:type="dxa"/>
              <w:bottom w:w="90" w:type="dxa"/>
              <w:end w:w="90" w:type="dxa"/>
            </w:tcMar>
            <w:tcBorders>
              <w:top w:val="single" w:sz="4" w:space="0" w:color="000000"/>
              <w:start w:val="single" w:sz="4" w:space="0" w:color="000000"/>
              <w:bottom w:val="single" w:sz="4" w:space="0" w:color="000000"/>
              <w:end w:val="single" w:sz="4" w:space="0" w:color="000000"/>
            </w:tcBorders>
          </w:tcPr>
          <w:p>
            <w:pPr>
              <w:spacing w:before="0" w:after="0" w:line="240" w:lineRule="auto"/>
              <w:jc w:val="left"/>
            </w:pPr>
            <w:r/>
            <w:r>
              <w:rPr>
                <w:rFonts w:ascii="Times New Roman" w:hAnsi="Times New Roman" w:eastAsia="Times New Roman"/>
                <w:b w:val="0"/>
                <w:i w:val="0"/>
                <w:sz w:val="21"/>
              </w:rPr>
              <w:t>Đã bổ sung phân tích: ELO mỗi lần self-play dùng kho đối thủ riêng, không thể dùng trực tiếp để xếp hạng. Hướng đánh giá gồm: tăng ngân sách trên 1,6 triệu bước; lưu snapshot; tổ chức vòng tròn trước cùng bot luật và checkpoint cố định; đổi phía; báo cáo tỷ lệ thắng, hòa, chênh lệch bàn và khoảng tin cậy.</w:t>
            </w:r>
          </w:p>
        </w:tc>
        <w:tc>
          <w:tcPr>
            <w:tcW w:type="dxa" w:w="1530"/>
            <w:vAlign w:val="top"/>
            <w:tcMar>
              <w:top w:w="90" w:type="dxa"/>
              <w:start w:w="90" w:type="dxa"/>
              <w:bottom w:w="90" w:type="dxa"/>
              <w:end w:w="90" w:type="dxa"/>
            </w:tcMar>
            <w:tcBorders>
              <w:top w:val="single" w:sz="4" w:space="0" w:color="000000"/>
              <w:start w:val="single" w:sz="4" w:space="0" w:color="000000"/>
              <w:bottom w:val="single" w:sz="4" w:space="0" w:color="000000"/>
              <w:end w:val="single" w:sz="4" w:space="0" w:color="000000"/>
            </w:tcBorders>
          </w:tcPr>
          <w:p>
            <w:pPr>
              <w:spacing w:before="0" w:after="0" w:line="240" w:lineRule="auto"/>
              <w:jc w:val="center"/>
            </w:pPr>
            <w:r/>
            <w:r>
              <w:rPr>
                <w:rFonts w:ascii="Times New Roman" w:hAnsi="Times New Roman" w:eastAsia="Times New Roman"/>
                <w:b w:val="0"/>
                <w:i w:val="0"/>
                <w:sz w:val="20"/>
              </w:rPr>
              <w:t>73-80; 92-94; 127-132</w:t>
            </w:r>
          </w:p>
        </w:tc>
      </w:tr>
      <w:tr>
        <w:trPr/>
        <w:tc>
          <w:tcPr>
            <w:tcW w:type="dxa" w:w="3149"/>
            <w:vAlign w:val="top"/>
            <w:tcMar>
              <w:top w:w="90" w:type="dxa"/>
              <w:start w:w="90" w:type="dxa"/>
              <w:bottom w:w="90" w:type="dxa"/>
              <w:end w:w="90" w:type="dxa"/>
            </w:tcMar>
            <w:tcBorders>
              <w:top w:val="single" w:sz="4" w:space="0" w:color="000000"/>
              <w:start w:val="single" w:sz="4" w:space="0" w:color="000000"/>
              <w:bottom w:val="single" w:sz="4" w:space="0" w:color="000000"/>
              <w:end w:val="single" w:sz="4" w:space="0" w:color="000000"/>
            </w:tcBorders>
          </w:tcPr>
          <w:p>
            <w:pPr>
              <w:spacing w:before="0" w:after="0" w:line="240" w:lineRule="auto"/>
              <w:jc w:val="left"/>
            </w:pPr>
            <w:r/>
            <w:r>
              <w:rPr>
                <w:rFonts w:ascii="Times New Roman" w:hAnsi="Times New Roman" w:eastAsia="Times New Roman"/>
                <w:b/>
                <w:i w:val="0"/>
                <w:sz w:val="21"/>
              </w:rPr>
              <w:t>Phân tích SAC và chênh lệch giữa các thuật toán trên Capture The Flag</w:t>
            </w:r>
          </w:p>
        </w:tc>
        <w:tc>
          <w:tcPr>
            <w:tcW w:type="dxa" w:w="1137"/>
            <w:vAlign w:val="top"/>
            <w:tcMar>
              <w:top w:w="90" w:type="dxa"/>
              <w:start w:w="90" w:type="dxa"/>
              <w:bottom w:w="90" w:type="dxa"/>
              <w:end w:w="90" w:type="dxa"/>
            </w:tcMar>
            <w:tcBorders>
              <w:top w:val="single" w:sz="4" w:space="0" w:color="000000"/>
              <w:start w:val="single" w:sz="4" w:space="0" w:color="000000"/>
              <w:bottom w:val="single" w:sz="4" w:space="0" w:color="000000"/>
              <w:end w:val="single" w:sz="4" w:space="0" w:color="000000"/>
            </w:tcBorders>
          </w:tcPr>
          <w:p>
            <w:pPr>
              <w:spacing w:before="0" w:after="0" w:line="240" w:lineRule="auto"/>
              <w:jc w:val="center"/>
            </w:pPr>
            <w:r/>
            <w:r>
              <w:rPr>
                <w:rFonts w:ascii="Times New Roman" w:hAnsi="Times New Roman" w:eastAsia="Times New Roman"/>
                <w:b w:val="0"/>
                <w:i w:val="0"/>
                <w:sz w:val="20"/>
              </w:rPr>
              <w:t>84-90; 95-97; 127-128</w:t>
            </w:r>
          </w:p>
        </w:tc>
        <w:tc>
          <w:tcPr>
            <w:tcW w:type="dxa" w:w="3532"/>
            <w:vAlign w:val="top"/>
            <w:tcMar>
              <w:top w:w="90" w:type="dxa"/>
              <w:start w:w="90" w:type="dxa"/>
              <w:bottom w:w="90" w:type="dxa"/>
              <w:end w:w="90" w:type="dxa"/>
            </w:tcMar>
            <w:tcBorders>
              <w:top w:val="single" w:sz="4" w:space="0" w:color="000000"/>
              <w:start w:val="single" w:sz="4" w:space="0" w:color="000000"/>
              <w:bottom w:val="single" w:sz="4" w:space="0" w:color="000000"/>
              <w:end w:val="single" w:sz="4" w:space="0" w:color="000000"/>
            </w:tcBorders>
          </w:tcPr>
          <w:p>
            <w:pPr>
              <w:spacing w:before="0" w:after="0" w:line="240" w:lineRule="auto"/>
              <w:jc w:val="left"/>
            </w:pPr>
            <w:r/>
            <w:r>
              <w:rPr>
                <w:rFonts w:ascii="Times New Roman" w:hAnsi="Times New Roman" w:eastAsia="Times New Roman"/>
                <w:b w:val="0"/>
                <w:i w:val="0"/>
                <w:sz w:val="21"/>
              </w:rPr>
              <w:t>Đã điều chỉnh cách diễn đạt từ nhận định khái quát về SAC sang mô tả chính xác rằng lần chạy SAC được ghi nhận không hội tụ. Đồ án bổ sung các giả thuyết cần kiểm chứng liên quan đến curriculum, replay buffer, phần thưởng nhóm, entropy và tần suất cập nhật; đồng thời đề xuất các thí nghiệm ablation gồm bỏ curriculum, xóa hoặc chia replay buffer khi chuyển bậc, thay đổi entropy/tần suất cập nhật và chạy cùng seed, cùng ngân sách. Chênh lệch nhỏ giữa các thuật toán đạt kết quả cao được xác định là chưa đủ để xếp hạng nếu chưa có đánh giá nhiều seed trên tập episode cố định.</w:t>
            </w:r>
          </w:p>
        </w:tc>
        <w:tc>
          <w:tcPr>
            <w:tcW w:type="dxa" w:w="1530"/>
            <w:vAlign w:val="top"/>
            <w:tcMar>
              <w:top w:w="90" w:type="dxa"/>
              <w:start w:w="90" w:type="dxa"/>
              <w:bottom w:w="90" w:type="dxa"/>
              <w:end w:w="90" w:type="dxa"/>
            </w:tcMar>
            <w:tcBorders>
              <w:top w:val="single" w:sz="4" w:space="0" w:color="000000"/>
              <w:start w:val="single" w:sz="4" w:space="0" w:color="000000"/>
              <w:bottom w:val="single" w:sz="4" w:space="0" w:color="000000"/>
              <w:end w:val="single" w:sz="4" w:space="0" w:color="000000"/>
            </w:tcBorders>
          </w:tcPr>
          <w:p>
            <w:pPr>
              <w:spacing w:before="0" w:after="0" w:line="240" w:lineRule="auto"/>
              <w:jc w:val="center"/>
            </w:pPr>
            <w:r/>
            <w:r>
              <w:rPr>
                <w:rFonts w:ascii="Times New Roman" w:hAnsi="Times New Roman" w:eastAsia="Times New Roman"/>
                <w:b w:val="0"/>
                <w:i w:val="0"/>
                <w:sz w:val="20"/>
              </w:rPr>
              <w:t>84-90; 95-97; 130-132</w:t>
            </w:r>
          </w:p>
        </w:tc>
      </w:tr>
      <w:tr>
        <w:trPr/>
        <w:tc>
          <w:tcPr>
            <w:tcW w:type="dxa" w:w="3149"/>
            <w:vAlign w:val="top"/>
            <w:tcMar>
              <w:top w:w="90" w:type="dxa"/>
              <w:start w:w="90" w:type="dxa"/>
              <w:bottom w:w="90" w:type="dxa"/>
              <w:end w:w="90" w:type="dxa"/>
            </w:tcMar>
            <w:tcBorders>
              <w:top w:val="single" w:sz="4" w:space="0" w:color="000000"/>
              <w:start w:val="single" w:sz="4" w:space="0" w:color="000000"/>
              <w:bottom w:val="single" w:sz="4" w:space="0" w:color="000000"/>
              <w:end w:val="single" w:sz="4" w:space="0" w:color="000000"/>
            </w:tcBorders>
          </w:tcPr>
          <w:p>
            <w:pPr>
              <w:spacing w:before="0" w:after="0" w:line="240" w:lineRule="auto"/>
              <w:jc w:val="left"/>
            </w:pPr>
            <w:r/>
            <w:r>
              <w:rPr>
                <w:rFonts w:ascii="Times New Roman" w:hAnsi="Times New Roman" w:eastAsia="Times New Roman"/>
                <w:b/>
                <w:i w:val="0"/>
                <w:sz w:val="21"/>
              </w:rPr>
              <w:t>Trình bày riêng DQN trên Football Table</w:t>
            </w:r>
          </w:p>
        </w:tc>
        <w:tc>
          <w:tcPr>
            <w:tcW w:type="dxa" w:w="1137"/>
            <w:vAlign w:val="top"/>
            <w:tcMar>
              <w:top w:w="90" w:type="dxa"/>
              <w:start w:w="90" w:type="dxa"/>
              <w:bottom w:w="90" w:type="dxa"/>
              <w:end w:w="90" w:type="dxa"/>
            </w:tcMar>
            <w:tcBorders>
              <w:top w:val="single" w:sz="4" w:space="0" w:color="000000"/>
              <w:start w:val="single" w:sz="4" w:space="0" w:color="000000"/>
              <w:bottom w:val="single" w:sz="4" w:space="0" w:color="000000"/>
              <w:end w:val="single" w:sz="4" w:space="0" w:color="000000"/>
            </w:tcBorders>
          </w:tcPr>
          <w:p>
            <w:pPr>
              <w:spacing w:before="0" w:after="0" w:line="240" w:lineRule="auto"/>
              <w:jc w:val="center"/>
            </w:pPr>
            <w:r/>
            <w:r>
              <w:rPr>
                <w:rFonts w:ascii="Times New Roman" w:hAnsi="Times New Roman" w:eastAsia="Times New Roman"/>
                <w:b w:val="0"/>
                <w:i w:val="0"/>
                <w:sz w:val="20"/>
              </w:rPr>
              <w:t>73-80; 94-96; 108; 127-128</w:t>
            </w:r>
          </w:p>
        </w:tc>
        <w:tc>
          <w:tcPr>
            <w:tcW w:type="dxa" w:w="3532"/>
            <w:vAlign w:val="top"/>
            <w:tcMar>
              <w:top w:w="90" w:type="dxa"/>
              <w:start w:w="90" w:type="dxa"/>
              <w:bottom w:w="90" w:type="dxa"/>
              <w:end w:w="90" w:type="dxa"/>
            </w:tcMar>
            <w:tcBorders>
              <w:top w:val="single" w:sz="4" w:space="0" w:color="000000"/>
              <w:start w:val="single" w:sz="4" w:space="0" w:color="000000"/>
              <w:bottom w:val="single" w:sz="4" w:space="0" w:color="000000"/>
              <w:end w:val="single" w:sz="4" w:space="0" w:color="000000"/>
            </w:tcBorders>
          </w:tcPr>
          <w:p>
            <w:pPr>
              <w:spacing w:before="0" w:after="0" w:line="240" w:lineRule="auto"/>
              <w:jc w:val="left"/>
            </w:pPr>
            <w:r/>
            <w:r>
              <w:rPr>
                <w:rFonts w:ascii="Times New Roman" w:hAnsi="Times New Roman" w:eastAsia="Times New Roman"/>
                <w:b w:val="0"/>
                <w:i w:val="0"/>
                <w:sz w:val="21"/>
              </w:rPr>
              <w:t>Đã tách DQN khỏi nhóm bốn thuật toán dùng self-play. DQN không còn xuất hiện trong biểu đồ/xếp hạng ELO hay cột so sánh tổng hợp của Football Table; kết quả được chuyển sang bảng tham chiếu riêng, ghi rõ dùng scene hành động rời rạc, không self-play và không có ELO. Trong ứng dụng trình diễn, cột DQN được làm mờ, gắn dấu sao và nhãn 'Riêng', đồng thời bị loại khỏi phép sắp hạng với các thuật toán còn lại.</w:t>
            </w:r>
          </w:p>
        </w:tc>
        <w:tc>
          <w:tcPr>
            <w:tcW w:type="dxa" w:w="1530"/>
            <w:vAlign w:val="top"/>
            <w:tcMar>
              <w:top w:w="90" w:type="dxa"/>
              <w:start w:w="90" w:type="dxa"/>
              <w:bottom w:w="90" w:type="dxa"/>
              <w:end w:w="90" w:type="dxa"/>
            </w:tcMar>
            <w:tcBorders>
              <w:top w:val="single" w:sz="4" w:space="0" w:color="000000"/>
              <w:start w:val="single" w:sz="4" w:space="0" w:color="000000"/>
              <w:bottom w:val="single" w:sz="4" w:space="0" w:color="000000"/>
              <w:end w:val="single" w:sz="4" w:space="0" w:color="000000"/>
            </w:tcBorders>
          </w:tcPr>
          <w:p>
            <w:pPr>
              <w:spacing w:before="0" w:after="0" w:line="240" w:lineRule="auto"/>
              <w:jc w:val="center"/>
            </w:pPr>
            <w:r/>
            <w:r>
              <w:rPr>
                <w:rFonts w:ascii="Times New Roman" w:hAnsi="Times New Roman" w:eastAsia="Times New Roman"/>
                <w:b w:val="0"/>
                <w:i w:val="0"/>
                <w:sz w:val="20"/>
              </w:rPr>
              <w:t>74-76; 95-97; 108; 130-131</w:t>
            </w:r>
          </w:p>
        </w:tc>
      </w:tr>
      <w:tr>
        <w:trPr/>
        <w:tc>
          <w:tcPr>
            <w:tcW w:type="dxa" w:w="3149"/>
            <w:vAlign w:val="top"/>
            <w:tcMar>
              <w:top w:w="90" w:type="dxa"/>
              <w:start w:w="90" w:type="dxa"/>
              <w:bottom w:w="90" w:type="dxa"/>
              <w:end w:w="90" w:type="dxa"/>
            </w:tcMar>
            <w:tcBorders>
              <w:top w:val="single" w:sz="4" w:space="0" w:color="000000"/>
              <w:start w:val="single" w:sz="4" w:space="0" w:color="000000"/>
              <w:bottom w:val="single" w:sz="4" w:space="0" w:color="000000"/>
              <w:end w:val="single" w:sz="4" w:space="0" w:color="000000"/>
            </w:tcBorders>
          </w:tcPr>
          <w:p>
            <w:pPr>
              <w:spacing w:before="0" w:after="0" w:line="240" w:lineRule="auto"/>
              <w:jc w:val="left"/>
            </w:pPr>
            <w:r/>
            <w:r>
              <w:rPr>
                <w:rFonts w:ascii="Times New Roman" w:hAnsi="Times New Roman" w:eastAsia="Times New Roman"/>
                <w:b/>
                <w:i w:val="0"/>
                <w:sz w:val="21"/>
              </w:rPr>
              <w:t>Kiểm thử ngoài Unity Editor và kiểm thử tự động</w:t>
            </w:r>
          </w:p>
        </w:tc>
        <w:tc>
          <w:tcPr>
            <w:tcW w:type="dxa" w:w="1137"/>
            <w:vAlign w:val="top"/>
            <w:tcMar>
              <w:top w:w="90" w:type="dxa"/>
              <w:start w:w="90" w:type="dxa"/>
              <w:bottom w:w="90" w:type="dxa"/>
              <w:end w:w="90" w:type="dxa"/>
            </w:tcMar>
            <w:tcBorders>
              <w:top w:val="single" w:sz="4" w:space="0" w:color="000000"/>
              <w:start w:val="single" w:sz="4" w:space="0" w:color="000000"/>
              <w:bottom w:val="single" w:sz="4" w:space="0" w:color="000000"/>
              <w:end w:val="single" w:sz="4" w:space="0" w:color="000000"/>
            </w:tcBorders>
          </w:tcPr>
          <w:p>
            <w:pPr>
              <w:spacing w:before="0" w:after="0" w:line="240" w:lineRule="auto"/>
              <w:jc w:val="center"/>
            </w:pPr>
            <w:r/>
            <w:r>
              <w:rPr>
                <w:rFonts w:ascii="Times New Roman" w:hAnsi="Times New Roman" w:eastAsia="Times New Roman"/>
                <w:b w:val="0"/>
                <w:i w:val="0"/>
                <w:sz w:val="20"/>
              </w:rPr>
              <w:t>121-123; 124-128</w:t>
            </w:r>
          </w:p>
        </w:tc>
        <w:tc>
          <w:tcPr>
            <w:tcW w:type="dxa" w:w="3532"/>
            <w:vAlign w:val="top"/>
            <w:tcMar>
              <w:top w:w="90" w:type="dxa"/>
              <w:start w:w="90" w:type="dxa"/>
              <w:bottom w:w="90" w:type="dxa"/>
              <w:end w:w="90" w:type="dxa"/>
            </w:tcMar>
            <w:tcBorders>
              <w:top w:val="single" w:sz="4" w:space="0" w:color="000000"/>
              <w:start w:val="single" w:sz="4" w:space="0" w:color="000000"/>
              <w:bottom w:val="single" w:sz="4" w:space="0" w:color="000000"/>
              <w:end w:val="single" w:sz="4" w:space="0" w:color="000000"/>
            </w:tcBorders>
          </w:tcPr>
          <w:p>
            <w:pPr>
              <w:spacing w:before="0" w:after="0" w:line="240" w:lineRule="auto"/>
              <w:jc w:val="left"/>
            </w:pPr>
            <w:r/>
            <w:r>
              <w:rPr>
                <w:rFonts w:ascii="Times New Roman" w:hAnsi="Times New Roman" w:eastAsia="Times New Roman"/>
                <w:b w:val="0"/>
                <w:i w:val="0"/>
                <w:sz w:val="21"/>
              </w:rPr>
              <w:t>Đã nêu rõ phạm vi hiện tại mới là kiểm thử thủ công trong Unity Editor trên Windows, chưa thay thế kiểm thử bản build hoặc kiểm thử tự động trên máy sạch. Đồ án bổ sung checklist và lộ trình kiểm thử bằng Unity Test Framework/PlayMode: cài package vào dự án sạch, import sample, build standalone, nạp model ONNX liên tục và rời rạc, xử lý model sai đặc tả, kiểm tra dữ liệu TensorBoard/JSON và các luồng nạp scene, quay lại menu.</w:t>
            </w:r>
          </w:p>
        </w:tc>
        <w:tc>
          <w:tcPr>
            <w:tcW w:type="dxa" w:w="1530"/>
            <w:vAlign w:val="top"/>
            <w:tcMar>
              <w:top w:w="90" w:type="dxa"/>
              <w:start w:w="90" w:type="dxa"/>
              <w:bottom w:w="90" w:type="dxa"/>
              <w:end w:w="90" w:type="dxa"/>
            </w:tcMar>
            <w:tcBorders>
              <w:top w:val="single" w:sz="4" w:space="0" w:color="000000"/>
              <w:start w:val="single" w:sz="4" w:space="0" w:color="000000"/>
              <w:bottom w:val="single" w:sz="4" w:space="0" w:color="000000"/>
              <w:end w:val="single" w:sz="4" w:space="0" w:color="000000"/>
            </w:tcBorders>
          </w:tcPr>
          <w:p>
            <w:pPr>
              <w:spacing w:before="0" w:after="0" w:line="240" w:lineRule="auto"/>
              <w:jc w:val="center"/>
            </w:pPr>
            <w:r/>
            <w:r>
              <w:rPr>
                <w:rFonts w:ascii="Times New Roman" w:hAnsi="Times New Roman" w:eastAsia="Times New Roman"/>
                <w:b w:val="0"/>
                <w:i w:val="0"/>
                <w:sz w:val="20"/>
              </w:rPr>
              <w:t>120-125; 127-133</w:t>
            </w:r>
          </w:p>
        </w:tc>
      </w:tr>
      <w:tr>
        <w:trPr>
          <w:cantSplit w:val="true"/>
        </w:trPr>
        <w:tc>
          <w:tcPr>
            <w:tcW w:type="dxa" w:w="3149"/>
            <w:vAlign w:val="top"/>
            <w:tcMar>
              <w:top w:w="90" w:type="dxa"/>
              <w:start w:w="90" w:type="dxa"/>
              <w:bottom w:w="90" w:type="dxa"/>
              <w:end w:w="90" w:type="dxa"/>
            </w:tcMar>
            <w:tcBorders>
              <w:top w:val="single" w:sz="4" w:space="0" w:color="000000"/>
              <w:start w:val="single" w:sz="4" w:space="0" w:color="000000"/>
              <w:bottom w:val="single" w:sz="4" w:space="0" w:color="000000"/>
              <w:end w:val="single" w:sz="4" w:space="0" w:color="000000"/>
            </w:tcBorders>
          </w:tcPr>
          <w:p>
            <w:pPr>
              <w:spacing w:before="0" w:after="0" w:line="240" w:lineRule="auto"/>
              <w:jc w:val="left"/>
            </w:pPr>
            <w:r/>
            <w:r>
              <w:rPr>
                <w:rFonts w:ascii="Times New Roman" w:hAnsi="Times New Roman" w:eastAsia="Times New Roman"/>
                <w:b/>
                <w:i w:val="0"/>
                <w:sz w:val="21"/>
              </w:rPr>
              <w:t>Hướng dẫn sử dụng package, phần cứng, thời gian và giới hạn tái sử dụng</w:t>
            </w:r>
          </w:p>
        </w:tc>
        <w:tc>
          <w:tcPr>
            <w:tcW w:type="dxa" w:w="1137"/>
            <w:vAlign w:val="top"/>
            <w:tcMar>
              <w:top w:w="90" w:type="dxa"/>
              <w:start w:w="90" w:type="dxa"/>
              <w:bottom w:w="90" w:type="dxa"/>
              <w:end w:w="90" w:type="dxa"/>
            </w:tcMar>
            <w:tcBorders>
              <w:top w:val="single" w:sz="4" w:space="0" w:color="000000"/>
              <w:start w:val="single" w:sz="4" w:space="0" w:color="000000"/>
              <w:bottom w:val="single" w:sz="4" w:space="0" w:color="000000"/>
              <w:end w:val="single" w:sz="4" w:space="0" w:color="000000"/>
            </w:tcBorders>
          </w:tcPr>
          <w:p>
            <w:pPr>
              <w:spacing w:before="0" w:after="0" w:line="240" w:lineRule="auto"/>
              <w:jc w:val="center"/>
            </w:pPr>
            <w:r/>
            <w:r>
              <w:rPr>
                <w:rFonts w:ascii="Times New Roman" w:hAnsi="Times New Roman" w:eastAsia="Times New Roman"/>
                <w:b w:val="0"/>
                <w:i w:val="0"/>
                <w:sz w:val="20"/>
              </w:rPr>
              <w:t>115-117</w:t>
            </w:r>
          </w:p>
        </w:tc>
        <w:tc>
          <w:tcPr>
            <w:tcW w:type="dxa" w:w="3532"/>
            <w:vAlign w:val="top"/>
            <w:tcMar>
              <w:top w:w="90" w:type="dxa"/>
              <w:start w:w="90" w:type="dxa"/>
              <w:bottom w:w="90" w:type="dxa"/>
              <w:end w:w="90" w:type="dxa"/>
            </w:tcMar>
            <w:tcBorders>
              <w:top w:val="single" w:sz="4" w:space="0" w:color="000000"/>
              <w:start w:val="single" w:sz="4" w:space="0" w:color="000000"/>
              <w:bottom w:val="single" w:sz="4" w:space="0" w:color="000000"/>
              <w:end w:val="single" w:sz="4" w:space="0" w:color="000000"/>
            </w:tcBorders>
          </w:tcPr>
          <w:p>
            <w:pPr>
              <w:spacing w:before="0" w:after="0" w:line="240" w:lineRule="auto"/>
              <w:jc w:val="left"/>
            </w:pPr>
            <w:r/>
            <w:r>
              <w:rPr>
                <w:rFonts w:ascii="Times New Roman" w:hAnsi="Times New Roman" w:eastAsia="Times New Roman"/>
                <w:b w:val="0"/>
                <w:i w:val="0"/>
                <w:sz w:val="21"/>
              </w:rPr>
              <w:t>Đã bổ sung các tiểu mục độc lập trong Mục 5.7: quy trình cài đặt, sử dụng UPM và nạp ONNX; yêu cầu Unity, ML-Agents, Inference Engine, Python/PyTorch; cấu hình Windows 11, Core i5-14600KF, RTX 3050, 32 GB RAM; thời gian huấn luyện dự kiến cho 15 cấu hình; giới hạn về một seed, DQN không self-play, trainer plugin, art Asset Store, thay đổi đặc tả ONNX và nền tảng.</w:t>
            </w:r>
          </w:p>
        </w:tc>
        <w:tc>
          <w:tcPr>
            <w:tcW w:type="dxa" w:w="1530"/>
            <w:vAlign w:val="top"/>
            <w:tcMar>
              <w:top w:w="90" w:type="dxa"/>
              <w:start w:w="90" w:type="dxa"/>
              <w:bottom w:w="90" w:type="dxa"/>
              <w:end w:w="90" w:type="dxa"/>
            </w:tcMar>
            <w:tcBorders>
              <w:top w:val="single" w:sz="4" w:space="0" w:color="000000"/>
              <w:start w:val="single" w:sz="4" w:space="0" w:color="000000"/>
              <w:bottom w:val="single" w:sz="4" w:space="0" w:color="000000"/>
              <w:end w:val="single" w:sz="4" w:space="0" w:color="000000"/>
            </w:tcBorders>
          </w:tcPr>
          <w:p>
            <w:pPr>
              <w:spacing w:before="0" w:after="0" w:line="240" w:lineRule="auto"/>
              <w:jc w:val="center"/>
            </w:pPr>
            <w:r/>
            <w:r>
              <w:rPr>
                <w:rFonts w:ascii="Times New Roman" w:hAnsi="Times New Roman" w:eastAsia="Times New Roman"/>
                <w:b w:val="0"/>
                <w:i w:val="0"/>
                <w:sz w:val="20"/>
              </w:rPr>
              <w:t>116-121</w:t>
            </w:r>
          </w:p>
        </w:tc>
      </w:tr>
      <w:tr>
        <w:trPr/>
        <w:tc>
          <w:tcPr>
            <w:tcW w:type="dxa" w:w="3149"/>
            <w:vAlign w:val="top"/>
            <w:tcMar>
              <w:top w:w="90" w:type="dxa"/>
              <w:start w:w="90" w:type="dxa"/>
              <w:bottom w:w="90" w:type="dxa"/>
              <w:end w:w="90" w:type="dxa"/>
            </w:tcMar>
            <w:tcBorders>
              <w:top w:val="single" w:sz="4" w:space="0" w:color="000000"/>
              <w:start w:val="single" w:sz="4" w:space="0" w:color="000000"/>
              <w:bottom w:val="single" w:sz="4" w:space="0" w:color="000000"/>
              <w:end w:val="single" w:sz="4" w:space="0" w:color="000000"/>
            </w:tcBorders>
          </w:tcPr>
          <w:p>
            <w:pPr>
              <w:spacing w:before="0" w:after="0" w:line="240" w:lineRule="auto"/>
              <w:jc w:val="left"/>
            </w:pPr>
            <w:r/>
            <w:r>
              <w:rPr>
                <w:rFonts w:ascii="Times New Roman" w:hAnsi="Times New Roman" w:eastAsia="Times New Roman"/>
                <w:b/>
                <w:i w:val="0"/>
                <w:sz w:val="21"/>
              </w:rPr>
              <w:t>Rà soát thuật ngữ, số liệu hình/bảng và cỡ chữ</w:t>
            </w:r>
          </w:p>
        </w:tc>
        <w:tc>
          <w:tcPr>
            <w:tcW w:type="dxa" w:w="1137"/>
            <w:vAlign w:val="top"/>
            <w:tcMar>
              <w:top w:w="90" w:type="dxa"/>
              <w:start w:w="90" w:type="dxa"/>
              <w:bottom w:w="90" w:type="dxa"/>
              <w:end w:w="90" w:type="dxa"/>
            </w:tcMar>
            <w:tcBorders>
              <w:top w:val="single" w:sz="4" w:space="0" w:color="000000"/>
              <w:start w:val="single" w:sz="4" w:space="0" w:color="000000"/>
              <w:bottom w:val="single" w:sz="4" w:space="0" w:color="000000"/>
              <w:end w:val="single" w:sz="4" w:space="0" w:color="000000"/>
            </w:tcBorders>
          </w:tcPr>
          <w:p>
            <w:pPr>
              <w:spacing w:before="0" w:after="0" w:line="240" w:lineRule="auto"/>
              <w:jc w:val="center"/>
            </w:pPr>
            <w:r/>
            <w:r>
              <w:rPr>
                <w:rFonts w:ascii="Times New Roman" w:hAnsi="Times New Roman" w:eastAsia="Times New Roman"/>
                <w:b w:val="0"/>
                <w:i w:val="0"/>
                <w:sz w:val="20"/>
              </w:rPr>
              <w:t>Toàn văn</w:t>
            </w:r>
          </w:p>
        </w:tc>
        <w:tc>
          <w:tcPr>
            <w:tcW w:type="dxa" w:w="3532"/>
            <w:vAlign w:val="top"/>
            <w:tcMar>
              <w:top w:w="90" w:type="dxa"/>
              <w:start w:w="90" w:type="dxa"/>
              <w:bottom w:w="90" w:type="dxa"/>
              <w:end w:w="90" w:type="dxa"/>
            </w:tcMar>
            <w:tcBorders>
              <w:top w:val="single" w:sz="4" w:space="0" w:color="000000"/>
              <w:start w:val="single" w:sz="4" w:space="0" w:color="000000"/>
              <w:bottom w:val="single" w:sz="4" w:space="0" w:color="000000"/>
              <w:end w:val="single" w:sz="4" w:space="0" w:color="000000"/>
            </w:tcBorders>
          </w:tcPr>
          <w:p>
            <w:pPr>
              <w:spacing w:before="0" w:after="0" w:line="240" w:lineRule="auto"/>
              <w:jc w:val="left"/>
            </w:pPr>
            <w:r/>
            <w:r>
              <w:rPr>
                <w:rFonts w:ascii="Times New Roman" w:hAnsi="Times New Roman" w:eastAsia="Times New Roman"/>
                <w:b w:val="0"/>
                <w:i w:val="0"/>
                <w:sz w:val="21"/>
              </w:rPr>
              <w:t>Đã thống nhất cách ghi PPO, SAC, MA-POCA, MAPPO, DQN và tên ba môi trường Football Table, Capture The Flag, Cross The Road; đối chiếu lại số liệu giữa phần mô tả, hình, bảng và phụ lục; sửa các tham chiếu chương viết cứng; tăng cỡ chữ nhãn số trên một số biểu đồ từ mức quá nhỏ lên mức dễ đọc hơn. Bản LaTeX sau chỉnh sửa đã được biên dịch lại, không còn tham chiếu/citation chưa định nghĩa và không có nội dung tràn lề.</w:t>
            </w:r>
          </w:p>
        </w:tc>
        <w:tc>
          <w:tcPr>
            <w:tcW w:type="dxa" w:w="1530"/>
            <w:vAlign w:val="top"/>
            <w:tcMar>
              <w:top w:w="90" w:type="dxa"/>
              <w:start w:w="90" w:type="dxa"/>
              <w:bottom w:w="90" w:type="dxa"/>
              <w:end w:w="90" w:type="dxa"/>
            </w:tcMar>
            <w:tcBorders>
              <w:top w:val="single" w:sz="4" w:space="0" w:color="000000"/>
              <w:start w:val="single" w:sz="4" w:space="0" w:color="000000"/>
              <w:bottom w:val="single" w:sz="4" w:space="0" w:color="000000"/>
              <w:end w:val="single" w:sz="4" w:space="0" w:color="000000"/>
            </w:tcBorders>
          </w:tcPr>
          <w:p>
            <w:pPr>
              <w:spacing w:before="0" w:after="0" w:line="240" w:lineRule="auto"/>
              <w:jc w:val="center"/>
            </w:pPr>
            <w:r/>
            <w:r>
              <w:rPr>
                <w:rFonts w:ascii="Times New Roman" w:hAnsi="Times New Roman" w:eastAsia="Times New Roman"/>
                <w:b w:val="0"/>
                <w:i w:val="0"/>
                <w:sz w:val="20"/>
              </w:rPr>
              <w:t>Toàn văn; 68-125</w:t>
            </w:r>
          </w:p>
        </w:tc>
      </w:tr>
    </w:tbl>
    <w:p w14:paraId="6E8C923F" w14:textId="77777777" w:rsidR="00727C29" w:rsidRPr="00555173" w:rsidRDefault="00727C29" w:rsidP="00727C29">
      <w:pPr>
        <w:spacing w:line="1" w:lineRule="exact"/>
      </w:pPr>
    </w:p>
    <w:p w14:paraId="21D35D6B" w14:textId="77777777" w:rsidR="00727C29" w:rsidRPr="00A84D90" w:rsidRDefault="00727C29" w:rsidP="00727C29">
      <w:pPr>
        <w:pStyle w:val="Tablecaption0"/>
        <w:keepNext/>
        <w:spacing w:before="80" w:after="60"/>
        <w:ind w:left="154"/>
        <w:rPr>
          <w:rFonts w:ascii="Times New Roman" w:hAnsi="Times New Roman" w:cs="Times New Roman"/>
          <w:sz w:val="26"/>
          <w:szCs w:val="26"/>
          <w:lang w:val="vi-VN"/>
        </w:rPr>
      </w:pPr>
      <w:r w:rsidRPr="00A84D90">
        <w:rPr>
          <w:rFonts w:ascii="Times New Roman" w:hAnsi="Times New Roman" w:cs="Times New Roman"/>
          <w:b/>
          <w:bCs/>
          <w:i w:val="0"/>
          <w:iCs w:val="0"/>
          <w:color w:val="000000"/>
          <w:sz w:val="26"/>
          <w:szCs w:val="26"/>
          <w:lang w:val="vi-VN"/>
        </w:rPr>
        <w:t>2. Tác giả xin được giữ quan điểm của mình ở một số nội dung đồ án/khoá luận</w:t>
      </w:r>
    </w:p>
    <w:tbl>
      <w:tblPr>
        <w:tblOverlap w:val="never"/>
        <w:tblW w:w="0" w:type="auto"/>
        <w:tblLayout w:type="fixed"/>
        <w:tblCellMar>
          <w:left w:w="10" w:type="dxa"/>
          <w:right w:w="10" w:type="dxa"/>
        </w:tblCellMar>
        <w:tblLook w:val="04A0" w:firstRow="1" w:lastRow="0" w:firstColumn="1" w:lastColumn="0" w:noHBand="0" w:noVBand="1"/>
      </w:tblPr>
      <w:tblGrid>
        <w:gridCol w:w="3758"/>
        <w:gridCol w:w="4277"/>
        <w:gridCol w:w="1114"/>
      </w:tblGrid>
      <w:tr w:rsidR="00727C29" w:rsidRPr="00555173" w14:paraId="2D61378F" w14:textId="77777777" w:rsidTr="00865C65">
        <w:trPr>
          <w:tblHeader w:val="true"/>
        </w:trPr>
        <w:tc>
          <w:tcPr>
            <w:tcW w:w="3758" w:type="dxa"/>
            <w:tcBorders>
              <w:top w:val="single" w:sz="4" w:space="0" w:color="000000"/>
              <w:left w:val="single" w:sz="4" w:space="0" w:color="auto"/>
              <w:start w:val="single" w:sz="4" w:space="0" w:color="000000"/>
              <w:bottom w:val="single" w:sz="4" w:space="0" w:color="000000"/>
              <w:end w:val="single" w:sz="4" w:space="0" w:color="000000"/>
            </w:tcBorders>
            <w:shd w:val="clear" w:color="auto" w:fill="FFFFFF"/>
            <w:vAlign w:val="center"/>
          </w:tcPr>
          <w:p w14:paraId="44B3A651" w14:textId="77777777" w:rsidR="00727C29" w:rsidRPr="00555173" w:rsidRDefault="00727C29" w:rsidP="00865C65">
            <w:pPr>
              <w:pStyle w:val="Other0"/>
              <w:jc w:val="center"/>
              <w:rPr>
                <w:rFonts w:ascii="Times New Roman" w:hAnsi="Times New Roman" w:cs="Times New Roman"/>
                <w:sz w:val="26"/>
                <w:szCs w:val="26"/>
              </w:rPr>
            </w:pPr>
            <w:r w:rsidRPr="00555173">
              <w:rPr>
                <w:rFonts w:ascii="Times New Roman" w:hAnsi="Times New Roman" w:cs="Times New Roman"/>
                <w:b/>
                <w:bCs/>
                <w:color w:val="000000"/>
                <w:sz w:val="26"/>
                <w:szCs w:val="26"/>
              </w:rPr>
              <w:t>Nội dung</w:t>
            </w:r>
          </w:p>
        </w:tc>
        <w:tc>
          <w:tcPr>
            <w:tcW w:w="4276" w:type="dxa"/>
            <w:tcBorders>
              <w:top w:val="single" w:sz="4" w:space="0" w:color="000000"/>
              <w:left w:val="single" w:sz="4" w:space="0" w:color="auto"/>
              <w:start w:val="single" w:sz="4" w:space="0" w:color="000000"/>
              <w:bottom w:val="single" w:sz="4" w:space="0" w:color="000000"/>
              <w:end w:val="single" w:sz="4" w:space="0" w:color="000000"/>
            </w:tcBorders>
            <w:shd w:val="clear" w:color="auto" w:fill="FFFFFF"/>
            <w:vAlign w:val="center"/>
          </w:tcPr>
          <w:p w14:paraId="3B00401A" w14:textId="77777777" w:rsidR="00727C29" w:rsidRPr="00555173" w:rsidRDefault="00727C29" w:rsidP="00865C65">
            <w:pPr>
              <w:pStyle w:val="Other0"/>
              <w:jc w:val="center"/>
              <w:rPr>
                <w:rFonts w:ascii="Times New Roman" w:hAnsi="Times New Roman" w:cs="Times New Roman"/>
                <w:sz w:val="26"/>
                <w:szCs w:val="26"/>
              </w:rPr>
            </w:pPr>
            <w:r w:rsidRPr="00555173">
              <w:rPr>
                <w:rFonts w:ascii="Times New Roman" w:hAnsi="Times New Roman" w:cs="Times New Roman"/>
                <w:b/>
                <w:bCs/>
                <w:color w:val="000000"/>
                <w:sz w:val="26"/>
                <w:szCs w:val="26"/>
              </w:rPr>
              <w:t>Lý do giữ quan điểm của mình</w:t>
            </w:r>
          </w:p>
        </w:tc>
        <w:tc>
          <w:tcPr>
            <w:tcW w:w="1114" w:type="dxa"/>
            <w:tcBorders>
              <w:top w:val="single" w:sz="4" w:space="0" w:color="000000"/>
              <w:left w:val="single" w:sz="4" w:space="0" w:color="auto"/>
              <w:right w:val="single" w:sz="4" w:space="0" w:color="auto"/>
              <w:start w:val="single" w:sz="4" w:space="0" w:color="000000"/>
              <w:bottom w:val="single" w:sz="4" w:space="0" w:color="000000"/>
              <w:end w:val="single" w:sz="4" w:space="0" w:color="000000"/>
            </w:tcBorders>
            <w:shd w:val="clear" w:color="auto" w:fill="FFFFFF"/>
            <w:vAlign w:val="center"/>
          </w:tcPr>
          <w:p w14:paraId="13A7F4A6" w14:textId="77777777" w:rsidR="00727C29" w:rsidRPr="00555173" w:rsidRDefault="00727C29" w:rsidP="00865C65">
            <w:pPr>
              <w:pStyle w:val="Other0"/>
              <w:jc w:val="center"/>
              <w:rPr>
                <w:rFonts w:ascii="Times New Roman" w:hAnsi="Times New Roman" w:cs="Times New Roman"/>
                <w:sz w:val="26"/>
                <w:szCs w:val="26"/>
              </w:rPr>
            </w:pPr>
            <w:r w:rsidRPr="00555173">
              <w:rPr>
                <w:rFonts w:ascii="Times New Roman" w:hAnsi="Times New Roman" w:cs="Times New Roman"/>
                <w:b/>
                <w:bCs/>
                <w:color w:val="000000"/>
                <w:sz w:val="26"/>
                <w:szCs w:val="26"/>
              </w:rPr>
              <w:t>Trang</w:t>
            </w:r>
          </w:p>
        </w:tc>
      </w:tr>
      <w:tr w:rsidR="00727C29" w:rsidRPr="00555173" w14:paraId="5C9E0F75" w14:textId="77777777" w:rsidTr="00865C65">
        <w:trPr/>
        <w:tc>
          <w:tcPr>
            <w:tcW w:w="3758" w:type="dxa"/>
            <w:tcBorders>
              <w:top w:val="single" w:sz="4" w:space="0" w:color="000000"/>
              <w:left w:val="single" w:sz="4" w:space="0" w:color="auto"/>
              <w:bottom w:val="single" w:sz="4" w:space="0" w:color="000000"/>
              <w:start w:val="single" w:sz="4" w:space="0" w:color="000000"/>
              <w:end w:val="single" w:sz="4" w:space="0" w:color="000000"/>
            </w:tcBorders>
            <w:shd w:val="clear" w:color="auto" w:fill="FFFFFF"/>
            <w:vAlign w:val="top"/>
            <w:tcMar>
              <w:top w:w="90" w:type="dxa"/>
              <w:start w:w="90" w:type="dxa"/>
              <w:bottom w:w="90" w:type="dxa"/>
              <w:end w:w="90" w:type="dxa"/>
            </w:tcMar>
          </w:tcPr>
          <w:p>
            <w:pPr>
              <w:spacing w:before="0" w:after="0" w:line="240" w:lineRule="auto"/>
              <w:jc w:val="center"/>
            </w:pPr>
            <w:r/>
            <w:r>
              <w:rPr>
                <w:rFonts w:ascii="Times New Roman" w:hAnsi="Times New Roman" w:eastAsia="Times New Roman"/>
                <w:b/>
                <w:i w:val="0"/>
                <w:sz w:val="22"/>
              </w:rPr>
              <w:t>Không có</w:t>
            </w:r>
          </w:p>
        </w:tc>
        <w:tc>
          <w:tcPr>
            <w:tcW w:w="4276" w:type="dxa"/>
            <w:tcBorders>
              <w:top w:val="single" w:sz="4" w:space="0" w:color="000000"/>
              <w:left w:val="single" w:sz="4" w:space="0" w:color="auto"/>
              <w:bottom w:val="single" w:sz="4" w:space="0" w:color="000000"/>
              <w:start w:val="single" w:sz="4" w:space="0" w:color="000000"/>
              <w:end w:val="single" w:sz="4" w:space="0" w:color="000000"/>
            </w:tcBorders>
            <w:shd w:val="clear" w:color="auto" w:fill="FFFFFF"/>
            <w:vAlign w:val="top"/>
            <w:tcMar>
              <w:top w:w="90" w:type="dxa"/>
              <w:start w:w="90" w:type="dxa"/>
              <w:bottom w:w="90" w:type="dxa"/>
              <w:end w:w="90" w:type="dxa"/>
            </w:tcMar>
          </w:tcPr>
          <w:p>
            <w:pPr>
              <w:spacing w:before="0" w:after="0" w:line="240" w:lineRule="auto"/>
              <w:jc w:val="both"/>
            </w:pPr>
            <w:r/>
            <w:r>
              <w:rPr>
                <w:rFonts w:ascii="Times New Roman" w:hAnsi="Times New Roman" w:eastAsia="Times New Roman"/>
                <w:b w:val="0"/>
                <w:i w:val="0"/>
                <w:sz w:val="22"/>
              </w:rPr>
              <w:t>Tác giả đã tiếp thu và chỉnh sửa toàn bộ các góp ý của Hội đồng.</w:t>
            </w:r>
          </w:p>
        </w:tc>
        <w:tc>
          <w:tcPr>
            <w:tcW w:w="1114" w:type="dxa"/>
            <w:tcBorders>
              <w:top w:val="single" w:sz="4" w:space="0" w:color="000000"/>
              <w:left w:val="single" w:sz="4" w:space="0" w:color="auto"/>
              <w:bottom w:val="single" w:sz="4" w:space="0" w:color="000000"/>
              <w:right w:val="single" w:sz="4" w:space="0" w:color="auto"/>
              <w:start w:val="single" w:sz="4" w:space="0" w:color="000000"/>
              <w:end w:val="single" w:sz="4" w:space="0" w:color="000000"/>
            </w:tcBorders>
            <w:shd w:val="clear" w:color="auto" w:fill="FFFFFF"/>
            <w:vAlign w:val="top"/>
            <w:tcMar>
              <w:top w:w="90" w:type="dxa"/>
              <w:start w:w="90" w:type="dxa"/>
              <w:bottom w:w="90" w:type="dxa"/>
              <w:end w:w="90" w:type="dxa"/>
            </w:tcMar>
          </w:tcPr>
          <w:p>
            <w:pPr>
              <w:spacing w:before="0" w:after="0" w:line="240" w:lineRule="auto"/>
              <w:jc w:val="center"/>
            </w:pPr>
            <w:r/>
            <w:r>
              <w:rPr>
                <w:rFonts w:ascii="Times New Roman" w:hAnsi="Times New Roman" w:eastAsia="Times New Roman"/>
                <w:b w:val="0"/>
                <w:i w:val="0"/>
                <w:sz w:val="22"/>
              </w:rPr>
              <w:t>-</w:t>
            </w:r>
          </w:p>
        </w:tc>
      </w:tr>
    </w:tbl>
    <w:p w14:paraId="36C3E60E" w14:textId="030C463E" w:rsidR="00727C29" w:rsidRPr="00A84D90" w:rsidRDefault="00727C29" w:rsidP="00727C29">
      <w:pPr>
        <w:pStyle w:val="Tablecaption0"/>
        <w:keepNext/>
        <w:tabs>
          <w:tab w:val="left" w:leader="dot" w:pos="8981"/>
        </w:tabs>
        <w:spacing w:line="329" w:lineRule="auto"/>
        <w:ind w:left="24"/>
        <w:rPr>
          <w:rFonts w:ascii="Times New Roman" w:hAnsi="Times New Roman" w:cs="Times New Roman"/>
          <w:sz w:val="26"/>
          <w:szCs w:val="26"/>
          <w:lang w:val="vi-VN"/>
        </w:rPr>
      </w:pPr>
      <w:r w:rsidRPr="00A84D90">
        <w:rPr>
          <w:rFonts w:ascii="Times New Roman" w:hAnsi="Times New Roman" w:cs="Times New Roman"/>
          <w:i w:val="0"/>
          <w:iCs w:val="0"/>
          <w:color w:val="000000"/>
          <w:sz w:val="26"/>
          <w:szCs w:val="26"/>
          <w:lang w:val="vi-VN"/>
        </w:rPr>
        <w:t>Trên đây là Bản giải trình về những điểm sửa chữa, bổ sung đồ án/khoá luận của tác giả theo đúng yêu cầu của Hội đồng đánh giá ĐAKLTN ngành</w:t>
      </w:r>
      <w:r w:rsidR="00980FF9">
        <w:rPr>
          <w:rFonts w:ascii="Times New Roman" w:hAnsi="Times New Roman" w:cs="Times New Roman"/>
          <w:i w:val="0"/>
          <w:iCs w:val="0"/>
          <w:color w:val="000000"/>
          <w:sz w:val="26"/>
          <w:szCs w:val="26"/>
          <w:lang w:val="vi-VN"/>
        </w:rPr>
        <w:t xml:space="preserve"> Khoa học máy tính</w:t>
      </w:r>
    </w:p>
    <w:p w14:paraId="145D65CE" w14:textId="53F86C54" w:rsidR="00727C29" w:rsidRPr="00A84D90" w:rsidRDefault="00727C29" w:rsidP="00727C29">
      <w:pPr>
        <w:pStyle w:val="Tablecaption0"/>
        <w:spacing w:line="329" w:lineRule="auto"/>
        <w:ind w:left="24"/>
        <w:rPr>
          <w:rFonts w:ascii="Times New Roman" w:hAnsi="Times New Roman" w:cs="Times New Roman"/>
          <w:i w:val="0"/>
          <w:iCs w:val="0"/>
          <w:color w:val="000000"/>
          <w:sz w:val="26"/>
          <w:szCs w:val="26"/>
          <w:lang w:val="vi-VN"/>
        </w:rPr>
      </w:pPr>
      <w:r w:rsidRPr="00A84D90">
        <w:rPr>
          <w:rFonts w:ascii="Times New Roman" w:hAnsi="Times New Roman" w:cs="Times New Roman"/>
          <w:i w:val="0"/>
          <w:iCs w:val="0"/>
          <w:color w:val="000000"/>
          <w:sz w:val="26"/>
          <w:szCs w:val="26"/>
          <w:lang w:val="vi-VN"/>
        </w:rPr>
        <w:t xml:space="preserve">tại Trường Đại học Phenikaa ngày </w:t>
      </w:r>
      <w:r w:rsidR="00980FF9">
        <w:rPr>
          <w:rFonts w:ascii="Times New Roman" w:hAnsi="Times New Roman" w:cs="Times New Roman"/>
          <w:i w:val="0"/>
          <w:iCs w:val="0"/>
          <w:color w:val="000000"/>
          <w:sz w:val="26"/>
          <w:szCs w:val="26"/>
          <w:lang w:val="vi-VN"/>
        </w:rPr>
        <w:t>03</w:t>
      </w:r>
      <w:r w:rsidRPr="00A84D90">
        <w:rPr>
          <w:rFonts w:ascii="Times New Roman" w:hAnsi="Times New Roman" w:cs="Times New Roman"/>
          <w:i w:val="0"/>
          <w:iCs w:val="0"/>
          <w:color w:val="000000"/>
          <w:sz w:val="26"/>
          <w:szCs w:val="26"/>
          <w:lang w:val="vi-VN"/>
        </w:rPr>
        <w:t xml:space="preserve"> tháng </w:t>
      </w:r>
      <w:r w:rsidR="00980FF9">
        <w:rPr>
          <w:rFonts w:ascii="Times New Roman" w:hAnsi="Times New Roman" w:cs="Times New Roman"/>
          <w:i w:val="0"/>
          <w:iCs w:val="0"/>
          <w:color w:val="000000"/>
          <w:sz w:val="26"/>
          <w:szCs w:val="26"/>
          <w:lang w:val="vi-VN"/>
        </w:rPr>
        <w:t>09</w:t>
      </w:r>
      <w:r w:rsidRPr="00A84D90">
        <w:rPr>
          <w:rFonts w:ascii="Times New Roman" w:hAnsi="Times New Roman" w:cs="Times New Roman"/>
          <w:i w:val="0"/>
          <w:iCs w:val="0"/>
          <w:color w:val="000000"/>
          <w:sz w:val="26"/>
          <w:szCs w:val="26"/>
          <w:lang w:val="vi-VN"/>
        </w:rPr>
        <w:t xml:space="preserve"> năm </w:t>
      </w:r>
      <w:r w:rsidR="00980FF9">
        <w:rPr>
          <w:rFonts w:ascii="Times New Roman" w:hAnsi="Times New Roman" w:cs="Times New Roman"/>
          <w:i w:val="0"/>
          <w:iCs w:val="0"/>
          <w:color w:val="000000"/>
          <w:sz w:val="26"/>
          <w:szCs w:val="26"/>
          <w:lang w:val="vi-VN"/>
        </w:rPr>
        <w:t>2026</w:t>
      </w:r>
    </w:p>
    <w:p w14:paraId="5E174495" w14:textId="77777777" w:rsidR="00727C29" w:rsidRPr="00A84D90" w:rsidRDefault="00727C29" w:rsidP="00727C29">
      <w:pPr>
        <w:pStyle w:val="Tablecaption0"/>
        <w:spacing w:line="329" w:lineRule="auto"/>
        <w:ind w:left="24"/>
        <w:jc w:val="right"/>
        <w:rPr>
          <w:rFonts w:ascii="Times New Roman" w:hAnsi="Times New Roman" w:cs="Times New Roman"/>
          <w:sz w:val="26"/>
          <w:szCs w:val="26"/>
          <w:lang w:val="vi-VN"/>
        </w:rPr>
      </w:pPr>
      <w:r>
        <w:rPr>
          <w:rFonts w:ascii="Times New Roman" w:hAnsi="Times New Roman" w:eastAsia="Times New Roman"/>
          <w:b w:val="0"/>
          <w:i/>
          <w:sz w:val="26"/>
        </w:rPr>
        <w:t>Hà Nội, ngày 19 tháng 09 năm 2026</w:t>
      </w:r>
    </w:p>
    <w:tbl>
      <w:tblPr>
        <w:tblStyle w:val="TableGrid"/>
        <w:tblW w:w="0" w:type="auto"/>
        <w:tblInd w:w="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2"/>
        <w:gridCol w:w="3124"/>
        <w:gridCol w:w="3100"/>
      </w:tblGrid>
      <w:tr w:rsidR="00727C29" w:rsidRPr="00555173" w14:paraId="77169389" w14:textId="77777777" w:rsidTr="00865C65">
        <w:tc>
          <w:tcPr>
            <w:tcW w:w="3228" w:type="dxa"/>
          </w:tcPr>
          <w:p w14:paraId="3DAF0389" w14:textId="77777777" w:rsidR="00727C29" w:rsidRPr="00A84D90" w:rsidRDefault="00727C29" w:rsidP="00865C65">
            <w:pPr>
              <w:pStyle w:val="Bodytext21"/>
              <w:spacing w:after="40"/>
              <w:rPr>
                <w:rFonts w:ascii="Times New Roman" w:hAnsi="Times New Roman" w:cs="Times New Roman"/>
                <w:lang w:val="vi-VN"/>
              </w:rPr>
            </w:pPr>
            <w:r w:rsidRPr="00A84D90">
              <w:rPr>
                <w:rFonts w:ascii="Times New Roman" w:hAnsi="Times New Roman" w:cs="Times New Roman"/>
                <w:color w:val="000000"/>
                <w:lang w:val="vi-VN"/>
              </w:rPr>
              <w:t>CHỦ TỊCH HỘI ĐỒNG</w:t>
            </w:r>
          </w:p>
          <w:p w14:paraId="7E277ED3" w14:textId="77777777" w:rsidR="00727C29" w:rsidRPr="00A84D90" w:rsidRDefault="00727C29" w:rsidP="00865C65">
            <w:pPr>
              <w:pStyle w:val="Bodytext21"/>
              <w:spacing w:after="0"/>
              <w:jc w:val="center"/>
              <w:rPr>
                <w:rFonts w:ascii="Times New Roman" w:hAnsi="Times New Roman" w:cs="Times New Roman"/>
                <w:sz w:val="24"/>
                <w:szCs w:val="24"/>
                <w:lang w:val="vi-VN"/>
              </w:rPr>
            </w:pPr>
            <w:r w:rsidRPr="00A84D90">
              <w:rPr>
                <w:rFonts w:ascii="Times New Roman" w:hAnsi="Times New Roman" w:cs="Times New Roman"/>
                <w:b w:val="0"/>
                <w:bCs w:val="0"/>
                <w:i/>
                <w:iCs/>
                <w:color w:val="000000"/>
                <w:sz w:val="24"/>
                <w:szCs w:val="24"/>
                <w:lang w:val="vi-VN"/>
              </w:rPr>
              <w:t>(Ký, ghi rõ họ tên)</w:t>
            </w:r>
          </w:p>
          <w:p w14:paraId="4C395F9C" w14:textId="77777777" w:rsidR="00727C29" w:rsidRPr="00A84D90" w:rsidRDefault="00727C29" w:rsidP="00865C65">
            <w:pPr>
              <w:pStyle w:val="Tablecaption0"/>
              <w:spacing w:line="329" w:lineRule="auto"/>
              <w:jc w:val="center"/>
              <w:rPr>
                <w:rFonts w:ascii="Times New Roman" w:hAnsi="Times New Roman" w:cs="Times New Roman"/>
                <w:i w:val="0"/>
                <w:iCs w:val="0"/>
                <w:sz w:val="22"/>
                <w:szCs w:val="22"/>
                <w:lang w:val="vi-VN"/>
              </w:rPr>
            </w:pPr>
          </w:p>
        </w:tc>
        <w:tc>
          <w:tcPr>
            <w:tcW w:w="3228" w:type="dxa"/>
          </w:tcPr>
          <w:p w14:paraId="74932965" w14:textId="77777777" w:rsidR="00727C29" w:rsidRPr="00A84D90" w:rsidRDefault="00727C29" w:rsidP="00727C29">
            <w:pPr>
              <w:pStyle w:val="BodyText"/>
              <w:spacing w:after="40"/>
              <w:jc w:val="center"/>
              <w:rPr>
                <w:b/>
                <w:bCs/>
                <w:color w:val="000000"/>
                <w:sz w:val="26"/>
                <w:szCs w:val="26"/>
              </w:rPr>
            </w:pPr>
            <w:r w:rsidRPr="00555173">
              <w:rPr>
                <w:b/>
                <w:bCs/>
                <w:color w:val="000000"/>
                <w:sz w:val="26"/>
                <w:szCs w:val="26"/>
              </w:rPr>
              <w:t>GV HƯỚNG DẪN</w:t>
            </w:r>
          </w:p>
          <w:p w14:paraId="6D815758" w14:textId="1C57EFB1" w:rsidR="00727C29" w:rsidRPr="00555173" w:rsidRDefault="00727C29" w:rsidP="00727C29">
            <w:pPr>
              <w:pStyle w:val="BodyText"/>
              <w:spacing w:after="40"/>
              <w:jc w:val="center"/>
              <w:rPr>
                <w:i/>
                <w:iCs/>
                <w:sz w:val="22"/>
                <w:szCs w:val="22"/>
              </w:rPr>
            </w:pPr>
            <w:r w:rsidRPr="00555173">
              <w:rPr>
                <w:color w:val="000000"/>
                <w:sz w:val="24"/>
                <w:szCs w:val="24"/>
              </w:rPr>
              <w:t>(Ký, ghi rõ họ tên)</w:t>
            </w:r>
          </w:p>
        </w:tc>
        <w:tc>
          <w:tcPr>
            <w:tcW w:w="3228" w:type="dxa"/>
          </w:tcPr>
          <w:p w14:paraId="1600C794" w14:textId="77777777" w:rsidR="00727C29" w:rsidRPr="00A84D90" w:rsidRDefault="00727C29" w:rsidP="00865C65">
            <w:pPr>
              <w:pStyle w:val="Tablecaption0"/>
              <w:jc w:val="center"/>
              <w:rPr>
                <w:rFonts w:ascii="Times New Roman" w:hAnsi="Times New Roman" w:cs="Times New Roman"/>
                <w:b/>
                <w:bCs/>
                <w:i w:val="0"/>
                <w:iCs w:val="0"/>
                <w:color w:val="000000"/>
                <w:sz w:val="26"/>
                <w:szCs w:val="26"/>
                <w:lang w:val="vi-VN"/>
              </w:rPr>
            </w:pPr>
            <w:bookmarkStart w:id="0" w:name="bookmark163"/>
            <w:bookmarkStart w:id="1" w:name="bookmark164"/>
            <w:bookmarkStart w:id="2" w:name="bookmark165"/>
            <w:r w:rsidRPr="00A84D90">
              <w:rPr>
                <w:rFonts w:ascii="Times New Roman" w:hAnsi="Times New Roman" w:cs="Times New Roman"/>
                <w:b/>
                <w:bCs/>
                <w:i w:val="0"/>
                <w:iCs w:val="0"/>
                <w:color w:val="000000"/>
                <w:sz w:val="26"/>
                <w:szCs w:val="26"/>
                <w:lang w:val="vi-VN"/>
              </w:rPr>
              <w:t>TÁC GIẢ</w:t>
            </w:r>
            <w:bookmarkEnd w:id="0"/>
            <w:bookmarkEnd w:id="1"/>
            <w:bookmarkEnd w:id="2"/>
          </w:p>
          <w:p w14:paraId="36F52EF1" w14:textId="77777777" w:rsidR="00727C29" w:rsidRPr="00A84D90" w:rsidRDefault="00727C29" w:rsidP="00865C65">
            <w:pPr>
              <w:pStyle w:val="Tablecaption0"/>
              <w:jc w:val="center"/>
              <w:rPr>
                <w:rFonts w:ascii="Times New Roman" w:hAnsi="Times New Roman" w:cs="Times New Roman"/>
                <w:i w:val="0"/>
                <w:iCs w:val="0"/>
                <w:sz w:val="22"/>
                <w:szCs w:val="22"/>
                <w:lang w:val="vi-VN"/>
              </w:rPr>
            </w:pPr>
            <w:r w:rsidRPr="00A84D90">
              <w:rPr>
                <w:rFonts w:ascii="Times New Roman" w:hAnsi="Times New Roman" w:cs="Times New Roman"/>
                <w:color w:val="000000"/>
                <w:sz w:val="24"/>
                <w:szCs w:val="24"/>
                <w:lang w:val="vi-VN"/>
              </w:rPr>
              <w:t>(Ký, ghi rõ họ tên)</w:t>
            </w:r>
          </w:p>
        </w:tc>
      </w:tr>
    </w:tbl>
    <w:p w14:paraId="3826F39E" w14:textId="77777777" w:rsidR="00727C29" w:rsidRPr="00A84D90" w:rsidRDefault="00727C29" w:rsidP="00727C29">
      <w:pPr>
        <w:pStyle w:val="Tablecaption0"/>
        <w:spacing w:line="329" w:lineRule="auto"/>
        <w:ind w:left="24"/>
        <w:jc w:val="right"/>
        <w:rPr>
          <w:rFonts w:ascii="Times New Roman" w:hAnsi="Times New Roman" w:cs="Times New Roman"/>
          <w:sz w:val="22"/>
          <w:szCs w:val="22"/>
          <w:lang w:val="vi-VN"/>
        </w:rPr>
      </w:pPr>
    </w:p>
    <w:p w14:paraId="495CD02F" w14:textId="77777777" w:rsidR="00727C29" w:rsidRPr="00A84D90" w:rsidRDefault="00727C29" w:rsidP="00727C29">
      <w:pPr>
        <w:pStyle w:val="Bodytext21"/>
        <w:spacing w:before="60" w:after="60" w:line="360" w:lineRule="auto"/>
        <w:ind w:firstLine="720"/>
        <w:jc w:val="center"/>
        <w:rPr>
          <w:rFonts w:ascii="Times New Roman" w:hAnsi="Times New Roman" w:cs="Times New Roman"/>
          <w:b w:val="0"/>
          <w:bCs w:val="0"/>
          <w:color w:val="000000"/>
          <w:sz w:val="24"/>
          <w:szCs w:val="24"/>
          <w:lang w:val="vi-VN"/>
        </w:rPr>
      </w:pPr>
    </w:p>
    <w:p w14:paraId="08AB8879" w14:textId="77777777" w:rsidR="00727C29" w:rsidRPr="00A84D90" w:rsidRDefault="00727C29" w:rsidP="00727C29">
      <w:pPr>
        <w:pStyle w:val="Bodytext21"/>
        <w:spacing w:before="60" w:after="60" w:line="360" w:lineRule="auto"/>
        <w:ind w:firstLine="720"/>
        <w:jc w:val="center"/>
        <w:rPr>
          <w:rFonts w:ascii="Times New Roman" w:hAnsi="Times New Roman" w:cs="Times New Roman"/>
          <w:b w:val="0"/>
          <w:bCs w:val="0"/>
          <w:color w:val="000000"/>
          <w:sz w:val="24"/>
          <w:szCs w:val="24"/>
          <w:lang w:val="vi-VN"/>
        </w:rPr>
      </w:pPr>
    </w:p>
    <w:sectPr w:rsidR="00727C29" w:rsidRPr="00A84D90" w:rsidSect="00A84D90">
      <w:headerReference w:type="default" r:id="rId7"/>
      <w:footerReference w:type="default" r:id="rId8"/>
      <w:pgSz w:w="12240" w:h="15840"/>
      <w:pgMar w:top="1440" w:right="1440" w:bottom="1440" w:left="1440" w:header="901" w:footer="95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D40F7" w14:textId="77777777" w:rsidR="00920F9B" w:rsidRDefault="00920F9B" w:rsidP="00727C29">
      <w:r>
        <w:separator/>
      </w:r>
    </w:p>
  </w:endnote>
  <w:endnote w:type="continuationSeparator" w:id="0">
    <w:p w14:paraId="1791A98D" w14:textId="77777777" w:rsidR="00920F9B" w:rsidRDefault="00920F9B" w:rsidP="00727C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Garam">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VNI-Times">
    <w:altName w:val="Times New Roman"/>
    <w:charset w:val="00"/>
    <w:family w:val="auto"/>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56104" w14:textId="5E614440" w:rsidR="00A84D90" w:rsidRPr="00A84D90" w:rsidRDefault="00A84D90">
    <w:pPr>
      <w:pStyle w:val="Footer"/>
      <w:rPr>
        <w:lang w:val="en-US"/>
      </w:rPr>
    </w:pPr>
    <w:r>
      <w:rPr>
        <w:lang w:val="en-US"/>
      </w:rPr>
      <w:t xml:space="preserve">BM.ĐT.19.21 (01-…./…/2025)-BL: 5 năm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16462" w14:textId="77777777" w:rsidR="00920F9B" w:rsidRDefault="00920F9B" w:rsidP="00727C29">
      <w:r>
        <w:separator/>
      </w:r>
    </w:p>
  </w:footnote>
  <w:footnote w:type="continuationSeparator" w:id="0">
    <w:p w14:paraId="3EE2D90A" w14:textId="77777777" w:rsidR="00920F9B" w:rsidRDefault="00920F9B" w:rsidP="00727C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468BB" w14:textId="77777777" w:rsidR="003003E4" w:rsidRDefault="003003E4">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52EF"/>
    <w:multiLevelType w:val="multilevel"/>
    <w:tmpl w:val="A942F2B4"/>
    <w:lvl w:ilvl="0">
      <w:start w:val="2"/>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4BC3EE4"/>
    <w:multiLevelType w:val="multilevel"/>
    <w:tmpl w:val="CBC867B6"/>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6E35AB5"/>
    <w:multiLevelType w:val="multilevel"/>
    <w:tmpl w:val="231C6DC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73F1F6A"/>
    <w:multiLevelType w:val="hybridMultilevel"/>
    <w:tmpl w:val="A4467B9C"/>
    <w:lvl w:ilvl="0" w:tplc="C41262EE">
      <w:start w:val="4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591106"/>
    <w:multiLevelType w:val="multilevel"/>
    <w:tmpl w:val="89DAD11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7E919FA"/>
    <w:multiLevelType w:val="multilevel"/>
    <w:tmpl w:val="A75E314E"/>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F0311AA"/>
    <w:multiLevelType w:val="multilevel"/>
    <w:tmpl w:val="9328CFA6"/>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00C428F"/>
    <w:multiLevelType w:val="multilevel"/>
    <w:tmpl w:val="4BA4334E"/>
    <w:lvl w:ilvl="0">
      <w:start w:val="5"/>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8" w15:restartNumberingAfterBreak="0">
    <w:nsid w:val="10750A14"/>
    <w:multiLevelType w:val="multilevel"/>
    <w:tmpl w:val="B6847C7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1552F23"/>
    <w:multiLevelType w:val="multilevel"/>
    <w:tmpl w:val="1ABE359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3B83E33"/>
    <w:multiLevelType w:val="multilevel"/>
    <w:tmpl w:val="D1CAB33C"/>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3C06A05"/>
    <w:multiLevelType w:val="multilevel"/>
    <w:tmpl w:val="309C2AC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73F71DA"/>
    <w:multiLevelType w:val="multilevel"/>
    <w:tmpl w:val="F254017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79C6C37"/>
    <w:multiLevelType w:val="multilevel"/>
    <w:tmpl w:val="9C8E6226"/>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89C49B3"/>
    <w:multiLevelType w:val="multilevel"/>
    <w:tmpl w:val="1C9251A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C744EB9"/>
    <w:multiLevelType w:val="multilevel"/>
    <w:tmpl w:val="9C8E6226"/>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6264331"/>
    <w:multiLevelType w:val="multilevel"/>
    <w:tmpl w:val="9E886AFE"/>
    <w:lvl w:ilvl="0">
      <w:start w:val="5"/>
      <w:numFmt w:val="decimal"/>
      <w:lvlText w:val="%1"/>
      <w:lvlJc w:val="left"/>
      <w:pPr>
        <w:ind w:left="360" w:hanging="360"/>
      </w:pPr>
      <w:rPr>
        <w:rFonts w:hint="default"/>
      </w:rPr>
    </w:lvl>
    <w:lvl w:ilvl="1">
      <w:start w:val="1"/>
      <w:numFmt w:val="decimal"/>
      <w:lvlText w:val="%1.%2"/>
      <w:lvlJc w:val="left"/>
      <w:pPr>
        <w:ind w:left="1429" w:hanging="360"/>
      </w:pPr>
      <w:rPr>
        <w:rFonts w:ascii="Times New Roman" w:hAnsi="Times New Roman" w:cs="Times New Roman" w:hint="default"/>
      </w:rPr>
    </w:lvl>
    <w:lvl w:ilvl="2">
      <w:start w:val="1"/>
      <w:numFmt w:val="decimal"/>
      <w:lvlText w:val="%1.%2.%3"/>
      <w:lvlJc w:val="left"/>
      <w:pPr>
        <w:ind w:left="2858" w:hanging="720"/>
      </w:pPr>
      <w:rPr>
        <w:rFonts w:hint="default"/>
      </w:rPr>
    </w:lvl>
    <w:lvl w:ilvl="3">
      <w:start w:val="1"/>
      <w:numFmt w:val="decimal"/>
      <w:lvlText w:val="%1.%2.%3.%4"/>
      <w:lvlJc w:val="left"/>
      <w:pPr>
        <w:ind w:left="3927" w:hanging="72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425" w:hanging="108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8923" w:hanging="1440"/>
      </w:pPr>
      <w:rPr>
        <w:rFonts w:hint="default"/>
      </w:rPr>
    </w:lvl>
    <w:lvl w:ilvl="8">
      <w:start w:val="1"/>
      <w:numFmt w:val="decimal"/>
      <w:lvlText w:val="%1.%2.%3.%4.%5.%6.%7.%8.%9"/>
      <w:lvlJc w:val="left"/>
      <w:pPr>
        <w:ind w:left="10352" w:hanging="1800"/>
      </w:pPr>
      <w:rPr>
        <w:rFonts w:hint="default"/>
      </w:rPr>
    </w:lvl>
  </w:abstractNum>
  <w:abstractNum w:abstractNumId="17" w15:restartNumberingAfterBreak="0">
    <w:nsid w:val="265B3B7B"/>
    <w:multiLevelType w:val="multilevel"/>
    <w:tmpl w:val="4E7687B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8476EF7"/>
    <w:multiLevelType w:val="multilevel"/>
    <w:tmpl w:val="8A323F1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A2328F3"/>
    <w:multiLevelType w:val="multilevel"/>
    <w:tmpl w:val="3762227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AFA696F"/>
    <w:multiLevelType w:val="multilevel"/>
    <w:tmpl w:val="4AD41E8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BCA2F51"/>
    <w:multiLevelType w:val="multilevel"/>
    <w:tmpl w:val="CFEAEB5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F1A47AB"/>
    <w:multiLevelType w:val="multilevel"/>
    <w:tmpl w:val="40A69CC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6E123DC"/>
    <w:multiLevelType w:val="multilevel"/>
    <w:tmpl w:val="B9B4B8E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3CC9303C"/>
    <w:multiLevelType w:val="hybridMultilevel"/>
    <w:tmpl w:val="5D90BAB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7C154A"/>
    <w:multiLevelType w:val="multilevel"/>
    <w:tmpl w:val="FBA0CC2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2BB529C"/>
    <w:multiLevelType w:val="multilevel"/>
    <w:tmpl w:val="D75C5C40"/>
    <w:lvl w:ilvl="0">
      <w:start w:val="1"/>
      <w:numFmt w:val="upperRoman"/>
      <w:pStyle w:val="Lama"/>
      <w:lvlText w:val="%1."/>
      <w:lvlJc w:val="left"/>
      <w:pPr>
        <w:tabs>
          <w:tab w:val="num" w:pos="567"/>
        </w:tabs>
        <w:ind w:left="567" w:hanging="567"/>
      </w:pPr>
      <w:rPr>
        <w:rFonts w:ascii="VNI-Garam" w:hAnsi="VNI-Garam" w:hint="default"/>
        <w:b/>
        <w:i w:val="0"/>
        <w:sz w:val="24"/>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7" w15:restartNumberingAfterBreak="0">
    <w:nsid w:val="447B5B07"/>
    <w:multiLevelType w:val="multilevel"/>
    <w:tmpl w:val="C8420AF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45B333B7"/>
    <w:multiLevelType w:val="multilevel"/>
    <w:tmpl w:val="82C4F89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4D1A1809"/>
    <w:multiLevelType w:val="multilevel"/>
    <w:tmpl w:val="8DD6D40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5352964"/>
    <w:multiLevelType w:val="multilevel"/>
    <w:tmpl w:val="19A89D8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7D37D16"/>
    <w:multiLevelType w:val="multilevel"/>
    <w:tmpl w:val="EFA63E7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C265CC6"/>
    <w:multiLevelType w:val="multilevel"/>
    <w:tmpl w:val="CCE2881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5EFD5BB2"/>
    <w:multiLevelType w:val="multilevel"/>
    <w:tmpl w:val="C99E5BA4"/>
    <w:lvl w:ilvl="0">
      <w:start w:val="1"/>
      <w:numFmt w:val="decimal"/>
      <w:lvlText w:val="%1."/>
      <w:lvlJc w:val="left"/>
      <w:pPr>
        <w:tabs>
          <w:tab w:val="num" w:pos="360"/>
        </w:tabs>
        <w:ind w:left="360" w:hanging="360"/>
      </w:pPr>
      <w:rPr>
        <w:rFonts w:ascii="Times New Roman" w:hAnsi="Times New Roman" w:cs="Times New Roman" w:hint="default"/>
        <w:b/>
        <w:i w:val="0"/>
        <w:sz w:val="24"/>
        <w:szCs w:val="24"/>
      </w:rPr>
    </w:lvl>
    <w:lvl w:ilvl="1">
      <w:start w:val="1"/>
      <w:numFmt w:val="decimal"/>
      <w:lvlText w:val="%1.%2."/>
      <w:lvlJc w:val="left"/>
      <w:pPr>
        <w:tabs>
          <w:tab w:val="num" w:pos="632"/>
        </w:tabs>
        <w:ind w:left="632" w:hanging="432"/>
      </w:pPr>
      <w:rPr>
        <w:rFonts w:ascii="Times New Roman" w:hAnsi="Times New Roman" w:cs="Times New Roman" w:hint="default"/>
        <w:b/>
        <w:i w:val="0"/>
        <w:sz w:val="24"/>
        <w:szCs w:val="24"/>
      </w:rPr>
    </w:lvl>
    <w:lvl w:ilvl="2">
      <w:start w:val="1"/>
      <w:numFmt w:val="decimal"/>
      <w:lvlText w:val="%1.%2.%3."/>
      <w:lvlJc w:val="left"/>
      <w:pPr>
        <w:tabs>
          <w:tab w:val="num" w:pos="1440"/>
        </w:tabs>
        <w:ind w:left="1224" w:hanging="504"/>
      </w:pPr>
      <w:rPr>
        <w:rFonts w:hint="default"/>
        <w:sz w:val="24"/>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4" w15:restartNumberingAfterBreak="0">
    <w:nsid w:val="5F157F72"/>
    <w:multiLevelType w:val="multilevel"/>
    <w:tmpl w:val="248ED94C"/>
    <w:lvl w:ilvl="0">
      <w:start w:val="2"/>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22B5EA8"/>
    <w:multiLevelType w:val="multilevel"/>
    <w:tmpl w:val="86C48A30"/>
    <w:lvl w:ilvl="0">
      <w:start w:val="6"/>
      <w:numFmt w:val="decimal"/>
      <w:lvlText w:val="%1."/>
      <w:lvlJc w:val="left"/>
      <w:pPr>
        <w:tabs>
          <w:tab w:val="num" w:pos="360"/>
        </w:tabs>
        <w:ind w:left="360" w:hanging="360"/>
      </w:pPr>
      <w:rPr>
        <w:rFonts w:hint="default"/>
        <w:b/>
        <w:i w:val="0"/>
        <w:sz w:val="24"/>
        <w:szCs w:val="24"/>
      </w:rPr>
    </w:lvl>
    <w:lvl w:ilvl="1">
      <w:start w:val="1"/>
      <w:numFmt w:val="decimal"/>
      <w:lvlText w:val="%1.%2."/>
      <w:lvlJc w:val="left"/>
      <w:pPr>
        <w:tabs>
          <w:tab w:val="num" w:pos="632"/>
        </w:tabs>
        <w:ind w:left="632" w:hanging="432"/>
      </w:pPr>
      <w:rPr>
        <w:rFonts w:ascii="Times New Roman" w:hAnsi="Times New Roman" w:cs="Times New Roman" w:hint="default"/>
        <w:b/>
        <w:i w:val="0"/>
        <w:sz w:val="24"/>
        <w:szCs w:val="24"/>
      </w:rPr>
    </w:lvl>
    <w:lvl w:ilvl="2">
      <w:start w:val="1"/>
      <w:numFmt w:val="decimal"/>
      <w:lvlText w:val="%1.%2.%3."/>
      <w:lvlJc w:val="left"/>
      <w:pPr>
        <w:tabs>
          <w:tab w:val="num" w:pos="1440"/>
        </w:tabs>
        <w:ind w:left="1224" w:hanging="504"/>
      </w:pPr>
      <w:rPr>
        <w:rFonts w:hint="default"/>
        <w:sz w:val="24"/>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6" w15:restartNumberingAfterBreak="0">
    <w:nsid w:val="64BC5889"/>
    <w:multiLevelType w:val="multilevel"/>
    <w:tmpl w:val="AC1C4A7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E754177"/>
    <w:multiLevelType w:val="hybridMultilevel"/>
    <w:tmpl w:val="43FCABB8"/>
    <w:lvl w:ilvl="0" w:tplc="3754EAF2">
      <w:start w:val="1"/>
      <w:numFmt w:val="bullet"/>
      <w:lvlText w:val="-"/>
      <w:lvlJc w:val="left"/>
      <w:pPr>
        <w:ind w:left="1004" w:hanging="360"/>
      </w:pPr>
      <w:rPr>
        <w:rFonts w:ascii="Times New Roman" w:eastAsia="Cambria"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8" w15:restartNumberingAfterBreak="0">
    <w:nsid w:val="6EB42CA1"/>
    <w:multiLevelType w:val="multilevel"/>
    <w:tmpl w:val="A81470C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CDB2D5B"/>
    <w:multiLevelType w:val="multilevel"/>
    <w:tmpl w:val="8D5EBD74"/>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37700106">
    <w:abstractNumId w:val="26"/>
  </w:num>
  <w:num w:numId="2" w16cid:durableId="1018114779">
    <w:abstractNumId w:val="33"/>
  </w:num>
  <w:num w:numId="3" w16cid:durableId="1059136646">
    <w:abstractNumId w:val="37"/>
  </w:num>
  <w:num w:numId="4" w16cid:durableId="327247432">
    <w:abstractNumId w:val="35"/>
  </w:num>
  <w:num w:numId="5" w16cid:durableId="1626159290">
    <w:abstractNumId w:val="3"/>
  </w:num>
  <w:num w:numId="6" w16cid:durableId="1979148007">
    <w:abstractNumId w:val="7"/>
  </w:num>
  <w:num w:numId="7" w16cid:durableId="771097068">
    <w:abstractNumId w:val="27"/>
  </w:num>
  <w:num w:numId="8" w16cid:durableId="575896810">
    <w:abstractNumId w:val="30"/>
  </w:num>
  <w:num w:numId="9" w16cid:durableId="1113404688">
    <w:abstractNumId w:val="19"/>
  </w:num>
  <w:num w:numId="10" w16cid:durableId="581719017">
    <w:abstractNumId w:val="36"/>
  </w:num>
  <w:num w:numId="11" w16cid:durableId="973605840">
    <w:abstractNumId w:val="12"/>
  </w:num>
  <w:num w:numId="12" w16cid:durableId="427624658">
    <w:abstractNumId w:val="25"/>
  </w:num>
  <w:num w:numId="13" w16cid:durableId="1671371063">
    <w:abstractNumId w:val="38"/>
  </w:num>
  <w:num w:numId="14" w16cid:durableId="664939954">
    <w:abstractNumId w:val="2"/>
  </w:num>
  <w:num w:numId="15" w16cid:durableId="535461557">
    <w:abstractNumId w:val="11"/>
  </w:num>
  <w:num w:numId="16" w16cid:durableId="877282852">
    <w:abstractNumId w:val="9"/>
  </w:num>
  <w:num w:numId="17" w16cid:durableId="1185751151">
    <w:abstractNumId w:val="32"/>
  </w:num>
  <w:num w:numId="18" w16cid:durableId="1498808958">
    <w:abstractNumId w:val="14"/>
  </w:num>
  <w:num w:numId="19" w16cid:durableId="876700146">
    <w:abstractNumId w:val="29"/>
  </w:num>
  <w:num w:numId="20" w16cid:durableId="260919704">
    <w:abstractNumId w:val="20"/>
  </w:num>
  <w:num w:numId="21" w16cid:durableId="1120295843">
    <w:abstractNumId w:val="28"/>
  </w:num>
  <w:num w:numId="22" w16cid:durableId="1518930452">
    <w:abstractNumId w:val="18"/>
  </w:num>
  <w:num w:numId="23" w16cid:durableId="82651177">
    <w:abstractNumId w:val="13"/>
  </w:num>
  <w:num w:numId="24" w16cid:durableId="1879277346">
    <w:abstractNumId w:val="15"/>
  </w:num>
  <w:num w:numId="25" w16cid:durableId="1715080483">
    <w:abstractNumId w:val="17"/>
  </w:num>
  <w:num w:numId="26" w16cid:durableId="646711757">
    <w:abstractNumId w:val="8"/>
  </w:num>
  <w:num w:numId="27" w16cid:durableId="1998219467">
    <w:abstractNumId w:val="39"/>
  </w:num>
  <w:num w:numId="28" w16cid:durableId="1044478609">
    <w:abstractNumId w:val="1"/>
  </w:num>
  <w:num w:numId="29" w16cid:durableId="1034504621">
    <w:abstractNumId w:val="34"/>
  </w:num>
  <w:num w:numId="30" w16cid:durableId="51775146">
    <w:abstractNumId w:val="5"/>
  </w:num>
  <w:num w:numId="31" w16cid:durableId="119157063">
    <w:abstractNumId w:val="4"/>
  </w:num>
  <w:num w:numId="32" w16cid:durableId="347635477">
    <w:abstractNumId w:val="6"/>
  </w:num>
  <w:num w:numId="33" w16cid:durableId="312636685">
    <w:abstractNumId w:val="31"/>
  </w:num>
  <w:num w:numId="34" w16cid:durableId="469901136">
    <w:abstractNumId w:val="21"/>
  </w:num>
  <w:num w:numId="35" w16cid:durableId="373505204">
    <w:abstractNumId w:val="0"/>
  </w:num>
  <w:num w:numId="36" w16cid:durableId="1971016768">
    <w:abstractNumId w:val="23"/>
  </w:num>
  <w:num w:numId="37" w16cid:durableId="391074915">
    <w:abstractNumId w:val="10"/>
  </w:num>
  <w:num w:numId="38" w16cid:durableId="690491090">
    <w:abstractNumId w:val="22"/>
  </w:num>
  <w:num w:numId="39" w16cid:durableId="310062051">
    <w:abstractNumId w:val="16"/>
  </w:num>
  <w:num w:numId="40" w16cid:durableId="17800706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C29"/>
    <w:rsid w:val="00000F32"/>
    <w:rsid w:val="003003E4"/>
    <w:rsid w:val="00727C29"/>
    <w:rsid w:val="00920F9B"/>
    <w:rsid w:val="00980FF9"/>
    <w:rsid w:val="00A84D90"/>
    <w:rsid w:val="00AB7937"/>
    <w:rsid w:val="00CE7D88"/>
    <w:rsid w:val="00E5566D"/>
    <w:rsid w:val="00F636E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7C4C4B"/>
  <w15:chartTrackingRefBased/>
  <w15:docId w15:val="{4FBD0390-9D69-4B78-9102-4DF1D7463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C29"/>
    <w:pPr>
      <w:spacing w:after="0" w:line="240" w:lineRule="auto"/>
    </w:pPr>
    <w:rPr>
      <w:rFonts w:ascii="Times New Roman" w:eastAsia="Times New Roman" w:hAnsi="Times New Roman" w:cs="Times New Roman"/>
      <w:kern w:val="0"/>
      <w:lang w:val="vi-VN" w:eastAsia="vi-VN"/>
      <w14:ligatures w14:val="none"/>
    </w:rPr>
  </w:style>
  <w:style w:type="paragraph" w:styleId="Heading1">
    <w:name w:val="heading 1"/>
    <w:basedOn w:val="Normal"/>
    <w:next w:val="Normal"/>
    <w:link w:val="Heading1Char"/>
    <w:qFormat/>
    <w:rsid w:val="00727C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727C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7C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727C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727C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727C2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C2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C2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727C2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27C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727C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7C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C29"/>
    <w:rPr>
      <w:rFonts w:eastAsiaTheme="majorEastAsia" w:cstheme="majorBidi"/>
      <w:i/>
      <w:iCs/>
      <w:color w:val="0F4761" w:themeColor="accent1" w:themeShade="BF"/>
    </w:rPr>
  </w:style>
  <w:style w:type="character" w:customStyle="1" w:styleId="Heading5Char">
    <w:name w:val="Heading 5 Char"/>
    <w:basedOn w:val="DefaultParagraphFont"/>
    <w:link w:val="Heading5"/>
    <w:rsid w:val="00727C29"/>
    <w:rPr>
      <w:rFonts w:eastAsiaTheme="majorEastAsia" w:cstheme="majorBidi"/>
      <w:color w:val="0F4761" w:themeColor="accent1" w:themeShade="BF"/>
    </w:rPr>
  </w:style>
  <w:style w:type="character" w:customStyle="1" w:styleId="Heading6Char">
    <w:name w:val="Heading 6 Char"/>
    <w:basedOn w:val="DefaultParagraphFont"/>
    <w:link w:val="Heading6"/>
    <w:rsid w:val="00727C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C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C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C29"/>
    <w:rPr>
      <w:rFonts w:eastAsiaTheme="majorEastAsia" w:cstheme="majorBidi"/>
      <w:color w:val="272727" w:themeColor="text1" w:themeTint="D8"/>
    </w:rPr>
  </w:style>
  <w:style w:type="paragraph" w:styleId="Title">
    <w:name w:val="Title"/>
    <w:basedOn w:val="Normal"/>
    <w:next w:val="Normal"/>
    <w:link w:val="TitleChar"/>
    <w:qFormat/>
    <w:rsid w:val="00727C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C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C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C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C29"/>
    <w:pPr>
      <w:spacing w:before="160"/>
      <w:jc w:val="center"/>
    </w:pPr>
    <w:rPr>
      <w:i/>
      <w:iCs/>
      <w:color w:val="404040" w:themeColor="text1" w:themeTint="BF"/>
    </w:rPr>
  </w:style>
  <w:style w:type="character" w:customStyle="1" w:styleId="QuoteChar">
    <w:name w:val="Quote Char"/>
    <w:basedOn w:val="DefaultParagraphFont"/>
    <w:link w:val="Quote"/>
    <w:uiPriority w:val="29"/>
    <w:rsid w:val="00727C29"/>
    <w:rPr>
      <w:i/>
      <w:iCs/>
      <w:color w:val="404040" w:themeColor="text1" w:themeTint="BF"/>
    </w:rPr>
  </w:style>
  <w:style w:type="paragraph" w:styleId="ListParagraph">
    <w:name w:val="List Paragraph"/>
    <w:basedOn w:val="Normal"/>
    <w:qFormat/>
    <w:rsid w:val="00727C29"/>
    <w:pPr>
      <w:ind w:left="720"/>
      <w:contextualSpacing/>
    </w:pPr>
  </w:style>
  <w:style w:type="character" w:styleId="IntenseEmphasis">
    <w:name w:val="Intense Emphasis"/>
    <w:basedOn w:val="DefaultParagraphFont"/>
    <w:uiPriority w:val="21"/>
    <w:qFormat/>
    <w:rsid w:val="00727C29"/>
    <w:rPr>
      <w:i/>
      <w:iCs/>
      <w:color w:val="0F4761" w:themeColor="accent1" w:themeShade="BF"/>
    </w:rPr>
  </w:style>
  <w:style w:type="paragraph" w:styleId="IntenseQuote">
    <w:name w:val="Intense Quote"/>
    <w:basedOn w:val="Normal"/>
    <w:next w:val="Normal"/>
    <w:link w:val="IntenseQuoteChar"/>
    <w:uiPriority w:val="30"/>
    <w:qFormat/>
    <w:rsid w:val="00727C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C29"/>
    <w:rPr>
      <w:i/>
      <w:iCs/>
      <w:color w:val="0F4761" w:themeColor="accent1" w:themeShade="BF"/>
    </w:rPr>
  </w:style>
  <w:style w:type="character" w:styleId="IntenseReference">
    <w:name w:val="Intense Reference"/>
    <w:basedOn w:val="DefaultParagraphFont"/>
    <w:uiPriority w:val="32"/>
    <w:qFormat/>
    <w:rsid w:val="00727C29"/>
    <w:rPr>
      <w:b/>
      <w:bCs/>
      <w:smallCaps/>
      <w:color w:val="0F4761" w:themeColor="accent1" w:themeShade="BF"/>
      <w:spacing w:val="5"/>
    </w:rPr>
  </w:style>
  <w:style w:type="table" w:styleId="TableGrid">
    <w:name w:val="Table Grid"/>
    <w:basedOn w:val="TableNormal"/>
    <w:uiPriority w:val="59"/>
    <w:rsid w:val="00727C29"/>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727C29"/>
    <w:pPr>
      <w:tabs>
        <w:tab w:val="center" w:pos="4320"/>
        <w:tab w:val="right" w:pos="8640"/>
      </w:tabs>
    </w:pPr>
  </w:style>
  <w:style w:type="character" w:customStyle="1" w:styleId="HeaderChar">
    <w:name w:val="Header Char"/>
    <w:basedOn w:val="DefaultParagraphFont"/>
    <w:link w:val="Header"/>
    <w:uiPriority w:val="99"/>
    <w:rsid w:val="00727C29"/>
    <w:rPr>
      <w:rFonts w:ascii="Times New Roman" w:eastAsia="Times New Roman" w:hAnsi="Times New Roman" w:cs="Times New Roman"/>
      <w:kern w:val="0"/>
      <w:lang w:val="vi-VN" w:eastAsia="vi-VN"/>
      <w14:ligatures w14:val="none"/>
    </w:rPr>
  </w:style>
  <w:style w:type="paragraph" w:styleId="Footer">
    <w:name w:val="footer"/>
    <w:basedOn w:val="Normal"/>
    <w:link w:val="FooterChar"/>
    <w:rsid w:val="00727C29"/>
    <w:pPr>
      <w:tabs>
        <w:tab w:val="center" w:pos="4320"/>
        <w:tab w:val="right" w:pos="8640"/>
      </w:tabs>
    </w:pPr>
  </w:style>
  <w:style w:type="character" w:customStyle="1" w:styleId="FooterChar">
    <w:name w:val="Footer Char"/>
    <w:basedOn w:val="DefaultParagraphFont"/>
    <w:link w:val="Footer"/>
    <w:rsid w:val="00727C29"/>
    <w:rPr>
      <w:rFonts w:ascii="Times New Roman" w:eastAsia="Times New Roman" w:hAnsi="Times New Roman" w:cs="Times New Roman"/>
      <w:kern w:val="0"/>
      <w:lang w:val="vi-VN" w:eastAsia="vi-VN"/>
      <w14:ligatures w14:val="none"/>
    </w:rPr>
  </w:style>
  <w:style w:type="character" w:styleId="Hyperlink">
    <w:name w:val="Hyperlink"/>
    <w:rsid w:val="00727C29"/>
    <w:rPr>
      <w:color w:val="0000FF"/>
      <w:u w:val="single"/>
    </w:rPr>
  </w:style>
  <w:style w:type="character" w:styleId="PageNumber">
    <w:name w:val="page number"/>
    <w:basedOn w:val="DefaultParagraphFont"/>
    <w:rsid w:val="00727C29"/>
  </w:style>
  <w:style w:type="paragraph" w:customStyle="1" w:styleId="Lama">
    <w:name w:val="Lama"/>
    <w:basedOn w:val="Normal"/>
    <w:rsid w:val="00727C29"/>
    <w:pPr>
      <w:numPr>
        <w:numId w:val="1"/>
      </w:numPr>
    </w:pPr>
    <w:rPr>
      <w:rFonts w:ascii="VNI-Garam" w:hAnsi="VNI-Garam"/>
      <w:szCs w:val="20"/>
      <w:lang w:val="en-US" w:eastAsia="en-US"/>
    </w:rPr>
  </w:style>
  <w:style w:type="paragraph" w:styleId="BodyText2">
    <w:name w:val="Body Text 2"/>
    <w:basedOn w:val="Normal"/>
    <w:link w:val="BodyText2Char"/>
    <w:rsid w:val="00727C29"/>
    <w:pPr>
      <w:spacing w:after="120"/>
      <w:jc w:val="both"/>
    </w:pPr>
    <w:rPr>
      <w:rFonts w:ascii="VNI-Times" w:hAnsi="VNI-Times"/>
      <w:lang w:val="en-US" w:eastAsia="en-US"/>
    </w:rPr>
  </w:style>
  <w:style w:type="character" w:customStyle="1" w:styleId="BodyText2Char">
    <w:name w:val="Body Text 2 Char"/>
    <w:basedOn w:val="DefaultParagraphFont"/>
    <w:link w:val="BodyText2"/>
    <w:rsid w:val="00727C29"/>
    <w:rPr>
      <w:rFonts w:ascii="VNI-Times" w:eastAsia="Times New Roman" w:hAnsi="VNI-Times" w:cs="Times New Roman"/>
      <w:kern w:val="0"/>
      <w14:ligatures w14:val="none"/>
    </w:rPr>
  </w:style>
  <w:style w:type="character" w:styleId="FollowedHyperlink">
    <w:name w:val="FollowedHyperlink"/>
    <w:rsid w:val="00727C29"/>
    <w:rPr>
      <w:color w:val="800080"/>
      <w:u w:val="single"/>
    </w:rPr>
  </w:style>
  <w:style w:type="paragraph" w:styleId="BodyText">
    <w:name w:val="Body Text"/>
    <w:basedOn w:val="Normal"/>
    <w:link w:val="BodyTextChar"/>
    <w:rsid w:val="00727C29"/>
    <w:pPr>
      <w:spacing w:after="120"/>
    </w:pPr>
  </w:style>
  <w:style w:type="character" w:customStyle="1" w:styleId="BodyTextChar">
    <w:name w:val="Body Text Char"/>
    <w:basedOn w:val="DefaultParagraphFont"/>
    <w:link w:val="BodyText"/>
    <w:rsid w:val="00727C29"/>
    <w:rPr>
      <w:rFonts w:ascii="Times New Roman" w:eastAsia="Times New Roman" w:hAnsi="Times New Roman" w:cs="Times New Roman"/>
      <w:kern w:val="0"/>
      <w:lang w:val="vi-VN" w:eastAsia="vi-VN"/>
      <w14:ligatures w14:val="none"/>
    </w:rPr>
  </w:style>
  <w:style w:type="paragraph" w:styleId="BodyTextIndent3">
    <w:name w:val="Body Text Indent 3"/>
    <w:basedOn w:val="Normal"/>
    <w:link w:val="BodyTextIndent3Char"/>
    <w:rsid w:val="00727C29"/>
    <w:pPr>
      <w:spacing w:after="120"/>
      <w:ind w:left="360"/>
    </w:pPr>
    <w:rPr>
      <w:sz w:val="16"/>
      <w:szCs w:val="16"/>
    </w:rPr>
  </w:style>
  <w:style w:type="character" w:customStyle="1" w:styleId="BodyTextIndent3Char">
    <w:name w:val="Body Text Indent 3 Char"/>
    <w:basedOn w:val="DefaultParagraphFont"/>
    <w:link w:val="BodyTextIndent3"/>
    <w:rsid w:val="00727C29"/>
    <w:rPr>
      <w:rFonts w:ascii="Times New Roman" w:eastAsia="Times New Roman" w:hAnsi="Times New Roman" w:cs="Times New Roman"/>
      <w:kern w:val="0"/>
      <w:sz w:val="16"/>
      <w:szCs w:val="16"/>
      <w:lang w:val="vi-VN" w:eastAsia="vi-VN"/>
      <w14:ligatures w14:val="none"/>
    </w:rPr>
  </w:style>
  <w:style w:type="paragraph" w:customStyle="1" w:styleId="CharCharChar1Char">
    <w:name w:val="Char Char Char1 Char"/>
    <w:basedOn w:val="Normal"/>
    <w:rsid w:val="00727C29"/>
    <w:pPr>
      <w:spacing w:after="160" w:line="240" w:lineRule="exact"/>
    </w:pPr>
    <w:rPr>
      <w:rFonts w:ascii="Verdana" w:eastAsia="MS Mincho" w:hAnsi="Verdana"/>
      <w:sz w:val="20"/>
      <w:szCs w:val="20"/>
      <w:lang w:val="en-US" w:eastAsia="en-US"/>
    </w:rPr>
  </w:style>
  <w:style w:type="character" w:customStyle="1" w:styleId="CharChar5">
    <w:name w:val="Char Char5"/>
    <w:locked/>
    <w:rsid w:val="00727C29"/>
    <w:rPr>
      <w:rFonts w:cs="Times New Roman"/>
    </w:rPr>
  </w:style>
  <w:style w:type="character" w:customStyle="1" w:styleId="CharChar3">
    <w:name w:val="Char Char3"/>
    <w:locked/>
    <w:rsid w:val="00727C29"/>
    <w:rPr>
      <w:rFonts w:ascii="VNI-Times" w:hAnsi="VNI-Times" w:cs="VNI-Times"/>
      <w:sz w:val="24"/>
      <w:szCs w:val="24"/>
    </w:rPr>
  </w:style>
  <w:style w:type="paragraph" w:styleId="BalloonText">
    <w:name w:val="Balloon Text"/>
    <w:basedOn w:val="Normal"/>
    <w:link w:val="BalloonTextChar"/>
    <w:rsid w:val="00727C29"/>
    <w:rPr>
      <w:rFonts w:ascii="Tahoma" w:hAnsi="Tahoma" w:cs="Tahoma"/>
      <w:sz w:val="16"/>
      <w:szCs w:val="16"/>
      <w:lang w:val="en-US" w:eastAsia="en-US"/>
    </w:rPr>
  </w:style>
  <w:style w:type="character" w:customStyle="1" w:styleId="BalloonTextChar">
    <w:name w:val="Balloon Text Char"/>
    <w:basedOn w:val="DefaultParagraphFont"/>
    <w:link w:val="BalloonText"/>
    <w:rsid w:val="00727C29"/>
    <w:rPr>
      <w:rFonts w:ascii="Tahoma" w:eastAsia="Times New Roman" w:hAnsi="Tahoma" w:cs="Tahoma"/>
      <w:kern w:val="0"/>
      <w:sz w:val="16"/>
      <w:szCs w:val="16"/>
      <w14:ligatures w14:val="none"/>
    </w:rPr>
  </w:style>
  <w:style w:type="paragraph" w:styleId="EndnoteText">
    <w:name w:val="endnote text"/>
    <w:basedOn w:val="Normal"/>
    <w:link w:val="EndnoteTextChar"/>
    <w:rsid w:val="00727C29"/>
    <w:rPr>
      <w:rFonts w:ascii="Calibri" w:hAnsi="Calibri" w:cs="Calibri"/>
      <w:sz w:val="20"/>
      <w:szCs w:val="20"/>
      <w:lang w:val="en-US" w:eastAsia="en-US"/>
    </w:rPr>
  </w:style>
  <w:style w:type="character" w:customStyle="1" w:styleId="EndnoteTextChar">
    <w:name w:val="Endnote Text Char"/>
    <w:basedOn w:val="DefaultParagraphFont"/>
    <w:link w:val="EndnoteText"/>
    <w:rsid w:val="00727C29"/>
    <w:rPr>
      <w:rFonts w:ascii="Calibri" w:eastAsia="Times New Roman" w:hAnsi="Calibri" w:cs="Calibri"/>
      <w:kern w:val="0"/>
      <w:sz w:val="20"/>
      <w:szCs w:val="20"/>
      <w14:ligatures w14:val="none"/>
    </w:rPr>
  </w:style>
  <w:style w:type="character" w:styleId="EndnoteReference">
    <w:name w:val="endnote reference"/>
    <w:rsid w:val="00727C29"/>
    <w:rPr>
      <w:vertAlign w:val="superscript"/>
    </w:rPr>
  </w:style>
  <w:style w:type="paragraph" w:styleId="DocumentMap">
    <w:name w:val="Document Map"/>
    <w:basedOn w:val="Normal"/>
    <w:link w:val="DocumentMapChar"/>
    <w:rsid w:val="00727C29"/>
    <w:pPr>
      <w:spacing w:after="200" w:line="276" w:lineRule="auto"/>
    </w:pPr>
    <w:rPr>
      <w:rFonts w:ascii="Tahoma" w:hAnsi="Tahoma" w:cs="Tahoma"/>
      <w:sz w:val="16"/>
      <w:szCs w:val="16"/>
      <w:lang w:val="en-US" w:eastAsia="en-US"/>
    </w:rPr>
  </w:style>
  <w:style w:type="character" w:customStyle="1" w:styleId="DocumentMapChar">
    <w:name w:val="Document Map Char"/>
    <w:basedOn w:val="DefaultParagraphFont"/>
    <w:link w:val="DocumentMap"/>
    <w:rsid w:val="00727C29"/>
    <w:rPr>
      <w:rFonts w:ascii="Tahoma" w:eastAsia="Times New Roman" w:hAnsi="Tahoma" w:cs="Tahoma"/>
      <w:kern w:val="0"/>
      <w:sz w:val="16"/>
      <w:szCs w:val="16"/>
      <w14:ligatures w14:val="none"/>
    </w:rPr>
  </w:style>
  <w:style w:type="paragraph" w:customStyle="1" w:styleId="DOAN">
    <w:name w:val="DOAN"/>
    <w:basedOn w:val="PlainText"/>
    <w:autoRedefine/>
    <w:rsid w:val="00727C29"/>
    <w:pPr>
      <w:spacing w:after="0" w:line="360" w:lineRule="exact"/>
      <w:jc w:val="both"/>
    </w:pPr>
    <w:rPr>
      <w:rFonts w:ascii="Arial" w:hAnsi="Arial" w:cs="Times New Roman"/>
      <w:b/>
      <w:i/>
      <w:sz w:val="24"/>
      <w:szCs w:val="24"/>
    </w:rPr>
  </w:style>
  <w:style w:type="paragraph" w:styleId="PlainText">
    <w:name w:val="Plain Text"/>
    <w:basedOn w:val="Normal"/>
    <w:link w:val="PlainTextChar"/>
    <w:rsid w:val="00727C29"/>
    <w:pPr>
      <w:spacing w:after="200" w:line="276" w:lineRule="auto"/>
    </w:pPr>
    <w:rPr>
      <w:rFonts w:ascii="Courier New" w:hAnsi="Courier New" w:cs="Courier New"/>
      <w:sz w:val="20"/>
      <w:szCs w:val="20"/>
      <w:lang w:val="en-US" w:eastAsia="en-US"/>
    </w:rPr>
  </w:style>
  <w:style w:type="character" w:customStyle="1" w:styleId="PlainTextChar">
    <w:name w:val="Plain Text Char"/>
    <w:basedOn w:val="DefaultParagraphFont"/>
    <w:link w:val="PlainText"/>
    <w:rsid w:val="00727C29"/>
    <w:rPr>
      <w:rFonts w:ascii="Courier New" w:eastAsia="Times New Roman" w:hAnsi="Courier New" w:cs="Courier New"/>
      <w:kern w:val="0"/>
      <w:sz w:val="20"/>
      <w:szCs w:val="20"/>
      <w14:ligatures w14:val="none"/>
    </w:rPr>
  </w:style>
  <w:style w:type="paragraph" w:styleId="NormalWeb">
    <w:name w:val="Normal (Web)"/>
    <w:basedOn w:val="Normal"/>
    <w:rsid w:val="00727C29"/>
    <w:pPr>
      <w:spacing w:before="100" w:beforeAutospacing="1" w:after="100" w:afterAutospacing="1"/>
    </w:pPr>
    <w:rPr>
      <w:lang w:val="en-US" w:eastAsia="en-US"/>
    </w:rPr>
  </w:style>
  <w:style w:type="paragraph" w:styleId="BodyText3">
    <w:name w:val="Body Text 3"/>
    <w:basedOn w:val="Normal"/>
    <w:link w:val="BodyText3Char"/>
    <w:rsid w:val="00727C29"/>
    <w:pPr>
      <w:spacing w:after="120"/>
    </w:pPr>
    <w:rPr>
      <w:sz w:val="16"/>
      <w:szCs w:val="16"/>
    </w:rPr>
  </w:style>
  <w:style w:type="character" w:customStyle="1" w:styleId="BodyText3Char">
    <w:name w:val="Body Text 3 Char"/>
    <w:basedOn w:val="DefaultParagraphFont"/>
    <w:link w:val="BodyText3"/>
    <w:rsid w:val="00727C29"/>
    <w:rPr>
      <w:rFonts w:ascii="Times New Roman" w:eastAsia="Times New Roman" w:hAnsi="Times New Roman" w:cs="Times New Roman"/>
      <w:kern w:val="0"/>
      <w:sz w:val="16"/>
      <w:szCs w:val="16"/>
      <w:lang w:val="vi-VN" w:eastAsia="vi-VN"/>
      <w14:ligatures w14:val="none"/>
    </w:rPr>
  </w:style>
  <w:style w:type="paragraph" w:styleId="BodyTextIndent">
    <w:name w:val="Body Text Indent"/>
    <w:basedOn w:val="Normal"/>
    <w:link w:val="BodyTextIndentChar"/>
    <w:rsid w:val="00727C29"/>
    <w:pPr>
      <w:spacing w:after="120"/>
      <w:ind w:left="360"/>
    </w:pPr>
    <w:rPr>
      <w:rFonts w:ascii="Arial" w:hAnsi="Arial"/>
      <w:sz w:val="20"/>
      <w:szCs w:val="20"/>
    </w:rPr>
  </w:style>
  <w:style w:type="character" w:customStyle="1" w:styleId="BodyTextIndentChar">
    <w:name w:val="Body Text Indent Char"/>
    <w:basedOn w:val="DefaultParagraphFont"/>
    <w:link w:val="BodyTextIndent"/>
    <w:rsid w:val="00727C29"/>
    <w:rPr>
      <w:rFonts w:ascii="Arial" w:eastAsia="Times New Roman" w:hAnsi="Arial" w:cs="Times New Roman"/>
      <w:kern w:val="0"/>
      <w:sz w:val="20"/>
      <w:szCs w:val="20"/>
      <w:lang w:val="vi-VN" w:eastAsia="vi-VN"/>
      <w14:ligatures w14:val="none"/>
    </w:rPr>
  </w:style>
  <w:style w:type="paragraph" w:styleId="BodyTextIndent2">
    <w:name w:val="Body Text Indent 2"/>
    <w:basedOn w:val="Normal"/>
    <w:link w:val="BodyTextIndent2Char"/>
    <w:rsid w:val="00727C29"/>
    <w:pPr>
      <w:spacing w:after="120" w:line="480" w:lineRule="auto"/>
      <w:ind w:left="360"/>
    </w:pPr>
    <w:rPr>
      <w:rFonts w:ascii="Arial" w:hAnsi="Arial"/>
      <w:sz w:val="20"/>
      <w:szCs w:val="20"/>
    </w:rPr>
  </w:style>
  <w:style w:type="character" w:customStyle="1" w:styleId="BodyTextIndent2Char">
    <w:name w:val="Body Text Indent 2 Char"/>
    <w:basedOn w:val="DefaultParagraphFont"/>
    <w:link w:val="BodyTextIndent2"/>
    <w:rsid w:val="00727C29"/>
    <w:rPr>
      <w:rFonts w:ascii="Arial" w:eastAsia="Times New Roman" w:hAnsi="Arial" w:cs="Times New Roman"/>
      <w:kern w:val="0"/>
      <w:sz w:val="20"/>
      <w:szCs w:val="20"/>
      <w:lang w:val="vi-VN" w:eastAsia="vi-VN"/>
      <w14:ligatures w14:val="none"/>
    </w:rPr>
  </w:style>
  <w:style w:type="character" w:styleId="CommentReference">
    <w:name w:val="annotation reference"/>
    <w:rsid w:val="00727C29"/>
    <w:rPr>
      <w:sz w:val="16"/>
      <w:szCs w:val="16"/>
    </w:rPr>
  </w:style>
  <w:style w:type="paragraph" w:styleId="CommentText">
    <w:name w:val="annotation text"/>
    <w:basedOn w:val="Normal"/>
    <w:link w:val="CommentTextChar"/>
    <w:rsid w:val="00727C29"/>
    <w:rPr>
      <w:sz w:val="20"/>
      <w:szCs w:val="20"/>
    </w:rPr>
  </w:style>
  <w:style w:type="character" w:customStyle="1" w:styleId="CommentTextChar">
    <w:name w:val="Comment Text Char"/>
    <w:basedOn w:val="DefaultParagraphFont"/>
    <w:link w:val="CommentText"/>
    <w:rsid w:val="00727C29"/>
    <w:rPr>
      <w:rFonts w:ascii="Times New Roman" w:eastAsia="Times New Roman" w:hAnsi="Times New Roman" w:cs="Times New Roman"/>
      <w:kern w:val="0"/>
      <w:sz w:val="20"/>
      <w:szCs w:val="20"/>
      <w:lang w:val="vi-VN" w:eastAsia="vi-VN"/>
      <w14:ligatures w14:val="none"/>
    </w:rPr>
  </w:style>
  <w:style w:type="paragraph" w:styleId="CommentSubject">
    <w:name w:val="annotation subject"/>
    <w:basedOn w:val="CommentText"/>
    <w:next w:val="CommentText"/>
    <w:link w:val="CommentSubjectChar"/>
    <w:rsid w:val="00727C29"/>
    <w:rPr>
      <w:b/>
      <w:bCs/>
    </w:rPr>
  </w:style>
  <w:style w:type="character" w:customStyle="1" w:styleId="CommentSubjectChar">
    <w:name w:val="Comment Subject Char"/>
    <w:basedOn w:val="CommentTextChar"/>
    <w:link w:val="CommentSubject"/>
    <w:rsid w:val="00727C29"/>
    <w:rPr>
      <w:rFonts w:ascii="Times New Roman" w:eastAsia="Times New Roman" w:hAnsi="Times New Roman" w:cs="Times New Roman"/>
      <w:b/>
      <w:bCs/>
      <w:kern w:val="0"/>
      <w:sz w:val="20"/>
      <w:szCs w:val="20"/>
      <w:lang w:val="vi-VN" w:eastAsia="vi-VN"/>
      <w14:ligatures w14:val="none"/>
    </w:rPr>
  </w:style>
  <w:style w:type="character" w:customStyle="1" w:styleId="hgkelc">
    <w:name w:val="hgkelc"/>
    <w:basedOn w:val="DefaultParagraphFont"/>
    <w:rsid w:val="00727C29"/>
  </w:style>
  <w:style w:type="character" w:styleId="Emphasis">
    <w:name w:val="Emphasis"/>
    <w:basedOn w:val="DefaultParagraphFont"/>
    <w:uiPriority w:val="20"/>
    <w:qFormat/>
    <w:rsid w:val="00727C29"/>
    <w:rPr>
      <w:i/>
      <w:iCs/>
    </w:rPr>
  </w:style>
  <w:style w:type="paragraph" w:styleId="Revision">
    <w:name w:val="Revision"/>
    <w:hidden/>
    <w:uiPriority w:val="99"/>
    <w:semiHidden/>
    <w:rsid w:val="00727C29"/>
    <w:pPr>
      <w:spacing w:after="0" w:line="240" w:lineRule="auto"/>
    </w:pPr>
    <w:rPr>
      <w:rFonts w:ascii="Times New Roman" w:eastAsia="Times New Roman" w:hAnsi="Times New Roman" w:cs="Times New Roman"/>
      <w:kern w:val="0"/>
      <w:lang w:val="vi-VN" w:eastAsia="vi-VN"/>
      <w14:ligatures w14:val="none"/>
    </w:rPr>
  </w:style>
  <w:style w:type="character" w:customStyle="1" w:styleId="Other">
    <w:name w:val="Other_"/>
    <w:basedOn w:val="DefaultParagraphFont"/>
    <w:link w:val="Other0"/>
    <w:rsid w:val="00727C29"/>
    <w:rPr>
      <w:sz w:val="22"/>
      <w:szCs w:val="22"/>
    </w:rPr>
  </w:style>
  <w:style w:type="paragraph" w:customStyle="1" w:styleId="Other0">
    <w:name w:val="Other"/>
    <w:basedOn w:val="Normal"/>
    <w:link w:val="Other"/>
    <w:rsid w:val="00727C29"/>
    <w:pPr>
      <w:widowControl w:val="0"/>
    </w:pPr>
    <w:rPr>
      <w:rFonts w:asciiTheme="minorHAnsi" w:eastAsiaTheme="minorHAnsi" w:hAnsiTheme="minorHAnsi" w:cstheme="minorBidi"/>
      <w:kern w:val="2"/>
      <w:sz w:val="22"/>
      <w:szCs w:val="22"/>
      <w:lang w:val="en-US" w:eastAsia="en-US"/>
      <w14:ligatures w14:val="standardContextual"/>
    </w:rPr>
  </w:style>
  <w:style w:type="character" w:customStyle="1" w:styleId="Bodytext20">
    <w:name w:val="Body text (2)_"/>
    <w:basedOn w:val="DefaultParagraphFont"/>
    <w:link w:val="Bodytext21"/>
    <w:rsid w:val="00727C29"/>
    <w:rPr>
      <w:b/>
      <w:bCs/>
      <w:sz w:val="26"/>
      <w:szCs w:val="26"/>
    </w:rPr>
  </w:style>
  <w:style w:type="character" w:customStyle="1" w:styleId="Tablecaption">
    <w:name w:val="Table caption_"/>
    <w:basedOn w:val="DefaultParagraphFont"/>
    <w:link w:val="Tablecaption0"/>
    <w:rsid w:val="00727C29"/>
    <w:rPr>
      <w:i/>
      <w:iCs/>
    </w:rPr>
  </w:style>
  <w:style w:type="character" w:customStyle="1" w:styleId="Headerorfooter2">
    <w:name w:val="Header or footer (2)_"/>
    <w:basedOn w:val="DefaultParagraphFont"/>
    <w:link w:val="Headerorfooter20"/>
    <w:rsid w:val="00727C29"/>
  </w:style>
  <w:style w:type="paragraph" w:customStyle="1" w:styleId="Bodytext21">
    <w:name w:val="Body text (2)"/>
    <w:basedOn w:val="Normal"/>
    <w:link w:val="Bodytext20"/>
    <w:rsid w:val="00727C29"/>
    <w:pPr>
      <w:widowControl w:val="0"/>
      <w:spacing w:after="300"/>
    </w:pPr>
    <w:rPr>
      <w:rFonts w:asciiTheme="minorHAnsi" w:eastAsiaTheme="minorHAnsi" w:hAnsiTheme="minorHAnsi" w:cstheme="minorBidi"/>
      <w:b/>
      <w:bCs/>
      <w:kern w:val="2"/>
      <w:sz w:val="26"/>
      <w:szCs w:val="26"/>
      <w:lang w:val="en-US" w:eastAsia="en-US"/>
      <w14:ligatures w14:val="standardContextual"/>
    </w:rPr>
  </w:style>
  <w:style w:type="paragraph" w:customStyle="1" w:styleId="Tablecaption0">
    <w:name w:val="Table caption"/>
    <w:basedOn w:val="Normal"/>
    <w:link w:val="Tablecaption"/>
    <w:rsid w:val="00727C29"/>
    <w:pPr>
      <w:widowControl w:val="0"/>
    </w:pPr>
    <w:rPr>
      <w:rFonts w:asciiTheme="minorHAnsi" w:eastAsiaTheme="minorHAnsi" w:hAnsiTheme="minorHAnsi" w:cstheme="minorBidi"/>
      <w:i/>
      <w:iCs/>
      <w:kern w:val="2"/>
      <w:lang w:val="en-US" w:eastAsia="en-US"/>
      <w14:ligatures w14:val="standardContextual"/>
    </w:rPr>
  </w:style>
  <w:style w:type="paragraph" w:customStyle="1" w:styleId="Headerorfooter20">
    <w:name w:val="Header or footer (2)"/>
    <w:basedOn w:val="Normal"/>
    <w:link w:val="Headerorfooter2"/>
    <w:rsid w:val="00727C29"/>
    <w:pPr>
      <w:widowControl w:val="0"/>
    </w:pPr>
    <w:rPr>
      <w:rFonts w:asciiTheme="minorHAnsi" w:eastAsiaTheme="minorHAnsi" w:hAnsiTheme="minorHAnsi" w:cstheme="minorBidi"/>
      <w:kern w:val="2"/>
      <w:lang w:val="en-US" w:eastAsia="en-US"/>
      <w14:ligatures w14:val="standardContextual"/>
    </w:rPr>
  </w:style>
  <w:style w:type="character" w:customStyle="1" w:styleId="Heading20">
    <w:name w:val="Heading #2_"/>
    <w:basedOn w:val="DefaultParagraphFont"/>
    <w:link w:val="Heading21"/>
    <w:rsid w:val="00727C29"/>
    <w:rPr>
      <w:b/>
      <w:bCs/>
      <w:sz w:val="56"/>
      <w:szCs w:val="56"/>
    </w:rPr>
  </w:style>
  <w:style w:type="paragraph" w:customStyle="1" w:styleId="Heading21">
    <w:name w:val="Heading #2"/>
    <w:basedOn w:val="Normal"/>
    <w:link w:val="Heading20"/>
    <w:rsid w:val="00727C29"/>
    <w:pPr>
      <w:widowControl w:val="0"/>
      <w:spacing w:line="175" w:lineRule="auto"/>
      <w:jc w:val="center"/>
      <w:outlineLvl w:val="1"/>
    </w:pPr>
    <w:rPr>
      <w:rFonts w:asciiTheme="minorHAnsi" w:eastAsiaTheme="minorHAnsi" w:hAnsiTheme="minorHAnsi" w:cstheme="minorBidi"/>
      <w:b/>
      <w:bCs/>
      <w:kern w:val="2"/>
      <w:sz w:val="56"/>
      <w:szCs w:val="56"/>
      <w:lang w:val="en-US" w:eastAsia="en-US"/>
      <w14:ligatures w14:val="standardContextual"/>
    </w:rPr>
  </w:style>
  <w:style w:type="character" w:customStyle="1" w:styleId="Heading50">
    <w:name w:val="Heading #5_"/>
    <w:basedOn w:val="DefaultParagraphFont"/>
    <w:link w:val="Heading51"/>
    <w:rsid w:val="00727C29"/>
    <w:rPr>
      <w:b/>
      <w:bCs/>
      <w:sz w:val="26"/>
      <w:szCs w:val="26"/>
    </w:rPr>
  </w:style>
  <w:style w:type="paragraph" w:customStyle="1" w:styleId="Heading51">
    <w:name w:val="Heading #5"/>
    <w:basedOn w:val="Normal"/>
    <w:link w:val="Heading50"/>
    <w:rsid w:val="00727C29"/>
    <w:pPr>
      <w:widowControl w:val="0"/>
      <w:spacing w:after="140"/>
      <w:ind w:firstLine="80"/>
      <w:outlineLvl w:val="4"/>
    </w:pPr>
    <w:rPr>
      <w:rFonts w:asciiTheme="minorHAnsi" w:eastAsiaTheme="minorHAnsi" w:hAnsiTheme="minorHAnsi" w:cstheme="minorBidi"/>
      <w:b/>
      <w:bCs/>
      <w:kern w:val="2"/>
      <w:sz w:val="26"/>
      <w:szCs w:val="26"/>
      <w:lang w:val="en-US" w:eastAsia="en-US"/>
      <w14:ligatures w14:val="standardContextual"/>
    </w:rPr>
  </w:style>
  <w:style w:type="character" w:customStyle="1" w:styleId="Headerorfooter">
    <w:name w:val="Header or footer_"/>
    <w:basedOn w:val="DefaultParagraphFont"/>
    <w:link w:val="Headerorfooter0"/>
    <w:rsid w:val="00727C29"/>
    <w:rPr>
      <w:i/>
      <w:iCs/>
    </w:rPr>
  </w:style>
  <w:style w:type="paragraph" w:customStyle="1" w:styleId="Headerorfooter0">
    <w:name w:val="Header or footer"/>
    <w:basedOn w:val="Normal"/>
    <w:link w:val="Headerorfooter"/>
    <w:rsid w:val="00727C29"/>
    <w:pPr>
      <w:widowControl w:val="0"/>
    </w:pPr>
    <w:rPr>
      <w:rFonts w:asciiTheme="minorHAnsi" w:eastAsiaTheme="minorHAnsi" w:hAnsiTheme="minorHAnsi" w:cstheme="minorBidi"/>
      <w:i/>
      <w:iCs/>
      <w:kern w:val="2"/>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214</Words>
  <Characters>1226</Characters>
  <Application>Microsoft Office Word</Application>
  <DocSecurity>0</DocSecurity>
  <Lines>10</Lines>
  <Paragraphs>2</Paragraphs>
  <ScaleCrop>false</ScaleCrop>
  <Company/>
  <LinksUpToDate>false</LinksUpToDate>
  <CharactersWithSpaces>1438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giải trình sửa chữa đồ án/khóa luận tốt nghiệp</dc:title>
  <dc:subject>Giải trình các nội dung chỉnh sửa theo góp ý của Hội đồng</dc:subject>
  <dc:creator>Pham Quang Khanh</dc:creator>
  <cp:keywords/>
  <dc:description/>
  <cp:lastModifiedBy>Văn Thị Minh Huyền</cp:lastModifiedBy>
  <cp:revision>3</cp:revision>
  <dcterms:created xsi:type="dcterms:W3CDTF">2024-10-24T02:06:00Z</dcterms:created>
  <dcterms:modified xsi:type="dcterms:W3CDTF">2026-09-19T15:30:00Z</dcterms:modified>
</cp:coreProperties>
</file>