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PartnerPageNumber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1"/>
          <w:i w:val="0"/>
          <w:sz w:val="26"/>
          <w:color w:val="000000"/>
          <w:szCs w:val="26"/>
        </w:rPr>
        <w:t>CỘNG HÒA XÃ HỘI CHỦ NGHĨA VIỆT NAM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1"/>
          <w:i w:val="0"/>
          <w:sz w:val="28"/>
          <w:color w:val="000000"/>
          <w:szCs w:val="28"/>
        </w:rPr>
        <w:t>Độc lập - Tự do - Hạnh phúc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  <w:color w:val="000000"/>
          <w:szCs w:val="26"/>
        </w:rPr>
        <w:t>----------------</w:t>
      </w:r>
    </w:p>
    <w:p>
      <w:pPr>
        <w:spacing w:before="0" w:after="120" w:line="300" w:lineRule="exact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  <w:color w:val="000000"/>
          <w:szCs w:val="26"/>
        </w:rPr>
        <w:t>………, ngày …… tháng …… năm ……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1"/>
          <w:i w:val="0"/>
          <w:sz w:val="28"/>
          <w:color w:val="000000"/>
          <w:szCs w:val="28"/>
        </w:rPr>
        <w:t>ĐƠN YÊU CẦU CHẤM DỨT HỢP TÁC ĐỐI TÁC SPORTGO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  <w:color w:val="000000"/>
          <w:szCs w:val="26"/>
        </w:rPr>
        <w:t xml:space="preserve">Kính gửi: Chưa cung cấp</w:t>
      </w:r>
      <w:r>
        <w:rPr>
          <w:rFonts w:ascii="Times New Roman" w:hAnsi="Times New Roman" w:eastAsia="Times New Roman" w:cs="Times New Roman"/>
          <w:b w:val="0"/>
          <w:i w:val="0"/>
          <w:sz w:val="26"/>
          <w:color w:val="000000"/>
          <w:szCs w:val="26"/>
        </w:rPr>
        <w:t xml:space="preserve"/>
      </w:r>
    </w:p>
    <w:p>
      <w:pPr>
        <w:spacing w:before="0" w:after="120" w:line="300" w:lineRule="exact"/>
        <w:jc w:val="both"/>
        <w:ind w:firstLine="567"/>
      </w:pPr>
      <w:r>
        <w:rPr>
          <w:rFonts w:ascii="Times New Roman" w:hAnsi="Times New Roman" w:eastAsia="Times New Roman" w:cs="Times New Roman"/>
          <w:b w:val="0"/>
          <w:i w:val="0"/>
          <w:sz w:val="26"/>
          <w:color w:val="000000"/>
          <w:szCs w:val="26"/>
        </w:rPr>
        <w:t>Tôi/Chúng tôi là đối tác/chủ sân đang hợp tác với SportGo, nay đề nghị SportGo xem xét việc chấm dứt hợp tác theo thông tin dưới đây:</w:t>
      </w:r>
    </w:p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color w:val="000000"/>
          <w:szCs w:val="26"/>
        </w:rPr>
        <w:t>1. Thông tin chủ sân/đối tác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6300"/>
      </w:tblGrid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Họ tên/Tên tổ chức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Số CCCD/CMND/Hộ chiếu/MST/ĐKKD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Người đại diện nếu là tổ chức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Chức vụ/Quan hệ đại diện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Số điện thoại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Email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Địa chỉ liên hệ/trụ sở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</w:tbl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color w:val="000000"/>
          <w:szCs w:val="26"/>
        </w:rPr>
        <w:t>2. Thông tin hợp đồng/cụm sân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6300"/>
      </w:tblGrid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Số hợp đồng hợp tác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……/HĐHT-SG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Ngày ký hợp đồng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……/……/……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Tên cụm sân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Mã cụm sân trên hệ thống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Địa chỉ cụm sân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Tình trạng hoạt động hiện tại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 xml:space="preserve">Chưa cung cấp</w:t>
            </w:r>
          </w:p>
        </w:tc>
      </w:tr>
    </w:tbl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color w:val="000000"/>
          <w:szCs w:val="26"/>
        </w:rPr>
        <w:t>3. Nội dung yêu cầu chấm dứt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6300"/>
      </w:tblGrid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Lý do chính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 xml:space="preserve">Chưa cung cấp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Mô tả chi tiết lý do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Thời điểm đề nghị ngừng nhận booking mới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…… giờ …… phút, ngày ……/……/……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Thời điểm đề nghị chấm dứt hoàn toàn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…… giờ …… phút, ngày ……/……/……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Người phụ trách phối hợp trong giai đoạn chuyển tiếp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........................................................................................................................</w:t>
            </w:r>
          </w:p>
        </w:tc>
      </w:tr>
    </w:tbl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color w:val="000000"/>
          <w:szCs w:val="26"/>
        </w:rPr>
        <w:t>4. Đề nghị đối soát và xử lý nghĩa vụ còn lại</w:t>
      </w:r>
    </w:p>
    <w:p>
      <w:pPr>
        <w:spacing w:after="120" w:before="0" w:line="300" w:lineRule="exact"/>
        <w:ind w:left="567" w:hanging="283"/>
        <w:jc w:val="both"/>
      </w:pPr>
      <w:r>
        <w:rPr>
          <w:rFonts w:ascii="Times New Roman" w:hAnsi="Times New Roman" w:eastAsia="Times New Roman" w:cs="Times New Roman"/>
          <w:sz w:val="26"/>
          <w:color w:val="000000"/>
          <w:szCs w:val="26"/>
          <w:b w:val="0"/>
        </w:rPr>
        <w:t>• Đề nghị SportGo đối soát doanh thu booking online, số dư ví chủ sân, yêu cầu rút tiền đang chờ xử lý và các khoản hoàn/trừ nếu có.</w:t>
      </w:r>
    </w:p>
    <w:p>
      <w:pPr>
        <w:spacing w:after="120" w:before="0" w:line="300" w:lineRule="exact"/>
        <w:ind w:left="567" w:hanging="283"/>
        <w:jc w:val="both"/>
      </w:pPr>
      <w:r>
        <w:rPr>
          <w:rFonts w:ascii="Times New Roman" w:hAnsi="Times New Roman" w:eastAsia="Times New Roman" w:cs="Times New Roman"/>
          <w:sz w:val="26"/>
          <w:color w:val="000000"/>
          <w:szCs w:val="26"/>
          <w:b w:val="0"/>
        </w:rPr>
        <w:t>• Đề nghị SportGo đối soát phí nền tảng đã đóng, kỳ phí còn hiệu lực và khoản phí còn lại được hoàn trả nếu hợp đồng/chính sách có quy định.</w:t>
      </w:r>
    </w:p>
    <w:p>
      <w:pPr>
        <w:spacing w:after="120" w:before="0" w:line="300" w:lineRule="exact"/>
        <w:ind w:left="567" w:hanging="283"/>
        <w:jc w:val="both"/>
      </w:pPr>
      <w:r>
        <w:rPr>
          <w:rFonts w:ascii="Times New Roman" w:hAnsi="Times New Roman" w:eastAsia="Times New Roman" w:cs="Times New Roman"/>
          <w:sz w:val="26"/>
          <w:color w:val="000000"/>
          <w:szCs w:val="26"/>
          <w:b w:val="0"/>
        </w:rPr>
        <w:t>• Đề nghị SportGo hướng dẫn xử lý booking còn hiệu lực, khiếu nại đang mở, voucher/khuyến mại liên quan và nghĩa vụ còn lại trước thời điểm chấm dứt.</w:t>
      </w:r>
    </w:p>
    <w:p>
      <w:pPr>
        <w:spacing w:after="120" w:before="0" w:line="300" w:lineRule="exact"/>
        <w:ind w:left="567" w:hanging="283"/>
        <w:jc w:val="both"/>
      </w:pPr>
      <w:r>
        <w:rPr>
          <w:rFonts w:ascii="Times New Roman" w:hAnsi="Times New Roman" w:eastAsia="Times New Roman" w:cs="Times New Roman"/>
          <w:sz w:val="26"/>
          <w:color w:val="000000"/>
          <w:szCs w:val="26"/>
          <w:b w:val="0"/>
        </w:rPr>
        <w:t>• Đề nghị xác nhận bằng biên bản quyết toán và biên bản thanh lý sau khi hoàn tất đối soát.</w:t>
      </w:r>
    </w:p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color w:val="000000"/>
          <w:szCs w:val="26"/>
        </w:rPr>
        <w:t>5. Thông tin phục vụ quyết toán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6300"/>
      </w:tblGrid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Booking còn hiệu lực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 xml:space="preserve">Chưa cung cấp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Yêu cầu hoàn/hủy đang xử lý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 xml:space="preserve">Chưa cung cấp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Khiếu nại đang mở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 xml:space="preserve">Chưa cung cấp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Yêu cầu rút tiền đang chờ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 xml:space="preserve">Chưa cung cấp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Tài khoản nhận tiền hoàn/trả sau quyết toán</w:t>
            </w:r>
          </w:p>
        </w:tc>
        <w:tc>
          <w:tcPr>
            <w:tcW w:type="dxa" w:w="6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 xml:space="preserve">Chưa cung cấp</w:t>
            </w:r>
          </w:p>
        </w:tc>
      </w:tr>
    </w:tbl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color w:val="000000"/>
          <w:szCs w:val="26"/>
        </w:rPr>
        <w:t>6. Cam kết của chủ sân/đối tác</w:t>
      </w:r>
    </w:p>
    <w:p>
      <w:pPr>
        <w:spacing w:after="120" w:before="0" w:line="300" w:lineRule="exact"/>
        <w:ind w:left="567" w:hanging="283"/>
        <w:jc w:val="both"/>
      </w:pPr>
      <w:r>
        <w:rPr>
          <w:rFonts w:ascii="Times New Roman" w:hAnsi="Times New Roman" w:eastAsia="Times New Roman" w:cs="Times New Roman"/>
          <w:sz w:val="26"/>
          <w:color w:val="000000"/>
          <w:szCs w:val="26"/>
          <w:b w:val="0"/>
        </w:rPr>
        <w:t>• Cam kết phối hợp xử lý các booking còn lại, phản hồi người dùng liên quan, hoàn tất nghĩa vụ tài chính và ký/xác nhận các biên bản/công văn phát sinh theo quy trình chấm dứt hợp tác của SportGo.</w:t>
      </w:r>
    </w:p>
    <w:p>
      <w:pPr>
        <w:spacing w:after="120" w:before="0" w:line="300" w:lineRule="exact"/>
        <w:ind w:left="567" w:hanging="283"/>
        <w:jc w:val="both"/>
      </w:pPr>
      <w:r>
        <w:rPr>
          <w:rFonts w:ascii="Times New Roman" w:hAnsi="Times New Roman" w:eastAsia="Times New Roman" w:cs="Times New Roman"/>
          <w:sz w:val="26"/>
          <w:color w:val="000000"/>
          <w:szCs w:val="26"/>
          <w:b w:val="0"/>
        </w:rPr>
        <w:t>• Cam kết thông tin trong đơn là đúng sự thật; trường hợp thông tin sai làm phát sinh thiệt hại, người làm đơn chịu trách nhiệm theo hợp đồng và quy định pháp luật.</w:t>
      </w:r>
    </w:p>
    <w:p>
      <w:pPr>
        <w:spacing w:after="120" w:before="0" w:line="300" w:lineRule="exact"/>
        <w:ind w:left="567" w:hanging="283"/>
        <w:jc w:val="both"/>
      </w:pPr>
      <w:r>
        <w:rPr>
          <w:rFonts w:ascii="Times New Roman" w:hAnsi="Times New Roman" w:eastAsia="Times New Roman" w:cs="Times New Roman"/>
          <w:sz w:val="26"/>
          <w:color w:val="000000"/>
          <w:szCs w:val="26"/>
          <w:b w:val="0"/>
        </w:rPr>
        <w:t>• Cam kết không tiếp tục sử dụng tên, tài khoản, dữ liệu, hình ảnh hoặc thông tin của SportGo trái với thỏa thuận sau khi hợp tác chấm dứt.</w:t>
      </w:r>
    </w:p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color w:val="000000"/>
          <w:szCs w:val="26"/>
        </w:rPr>
        <w:t>7. Tài liệu kèm theo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50"/>
        <w:gridCol w:w="1700"/>
        <w:gridCol w:w="3300"/>
        <w:gridCol w:w="1400"/>
        <w:gridCol w:w="1950"/>
      </w:tblGrid>
      <w:tr>
        <w:trPr>
          <w:cantSplit/>
          <w:tblHeader/>
        </w:trPr>
        <w:tc>
          <w:tcPr>
            <w:tcW w:type="dxa" w:w="6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STT</w:t>
            </w:r>
          </w:p>
        </w:tc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Nhóm hồ sơ</w:t>
            </w:r>
          </w:p>
        </w:tc>
        <w:tc>
          <w:tcPr>
            <w:tcW w:type="dxa" w:w="3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Tài liệu cần nộp/lưu</w:t>
            </w:r>
          </w:p>
        </w:tc>
        <w:tc>
          <w:tcPr>
            <w:tcW w:type="dxa" w:w="1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Bắt buộc</w:t>
            </w:r>
          </w:p>
        </w:tc>
        <w:tc>
          <w:tcPr>
            <w:tcW w:type="dxa" w:w="19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Ghi chú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Hợp đồng</w:t>
            </w:r>
          </w:p>
        </w:tc>
        <w:tc>
          <w:tcPr>
            <w:tcW w:type="dxa" w:w="33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Bản hợp đồng/phụ lục hợp đồng đang áp dụng.</w:t>
            </w:r>
          </w:p>
        </w:tc>
        <w:tc>
          <w:tcPr>
            <w:tcW w:type="dxa" w:w="14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Có</w:t>
            </w:r>
          </w:p>
        </w:tc>
        <w:tc>
          <w:tcPr>
            <w:tcW w:type="dxa" w:w="19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40" w:lineRule="exact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</w:r>
          </w:p>
        </w:tc>
      </w:tr>
      <w:tr>
        <w:trPr>
          <w:cantSplit/>
        </w:trPr>
        <w:tc>
          <w:tcPr>
            <w:tcW w:type="dxa" w:w="6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2</w:t>
            </w:r>
          </w:p>
        </w:tc>
        <w:tc>
          <w:tcPr>
            <w:tcW w:type="dxa" w:w="17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Tài chính</w:t>
            </w:r>
          </w:p>
        </w:tc>
        <w:tc>
          <w:tcPr>
            <w:tcW w:type="dxa" w:w="33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Yêu cầu rút tiền, chứng từ thanh toán, đối soát phí nếu có.</w:t>
            </w:r>
          </w:p>
        </w:tc>
        <w:tc>
          <w:tcPr>
            <w:tcW w:type="dxa" w:w="14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Theo trường hợp</w:t>
            </w:r>
          </w:p>
        </w:tc>
        <w:tc>
          <w:tcPr>
            <w:tcW w:type="dxa" w:w="19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40" w:lineRule="exact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</w:r>
          </w:p>
        </w:tc>
      </w:tr>
      <w:tr>
        <w:trPr>
          <w:cantSplit/>
        </w:trPr>
        <w:tc>
          <w:tcPr>
            <w:tcW w:type="dxa" w:w="6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3</w:t>
            </w:r>
          </w:p>
        </w:tc>
        <w:tc>
          <w:tcPr>
            <w:tcW w:type="dxa" w:w="17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Booking</w:t>
            </w:r>
          </w:p>
        </w:tc>
        <w:tc>
          <w:tcPr>
            <w:tcW w:type="dxa" w:w="33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Danh sách booking còn hiệu lực hoặc đang tranh chấp nếu có.</w:t>
            </w:r>
          </w:p>
        </w:tc>
        <w:tc>
          <w:tcPr>
            <w:tcW w:type="dxa" w:w="14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Theo trường hợp</w:t>
            </w:r>
          </w:p>
        </w:tc>
        <w:tc>
          <w:tcPr>
            <w:tcW w:type="dxa" w:w="19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40" w:lineRule="exact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</w:r>
          </w:p>
        </w:tc>
      </w:tr>
      <w:tr>
        <w:trPr>
          <w:cantSplit/>
        </w:trPr>
        <w:tc>
          <w:tcPr>
            <w:tcW w:type="dxa" w:w="6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4</w:t>
            </w:r>
          </w:p>
        </w:tc>
        <w:tc>
          <w:tcPr>
            <w:tcW w:type="dxa" w:w="17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Ủy quyền</w:t>
            </w:r>
          </w:p>
        </w:tc>
        <w:tc>
          <w:tcPr>
            <w:tcW w:type="dxa" w:w="33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Giấy ủy quyền/chứng minh thẩm quyền ký đơn nếu người ký không phải chủ thể hợp đồng.</w:t>
            </w:r>
          </w:p>
        </w:tc>
        <w:tc>
          <w:tcPr>
            <w:tcW w:type="dxa" w:w="140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  <w:t>Theo trường hợp</w:t>
            </w:r>
          </w:p>
        </w:tc>
        <w:tc>
          <w:tcPr>
            <w:tcW w:type="dxa" w:w="19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40" w:lineRule="exact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color w:val="000000"/>
                <w:szCs w:val="26"/>
                <w:b w:val="0"/>
              </w:rPr>
            </w:r>
          </w:p>
        </w:tc>
      </w:tr>
    </w:tbl>
    <w:p>
      <w:pPr>
        <w:spacing w:before="0" w:after="0" w:line="40" w:lineRule="exact"/>
      </w:pPr>
    </w:p>
    <w:p>
      <w:pPr>
        <w:spacing w:before="0" w:after="120" w:line="300" w:lineRule="exact"/>
        <w:jc w:val="right"/>
      </w:pPr>
      <w:r>
        <w:rPr>
          <w:rFonts w:ascii="Times New Roman" w:hAnsi="Times New Roman" w:eastAsia="Times New Roman" w:cs="Times New Roman"/>
          <w:b/>
          <w:i w:val="0"/>
          <w:sz w:val="26"/>
          <w:color w:val="000000"/>
          <w:szCs w:val="26"/>
        </w:rPr>
        <w:t>NGƯỜI LÀM ĐƠN</w:t>
      </w:r>
    </w:p>
    <w:p>
      <w:pPr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  <w:color w:val="000000"/>
          <w:szCs w:val="26"/>
        </w:rPr>
        <w:t>(Ký, ghi rõ họ tên; đóng dấu nếu là tổ chức)</w:t>
      </w:r>
    </w:p>
    <w:p>
      <w:pPr>
        <w:spacing w:before="0" w:after="0" w:line="40" w:lineRule="exact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6"/>
          <w:color w:val="000000"/>
          <w:szCs w:val="26"/>
        </w:rPr>
        <w:br/>
        <w:br/>
      </w:r>
    </w:p>
    <w:sectPr w:rsidR="00FC693F" w:rsidRPr="0006063C" w:rsidSect="00034616">
      <w:headerReference w:type="default" r:id="rId10"/>
      <w:pgSz w:w="11906" w:h="16838"/>
      <w:pgMar w:top="1134" w:right="1134" w:bottom="1134" w:left="1701" w:header="709" w:footer="709" w:gutter="0"/>
      <w:cols w:space="720"/>
      <w:docGrid w:linePitch="360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/>
</w:ftr>
</file>

<file path=word/headerPartnerPageNumber.xml><?xml version="1.0" encoding="utf-8"?>
<w:hdr xmlns:w="http://schemas.openxmlformats.org/wordprocessingml/2006/main">
  <w:p>
    <w:pPr>
      <w:jc w:val="center"/>
      <w:spacing w:before="0" w:after="0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/>
    </w:r>
    <w:r>
      <w:rPr>
        <w:rFonts w:ascii="Times New Roman" w:hAnsi="Times New Roman" w:eastAsia="Times New Roman" w:cs="Times New Roman"/>
        <w:sz w:val="26"/>
        <w:szCs w:val="26"/>
        <w:color w:val="000000"/>
      </w:rPr>
      <w:instrText xml:space="preserve"> PAGE </w:instrText>
    </w: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6"/>
        <w:szCs w:val="26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2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PartnerPageNumber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