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2F129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中国国际大学生创新大赛（创意组）</w:t>
      </w:r>
    </w:p>
    <w:p w14:paraId="35580B6B">
      <w:pPr>
        <w:pStyle w:val="3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1. 核心成果：项目研究报告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网站</w:t>
      </w:r>
      <w:r>
        <w:rPr>
          <w:rFonts w:hint="eastAsia"/>
          <w:lang w:eastAsia="zh-CN"/>
        </w:rPr>
        <w:t>）</w:t>
      </w:r>
    </w:p>
    <w:p w14:paraId="6A8A506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项目定位：面向建筑设计全周期的生成式 AI 辅助决策服务平台（网站）</w:t>
      </w:r>
    </w:p>
    <w:p w14:paraId="6E3FD6C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0537D0C3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网站交互流程：</w:t>
      </w:r>
    </w:p>
    <w:p w14:paraId="40AA0DF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用户进入平台 → 选择设计阶段 → 获取标准工作流 → 查询最优 AI 工具 → 复制专业提示词 → 生成设计方案 → 上传对比复盘 → 完成全周期辅助决策。</w:t>
      </w:r>
    </w:p>
    <w:p w14:paraId="0C0119C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0936087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67919CE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（1）研究背景与行业痛点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建筑设计周期长、重复劳动多、新人上手成本高</w:t>
      </w:r>
    </w:p>
    <w:p w14:paraId="6E9614D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工具碎片化、选型无标准、流程无法复用</w:t>
      </w:r>
    </w:p>
    <w:p w14:paraId="7D87F89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设计过程不可追溯、决策缺乏数据支撑</w:t>
      </w:r>
    </w:p>
    <w:p w14:paraId="66A879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高校教学与行业实践缺少轻量化 AI 辅助工具</w:t>
      </w:r>
    </w:p>
    <w:p w14:paraId="2F4B949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（2）研究内容（全部围绕 “网站平台”）</w:t>
      </w:r>
    </w:p>
    <w:p w14:paraId="1A95ECF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搭建AI 建筑设计全流程标准化工作流</w:t>
      </w:r>
    </w:p>
    <w:p w14:paraId="39E7C7E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建立AI 工具多维度测评体系与推荐引擎</w:t>
      </w:r>
    </w:p>
    <w:p w14:paraId="4D16F3E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构建建筑设计专业提示词库</w:t>
      </w:r>
    </w:p>
    <w:p w14:paraId="538ABB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开发一站式服务网站（产品原型）</w:t>
      </w:r>
    </w:p>
    <w:p w14:paraId="1EB9E06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实现设计过程可追溯、可复盘、可复用</w:t>
      </w:r>
    </w:p>
    <w:p w14:paraId="387A3F5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（3）创新点</w:t>
      </w:r>
    </w:p>
    <w:p w14:paraId="048EB7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流程创新：从单点工具→全周期闭环 AI 辅助决策</w:t>
      </w:r>
    </w:p>
    <w:p w14:paraId="3D52CA7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体系创新：双维度测评 + 门控评审机制</w:t>
      </w:r>
    </w:p>
    <w:p w14:paraId="3946D28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产品创新：网站化 SaaS 服务，开箱即用</w:t>
      </w:r>
    </w:p>
    <w:p w14:paraId="51B2D59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应用创新：教学实训 + 行业实践双向赋能</w:t>
      </w:r>
    </w:p>
    <w:p w14:paraId="035512C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（4）成果</w:t>
      </w:r>
    </w:p>
    <w:p w14:paraId="61131B4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完整 AI 设计全流程工作流</w:t>
      </w:r>
    </w:p>
    <w:p w14:paraId="0C5762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 项真实建筑 AI 设计案例</w:t>
      </w:r>
    </w:p>
    <w:p w14:paraId="296135F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可演示网站原型（前端 + 后端）</w:t>
      </w:r>
    </w:p>
    <w:p w14:paraId="4A44B8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竞赛获奖、大创立项</w:t>
      </w:r>
    </w:p>
    <w:p w14:paraId="60D0CD4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（5）应用价值</w:t>
      </w:r>
    </w:p>
    <w:p w14:paraId="049A9B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设计效率提升：3–5 天→8 小时</w:t>
      </w:r>
    </w:p>
    <w:p w14:paraId="13ED798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方案多样性提升5 倍</w:t>
      </w:r>
    </w:p>
    <w:p w14:paraId="26663D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可用于高校课程、设计社团、小型工作室</w:t>
      </w:r>
    </w:p>
    <w:p w14:paraId="446AFEC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未来可商业化（会员 / 定制 / 校企合作）</w:t>
      </w:r>
    </w:p>
    <w:p w14:paraId="68E85159">
      <w:pPr>
        <w:pStyle w:val="3"/>
        <w:bidi w:val="0"/>
        <w:rPr>
          <w:rFonts w:hint="eastAsia"/>
        </w:rPr>
      </w:pPr>
      <w:r>
        <w:rPr>
          <w:rFonts w:hint="eastAsia"/>
        </w:rPr>
        <w:t>2. 技术原型 / 系统展示（核心：网站 = 产品原型）</w:t>
      </w:r>
    </w:p>
    <w:p w14:paraId="4C18C9F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提交内容：</w:t>
      </w:r>
    </w:p>
    <w:p w14:paraId="64A1B10E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网站完整界面截图（7 大页面）</w:t>
      </w:r>
    </w:p>
    <w:p w14:paraId="4A62234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首页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关于项目（平台介绍）</w:t>
      </w:r>
    </w:p>
    <w:p w14:paraId="1654019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全流程工作流</w:t>
      </w:r>
    </w:p>
    <w:p w14:paraId="5FF064B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视频</w:t>
      </w:r>
    </w:p>
    <w:p w14:paraId="5F303CC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工具测评中心</w:t>
      </w:r>
    </w:p>
    <w:p w14:paraId="3DACE9E3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建筑设计提示词库</w:t>
      </w:r>
    </w:p>
    <w:p w14:paraId="171E0EC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案例成果展示</w:t>
      </w:r>
    </w:p>
    <w:p w14:paraId="42F853F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技术创新与获奖</w:t>
      </w:r>
    </w:p>
    <w:p w14:paraId="46251DB6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全流程设计工作流科研图</w:t>
      </w:r>
    </w:p>
    <w:p w14:paraId="54A06208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工具测评矩阵 / 雷达图</w:t>
      </w:r>
    </w:p>
    <w:p w14:paraId="08F00627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提示词库界面与内容截图</w:t>
      </w:r>
    </w:p>
    <w:p w14:paraId="7675476E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平台技术架构图（分层科研图）</w:t>
      </w:r>
    </w:p>
    <w:p w14:paraId="4D7C5AAB">
      <w:pPr>
        <w:pStyle w:val="3"/>
        <w:bidi w:val="0"/>
        <w:rPr>
          <w:rFonts w:hint="eastAsia"/>
        </w:rPr>
      </w:pPr>
      <w:r>
        <w:rPr>
          <w:rFonts w:hint="eastAsia"/>
        </w:rPr>
        <w:t>3. 实践案例与成果证明</w:t>
      </w:r>
    </w:p>
    <w:p w14:paraId="700F6F9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提交内容：</w:t>
      </w:r>
    </w:p>
    <w:p w14:paraId="2FAAC4A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奥森公园游客中心 AI 设计成果</w:t>
      </w:r>
    </w:p>
    <w:p w14:paraId="1A97984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邻聚驿社区服务中心 AI 设计成果</w:t>
      </w:r>
    </w:p>
    <w:p w14:paraId="7DF972D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模块化车站、居民服务中心设计图</w:t>
      </w:r>
    </w:p>
    <w:p w14:paraId="5F9CAD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“挑战杯” 省级一等奖、NCDA 等获奖截图</w:t>
      </w:r>
    </w:p>
    <w:p w14:paraId="2DA154E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大创立项书、论文初稿、商业计划书（智绘绿境）</w:t>
      </w:r>
    </w:p>
    <w:p w14:paraId="4472E106">
      <w:pPr>
        <w:pStyle w:val="3"/>
        <w:bidi w:val="0"/>
        <w:rPr>
          <w:rFonts w:hint="eastAsia"/>
        </w:rPr>
      </w:pPr>
      <w:r>
        <w:rPr>
          <w:rFonts w:hint="eastAsia"/>
        </w:rPr>
        <w:t>4. 1 分钟演示视频</w:t>
      </w:r>
    </w:p>
    <w:p w14:paraId="5AC996D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项目名称：面向建筑设计全周期的生成式 AI 辅助决策服务平台</w:t>
      </w:r>
    </w:p>
    <w:p w14:paraId="30DC527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网站产品、网站功能、网站成果</w:t>
      </w:r>
    </w:p>
    <w:p w14:paraId="707E42A9">
      <w:pPr>
        <w:pStyle w:val="3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</w:rPr>
        <w:t>5. PPT 结构（10 页</w:t>
      </w:r>
      <w:r>
        <w:rPr>
          <w:rFonts w:hint="eastAsia"/>
          <w:lang w:eastAsia="zh-CN"/>
        </w:rPr>
        <w:t>）</w:t>
      </w:r>
    </w:p>
    <w:p w14:paraId="574EA0A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封面：项目名称 + 团队 + 学校</w:t>
      </w:r>
    </w:p>
    <w:p w14:paraId="5117505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行业痛点</w:t>
      </w:r>
    </w:p>
    <w:p w14:paraId="55D679A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产品定位：AI 辅助设计网站平台</w:t>
      </w:r>
    </w:p>
    <w:p w14:paraId="00C1306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核心功能（工作流 / 测评 / 提示词 / 案例）</w:t>
      </w:r>
    </w:p>
    <w:p w14:paraId="7B227BD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技术框架与科研图</w:t>
      </w:r>
    </w:p>
    <w:p w14:paraId="1114962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产品原型（网站界面）</w:t>
      </w:r>
    </w:p>
    <w:p w14:paraId="393464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实践案例与效果</w:t>
      </w:r>
    </w:p>
    <w:p w14:paraId="3EA286D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创新点</w:t>
      </w:r>
    </w:p>
    <w:p w14:paraId="6372CC6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成果与荣誉</w:t>
      </w:r>
    </w:p>
    <w:p w14:paraId="17AA5C4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总结与展望</w:t>
      </w:r>
    </w:p>
    <w:p w14:paraId="3D7CC443">
      <w:pPr>
        <w:pStyle w:val="3"/>
        <w:bidi w:val="0"/>
        <w:rPr>
          <w:rFonts w:hint="eastAsia"/>
        </w:rPr>
      </w:pPr>
      <w:r>
        <w:rPr>
          <w:rFonts w:hint="eastAsia"/>
        </w:rPr>
        <w:t>6. 人员分工（最终版）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D97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34849F"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 w14:paraId="29D9643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386C7893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31B36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29A073">
            <w:pPr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网站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2841" w:type="dxa"/>
          </w:tcPr>
          <w:p w14:paraId="6A9B7240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数艺24黄弋玲</w:t>
            </w:r>
          </w:p>
        </w:tc>
        <w:tc>
          <w:tcPr>
            <w:tcW w:w="2841" w:type="dxa"/>
          </w:tcPr>
          <w:p w14:paraId="06C8DA9E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4F9D6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DEF9B3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网站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</w:t>
            </w:r>
            <w:r>
              <w:rPr>
                <w:rFonts w:hint="eastAsia"/>
                <w:sz w:val="24"/>
                <w:szCs w:val="24"/>
                <w:vertAlign w:val="baseline"/>
                <w:lang w:eastAsia="zh-CN"/>
              </w:rPr>
              <w:t>）</w:t>
            </w:r>
          </w:p>
        </w:tc>
        <w:tc>
          <w:tcPr>
            <w:tcW w:w="2841" w:type="dxa"/>
          </w:tcPr>
          <w:p w14:paraId="71E80D03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计算机类25-4 谢宇星</w:t>
            </w:r>
          </w:p>
        </w:tc>
        <w:tc>
          <w:tcPr>
            <w:tcW w:w="2841" w:type="dxa"/>
          </w:tcPr>
          <w:p w14:paraId="1C9D5F66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09D9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77A382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视频</w:t>
            </w:r>
          </w:p>
        </w:tc>
        <w:tc>
          <w:tcPr>
            <w:tcW w:w="2841" w:type="dxa"/>
          </w:tcPr>
          <w:p w14:paraId="6B75C016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田婧辰</w:t>
            </w:r>
          </w:p>
        </w:tc>
        <w:tc>
          <w:tcPr>
            <w:tcW w:w="2841" w:type="dxa"/>
          </w:tcPr>
          <w:p w14:paraId="0DFD0243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0695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0A232B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成果补充</w:t>
            </w:r>
          </w:p>
        </w:tc>
        <w:tc>
          <w:tcPr>
            <w:tcW w:w="2841" w:type="dxa"/>
          </w:tcPr>
          <w:p w14:paraId="3BF3B465"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冷姿颖</w:t>
            </w:r>
          </w:p>
        </w:tc>
        <w:tc>
          <w:tcPr>
            <w:tcW w:w="2841" w:type="dxa"/>
          </w:tcPr>
          <w:p w14:paraId="7BF71B3E"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赵佳佳</w:t>
            </w:r>
          </w:p>
        </w:tc>
      </w:tr>
      <w:tr w14:paraId="6B1EB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E8DF3C">
            <w:pPr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科研图</w:t>
            </w:r>
          </w:p>
        </w:tc>
        <w:tc>
          <w:tcPr>
            <w:tcW w:w="2841" w:type="dxa"/>
          </w:tcPr>
          <w:p w14:paraId="4A17DBD2"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All</w:t>
            </w:r>
          </w:p>
        </w:tc>
        <w:tc>
          <w:tcPr>
            <w:tcW w:w="2841" w:type="dxa"/>
          </w:tcPr>
          <w:p w14:paraId="0F534238">
            <w:pPr>
              <w:rPr>
                <w:sz w:val="24"/>
                <w:szCs w:val="24"/>
                <w:vertAlign w:val="baseline"/>
              </w:rPr>
            </w:pPr>
          </w:p>
        </w:tc>
      </w:tr>
    </w:tbl>
    <w:p w14:paraId="4A7F071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306DD1C6">
      <w:pPr>
        <w:pStyle w:val="3"/>
        <w:bidi w:val="0"/>
        <w:rPr>
          <w:rFonts w:hint="eastAsia"/>
        </w:rPr>
      </w:pPr>
      <w:r>
        <w:rPr>
          <w:rFonts w:hint="eastAsia"/>
        </w:rPr>
        <w:t>7. 科研图（统一规范）</w:t>
      </w:r>
    </w:p>
    <w:p w14:paraId="0427B25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技术框架图（需求层→模型层→应用层→输出层）</w:t>
      </w:r>
    </w:p>
    <w:p w14:paraId="7B15CF6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全周期工作流图</w:t>
      </w:r>
    </w:p>
    <w:p w14:paraId="42E1B06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工具测评体系图</w:t>
      </w:r>
    </w:p>
    <w:p w14:paraId="44755C0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平台架构图（前后端 + 数据层）</w:t>
      </w:r>
    </w:p>
    <w:p w14:paraId="78A04BD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传统设计 vs AI 设计对比图</w:t>
      </w:r>
    </w:p>
    <w:p w14:paraId="61E6BF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</w:rPr>
      </w:pPr>
    </w:p>
    <w:p w14:paraId="67AA4B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科研图制作参考</w:t>
      </w:r>
    </w:p>
    <w:p w14:paraId="5C0498ED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86785" cy="4900930"/>
            <wp:effectExtent l="0" t="0" r="571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490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5EDF"/>
    <w:multiLevelType w:val="singleLevel"/>
    <w:tmpl w:val="AA375E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D33817E"/>
    <w:multiLevelType w:val="singleLevel"/>
    <w:tmpl w:val="FD3381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B7A89"/>
    <w:rsid w:val="034521CF"/>
    <w:rsid w:val="054B1078"/>
    <w:rsid w:val="059903BE"/>
    <w:rsid w:val="0EC20452"/>
    <w:rsid w:val="191B7A89"/>
    <w:rsid w:val="24C04FDC"/>
    <w:rsid w:val="2F967065"/>
    <w:rsid w:val="32BB6DE3"/>
    <w:rsid w:val="34045566"/>
    <w:rsid w:val="3A791A5E"/>
    <w:rsid w:val="43AC0A86"/>
    <w:rsid w:val="49687886"/>
    <w:rsid w:val="4FFF6109"/>
    <w:rsid w:val="53740BBC"/>
    <w:rsid w:val="62BE1767"/>
    <w:rsid w:val="6CBF4C3D"/>
    <w:rsid w:val="73DE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360" w:lineRule="auto"/>
      <w:jc w:val="center"/>
    </w:pPr>
    <w:rPr>
      <w:rFonts w:asciiTheme="minorAscii" w:hAnsiTheme="minorAscii"/>
      <w:sz w:val="24"/>
    </w:rPr>
  </w:style>
  <w:style w:type="paragraph" w:styleId="5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大标题"/>
    <w:basedOn w:val="5"/>
    <w:next w:val="2"/>
    <w:qFormat/>
    <w:uiPriority w:val="0"/>
    <w:pPr>
      <w:keepNext/>
      <w:keepLines/>
      <w:spacing w:before="340" w:after="330" w:line="576" w:lineRule="auto"/>
    </w:pPr>
    <w:rPr>
      <w:rFonts w:eastAsia="黑体" w:asciiTheme="minorAscii" w:hAnsiTheme="minorAscii"/>
      <w:b w:val="0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ca98f530-ff1e-4170-a920-c947d1760f44</errorID>
      <errorWord>流</errorWord>
      <group>L1_Word</group>
      <groupName>字词问题</groupName>
      <ability>L2_Typo</ability>
      <abilityName>字词错误</abilityName>
      <candidateList>
        <item>流程</item>
      </candidateList>
      <explain/>
      <paraID>4C3A9DB7</paraID>
      <start>10</start>
      <end>11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927e6973-3b6d-4272-8ba9-18b86d9898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434</Words>
  <Characters>455</Characters>
  <Lines>0</Lines>
  <Paragraphs>0</Paragraphs>
  <TotalTime>0</TotalTime>
  <ScaleCrop>false</ScaleCrop>
  <LinksUpToDate>false</LinksUpToDate>
  <CharactersWithSpaces>483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2026-04-17T08:24:00Z</dcterms:created>
  <dc:creator>溯</dc:creator>
  <cp:lastModifiedBy>溯</cp:lastModifiedBy>
  <dcterms:modified xsi:type="dcterms:W3CDTF">2026-04-17T12:07:58Z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42149D3425534128A84ED7598FD53C2A_11</vt:lpwstr>
  </property>
  <property fmtid="{D5CDD505-2E9C-101B-9397-08002B2CF9AE}" pid="4" name="KSOTemplateDocerSaveRecord">
    <vt:lpwstr>eyJoZGlkIjoiMjc1OWI1NTcxMTliMzMwMjhhZGU1YThhNzUyZDBlOGIiLCJ1c2VySWQiOiIyNjUwMzcwMjgifQ==</vt:lpwstr>
  </property>
</Properties>
</file>