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gửi xác minh văn bằng, bảng điểm đến trường/tổ chức nước ngoài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Cựu sinh viên (hoặc người thân) đem đến Phòng Đào tạo bộ hồ sơ bao gồm: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Biểu mẫu yêu cầu xác minh của trường/tổ chức nước ngoài (nếu có)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Bằng (bản sao y có chứng thực, có thể chứng thực tại Phòng Đào tạo)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Bản sao Học Bạ (Bảng điểm) đăng ký in tại Phòng Đào tạo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Bằng và Bảng điểm (bản dịch do Phòng Quan hệ đối ngoại trường ĐHBK dịch). Nếu bằng, bảng điểm đã có tiếng Anh thì không cần bản dịch.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Phòng Đào tạo sẽ kiểm tra và để vào bì thư của trường có niêm phong, giao cho cựu sinh viên (hoặc người thân) để tự gửi đến trường/tổ chức nước ngoài.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Liên hệ: Phòng Đào tạo trường Đại học Bách Khoa - ĐHQG-HCM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Phòng 101A1, 268 Lý Thường Kiệt, Phường 14, Quận 10, TP.HCM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