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6" w:h="16838" w:orient="portrait"/>
      <w:pgMar w:top="1080" w:right="900" w:bottom="1080" w:left="90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Yêu cầu nghiệp vụ - E-Wallet</w:t>
      </w:r>
    </w:p>
    <w:p>
      <w:pPr>
        <w:pStyle w:val="Heading2"/>
        <w:spacing w:lineRule="auto"/>
      </w:pPr>
      <w:r>
        <w:rPr/>
        <w:t xml:space="preserve">Mục tiêu chính</w:t>
      </w:r>
    </w:p>
    <w:p>
      <w:pPr>
        <w:numPr>
          <w:ilvl w:val="0"/>
          <w:numId w:val="1"/>
        </w:numPr>
        <w:spacing w:lineRule="auto"/>
      </w:pPr>
      <w:r>
        <w:rPr/>
        <w:t xml:space="preserve">Xây dựng ứng dụng ví điện tử cho phép người dùng nạp, rút, chuyển và thanh toán nhanh chóng, an toàn.</w:t>
      </w:r>
    </w:p>
    <w:p>
      <w:pPr>
        <w:numPr>
          <w:ilvl w:val="0"/>
          <w:numId w:val="1"/>
        </w:numPr>
        <w:spacing w:lineRule="auto"/>
      </w:pPr>
      <w:r>
        <w:rPr/>
        <w:t xml:space="preserve">Hỗ trợ thông báo thời gian thực, quản lý lịch sử giao dịch và liên kết ngân hàng.</w:t>
      </w:r>
    </w:p>
    <w:p>
      <w:pPr>
        <w:numPr>
          <w:ilvl w:val="0"/>
          <w:numId w:val="1"/>
        </w:numPr>
        <w:spacing w:lineRule="auto"/>
      </w:pPr>
      <w:r>
        <w:rPr/>
        <w:t xml:space="preserve">Cung cấp giao diện quản trị để theo dõi và xử lý giao dịch.</w:t>
      </w:r>
    </w:p>
    <w:p>
      <w:pPr>
        <w:pStyle w:val="Heading2"/>
        <w:spacing w:lineRule="auto"/>
      </w:pPr>
      <w:r>
        <w:rPr/>
        <w:t xml:space="preserve">Các bên liên quan</w:t>
      </w:r>
    </w:p>
    <w:p>
      <w:pPr>
        <w:numPr>
          <w:ilvl w:val="0"/>
          <w:numId w:val="2"/>
        </w:numPr>
        <w:spacing w:lineRule="auto"/>
      </w:pPr>
      <w:r>
        <w:rPr/>
        <w:t xml:space="preserve">Người dùng cuối (User)</w:t>
      </w:r>
    </w:p>
    <w:p>
      <w:pPr>
        <w:numPr>
          <w:ilvl w:val="0"/>
          <w:numId w:val="2"/>
        </w:numPr>
        <w:spacing w:lineRule="auto"/>
      </w:pPr>
      <w:r>
        <w:rPr/>
        <w:t xml:space="preserve">Quản trị viên hệ thống (Admin)</w:t>
      </w:r>
    </w:p>
    <w:p>
      <w:pPr>
        <w:numPr>
          <w:ilvl w:val="0"/>
          <w:numId w:val="2"/>
        </w:numPr>
        <w:spacing w:lineRule="auto"/>
      </w:pPr>
      <w:r>
        <w:rPr/>
        <w:t xml:space="preserve">Ngân hàng / cổng thanh toán (Third-party)</w:t>
      </w:r>
    </w:p>
    <w:p>
      <w:pPr>
        <w:numPr>
          <w:ilvl w:val="0"/>
          <w:numId w:val="2"/>
        </w:numPr>
        <w:spacing w:lineRule="auto"/>
      </w:pPr>
      <w:r>
        <w:rPr/>
        <w:t xml:space="preserve">Hệ thống gửi SMS/Email (Notification provider)</w:t>
      </w:r>
    </w:p>
    <w:p>
      <w:pPr>
        <w:pStyle w:val="Heading2"/>
        <w:spacing w:lineRule="auto"/>
      </w:pPr>
      <w:r>
        <w:rPr/>
        <w:t xml:space="preserve">Yêu cầu chức năng (tóm tắt)</w:t>
      </w:r>
    </w:p>
    <w:p>
      <w:pPr>
        <w:numPr>
          <w:ilvl w:val="0"/>
          <w:numId w:val="3"/>
        </w:numPr>
        <w:spacing w:lineRule="auto"/>
      </w:pPr>
      <w:r>
        <w:rPr/>
        <w:t xml:space="preserve">Đăng ký / Đăng nhập / Đăng xuất, xác thực bằng OTP/email</w:t>
      </w:r>
    </w:p>
    <w:p>
      <w:pPr>
        <w:numPr>
          <w:ilvl w:val="0"/>
          <w:numId w:val="3"/>
        </w:numPr>
        <w:spacing w:lineRule="auto"/>
      </w:pPr>
      <w:r>
        <w:rPr/>
        <w:t xml:space="preserve">Quản lý hồ sơ người dùng, KYC cơ bản</w:t>
      </w:r>
    </w:p>
    <w:p>
      <w:pPr>
        <w:numPr>
          <w:ilvl w:val="0"/>
          <w:numId w:val="3"/>
        </w:numPr>
        <w:spacing w:lineRule="auto"/>
      </w:pPr>
      <w:r>
        <w:rPr/>
        <w:t xml:space="preserve">Tạo &amp; quản lý ví, hiển thị số dư</w:t>
      </w:r>
    </w:p>
    <w:p>
      <w:pPr>
        <w:numPr>
          <w:ilvl w:val="0"/>
          <w:numId w:val="3"/>
        </w:numPr>
        <w:spacing w:lineRule="auto"/>
      </w:pPr>
      <w:r>
        <w:rPr/>
        <w:t xml:space="preserve">Liên kết tài khoản ngân hàng / thẻ</w:t>
      </w:r>
    </w:p>
    <w:p>
      <w:pPr>
        <w:numPr>
          <w:ilvl w:val="0"/>
          <w:numId w:val="3"/>
        </w:numPr>
        <w:spacing w:lineRule="auto"/>
      </w:pPr>
      <w:r>
        <w:rPr/>
        <w:t xml:space="preserve">Nạp tiền (deposit) từ ngân hàng bằng reference + webhook</w:t>
      </w:r>
    </w:p>
    <w:p>
      <w:pPr>
        <w:numPr>
          <w:ilvl w:val="0"/>
          <w:numId w:val="3"/>
        </w:numPr>
        <w:spacing w:lineRule="auto"/>
      </w:pPr>
      <w:r>
        <w:rPr/>
        <w:t xml:space="preserve">Rút tiền (withdraw) về ngân hàng với quy trình phê duyệt</w:t>
      </w:r>
    </w:p>
    <w:p>
      <w:pPr>
        <w:numPr>
          <w:ilvl w:val="0"/>
          <w:numId w:val="3"/>
        </w:numPr>
        <w:spacing w:lineRule="auto"/>
      </w:pPr>
      <w:r>
        <w:rPr/>
        <w:t xml:space="preserve">Chuyển tiền giữa người dùng (transfer)</w:t>
      </w:r>
    </w:p>
    <w:p>
      <w:pPr>
        <w:numPr>
          <w:ilvl w:val="0"/>
          <w:numId w:val="3"/>
        </w:numPr>
        <w:spacing w:lineRule="auto"/>
      </w:pPr>
      <w:r>
        <w:rPr/>
        <w:t xml:space="preserve">Thanh toán QR &amp; thanh toán hóa đơn (mở rộng)</w:t>
      </w:r>
    </w:p>
    <w:p>
      <w:pPr>
        <w:numPr>
          <w:ilvl w:val="0"/>
          <w:numId w:val="3"/>
        </w:numPr>
        <w:spacing w:lineRule="auto"/>
      </w:pPr>
      <w:r>
        <w:rPr/>
        <w:t xml:space="preserve">Lịch sử giao dịch, lọc, và xuất báo cáo</w:t>
      </w:r>
    </w:p>
    <w:p>
      <w:pPr>
        <w:numPr>
          <w:ilvl w:val="0"/>
          <w:numId w:val="3"/>
        </w:numPr>
        <w:spacing w:lineRule="auto"/>
      </w:pPr>
      <w:r>
        <w:rPr/>
        <w:t xml:space="preserve">Thông báo thời gian thực qua </w:t>
      </w:r>
      <w:hyperlink r:id="rId6">
        <w:r>
          <w:rPr>
            <w:rStyle w:val="Hyperlink"/>
          </w:rPr>
          <w:t xml:space="preserve">Socket.IO</w:t>
        </w:r>
      </w:hyperlink>
    </w:p>
    <w:p>
      <w:pPr>
        <w:numPr>
          <w:ilvl w:val="0"/>
          <w:numId w:val="3"/>
        </w:numPr>
        <w:spacing w:lineRule="auto"/>
      </w:pPr>
      <w:r>
        <w:rPr/>
        <w:t xml:space="preserve">Quản trị: quản lý người dùng, giao dịch, thống kê</w:t>
      </w:r>
    </w:p>
    <w:p>
      <w:pPr>
        <w:pStyle w:val="Heading2"/>
        <w:spacing w:lineRule="auto"/>
      </w:pPr>
      <w:r>
        <w:rPr/>
        <w:t xml:space="preserve">Yêu cầu phi chức năng</w:t>
      </w:r>
    </w:p>
    <w:p>
      <w:pPr>
        <w:numPr>
          <w:ilvl w:val="0"/>
          <w:numId w:val="4"/>
        </w:numPr>
        <w:spacing w:lineRule="auto"/>
      </w:pPr>
      <w:r>
        <w:rPr/>
        <w:t xml:space="preserve">Bảo mật: JWT, refresh token, mã hoá dữ liệu nhạy cảm</w:t>
      </w:r>
    </w:p>
    <w:p>
      <w:pPr>
        <w:numPr>
          <w:ilvl w:val="0"/>
          <w:numId w:val="4"/>
        </w:numPr>
        <w:spacing w:lineRule="auto"/>
      </w:pPr>
      <w:r>
        <w:rPr/>
        <w:t xml:space="preserve">Hiệu năng: p95 API &lt; 200ms cho read ops</w:t>
      </w:r>
    </w:p>
    <w:p>
      <w:pPr>
        <w:numPr>
          <w:ilvl w:val="0"/>
          <w:numId w:val="4"/>
        </w:numPr>
        <w:spacing w:lineRule="auto"/>
      </w:pPr>
      <w:r>
        <w:rPr/>
        <w:t xml:space="preserve">Khả năng mở rộng: phân tách service dễ dàng</w:t>
      </w:r>
    </w:p>
    <w:p>
      <w:pPr>
        <w:numPr>
          <w:ilvl w:val="0"/>
          <w:numId w:val="4"/>
        </w:numPr>
        <w:spacing w:lineRule="auto"/>
      </w:pPr>
      <w:r>
        <w:rPr/>
        <w:t xml:space="preserve">Khả năng phục hồi: backup MongoDB hàng ngày</w:t>
      </w:r>
    </w:p>
    <w:p>
      <w:pPr>
        <w:numPr>
          <w:ilvl w:val="0"/>
          <w:numId w:val="4"/>
        </w:numPr>
        <w:spacing w:lineRule="auto"/>
      </w:pPr>
      <w:r>
        <w:rPr/>
        <w:t xml:space="preserve">Giám sát: logging, metrics, alert</w:t>
      </w:r>
    </w:p>
    <w:p>
      <w:pPr>
        <w:pStyle w:val="Heading2"/>
        <w:spacing w:lineRule="auto"/>
      </w:pPr>
      <w:r>
        <w:rPr/>
        <w:t xml:space="preserve">Ràng buộc &amp; Giả định</w:t>
      </w:r>
    </w:p>
    <w:p>
      <w:pPr>
        <w:numPr>
          <w:ilvl w:val="0"/>
          <w:numId w:val="5"/>
        </w:numPr>
        <w:spacing w:lineRule="auto"/>
      </w:pPr>
      <w:r>
        <w:rPr/>
        <w:t xml:space="preserve">Giao tiếp với ngân hàng qua API/webhook (nếu không có, dùng mô phỏng)</w:t>
      </w:r>
    </w:p>
    <w:p>
      <w:pPr>
        <w:numPr>
          <w:ilvl w:val="0"/>
          <w:numId w:val="5"/>
        </w:numPr>
        <w:spacing w:lineRule="auto"/>
      </w:pPr>
      <w:r>
        <w:rPr/>
        <w:t xml:space="preserve">Thanh toán thẻ/QR tuân thủ quy định địa phương (PCI nếu xử lý thẻ)</w:t>
      </w:r>
    </w:p>
    <w:p>
      <w:pPr>
        <w:numPr>
          <w:ilvl w:val="0"/>
          <w:numId w:val="5"/>
        </w:numPr>
        <w:spacing w:lineRule="auto"/>
      </w:pPr>
      <w:r>
        <w:rPr/>
        <w:t xml:space="preserve">Dữ liệu nhạy cảm phải được mã hoá ở tầng ứng dụng</w:t>
      </w:r>
    </w:p>
    <w:p>
      <w:pPr>
        <w:pStyle w:val="Heading2"/>
        <w:spacing w:lineRule="auto"/>
      </w:pPr>
      <w:r>
        <w:rPr/>
        <w:t xml:space="preserve">Kết luận</w:t>
      </w:r>
    </w:p>
    <w:p>
      <w:pPr>
        <w:spacing w:lineRule="auto"/>
      </w:pPr>
      <w:r>
        <w:rPr/>
        <w:t xml:space="preserve">Tài liệu này là bản tóm tắt nghiệp vụ để định hướng thiết kế hệ thống và làm cơ sở cho MVP.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://Socket.IO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2026-05-19T02:25:07.879Z</dcterms:created>
  <dcterms:modified xsi:type="dcterms:W3CDTF">2026-05-19T02:25:07.879Z</dcterms:modified>
</cp:coreProperties>
</file>