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문제 정의 </w:t>
      </w:r>
    </w:p>
    <w:p w:rsidR="008F23F7" w:rsidRPr="001270F9" w:rsidRDefault="005772FC" w:rsidP="00FF3E79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6" w:history="1">
        <w:r w:rsidR="00FF3E79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http://biz.newdaily.co.kr/site/data/html/2020/07/01/2020070100093.html</w:t>
        </w:r>
      </w:hyperlink>
    </w:p>
    <w:p w:rsidR="008F23F7" w:rsidRPr="001270F9" w:rsidRDefault="005772FC" w:rsidP="008F23F7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7" w:history="1">
        <w:r w:rsidR="008F23F7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https://www.sedaily.com/NewsVIew/1Z1GJUB94L</w:t>
        </w:r>
      </w:hyperlink>
    </w:p>
    <w:p w:rsidR="00A632FF" w:rsidRPr="001270F9" w:rsidRDefault="005772FC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8" w:history="1">
        <w:r w:rsidR="00A632FF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https://cnbc.sbs.co.kr/article/10000992644?division=NAVER</w:t>
        </w:r>
      </w:hyperlink>
    </w:p>
    <w:p w:rsidR="004C36DB" w:rsidRPr="001270F9" w:rsidRDefault="005772FC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9" w:history="1">
        <w:r w:rsidR="004C36DB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http://www.kyeonggi.com/news/articleView.html?idxno=1472067</w:t>
        </w:r>
      </w:hyperlink>
    </w:p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FF3E79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현황 및 배경</w:t>
      </w:r>
    </w:p>
    <w:p w:rsidR="007B1105" w:rsidRPr="001270F9" w:rsidRDefault="00FF3E79" w:rsidP="007B110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근래에 수도권 지역으로부터 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코로나1</w:t>
      </w:r>
      <w:r w:rsidR="007B1105" w:rsidRPr="001270F9">
        <w:rPr>
          <w:rFonts w:asciiTheme="minorEastAsia" w:hAnsiTheme="minorEastAsia"/>
          <w:sz w:val="22"/>
          <w:szCs w:val="22"/>
          <w:lang w:eastAsia="ko-KR"/>
        </w:rPr>
        <w:t>9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재확산으로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인해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확진자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발생이 늘고 있는 상황</w:t>
      </w:r>
    </w:p>
    <w:p w:rsidR="00BD3222" w:rsidRPr="001270F9" w:rsidRDefault="00BD3222" w:rsidP="00BD322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858603" cy="1943735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1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F7" w:rsidRPr="001270F9" w:rsidRDefault="00732E61" w:rsidP="008F23F7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그로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시스템의 소비문화 보다 비대면 소비 문화가 증가추세를 보임 </w:t>
      </w:r>
    </w:p>
    <w:p w:rsidR="008F23F7" w:rsidRPr="001270F9" w:rsidRDefault="00732E61" w:rsidP="00732E61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624705" cy="25943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09" cy="26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FF" w:rsidRPr="001270F9" w:rsidRDefault="00A632FF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sz w:val="22"/>
          <w:szCs w:val="22"/>
          <w:lang w:eastAsia="ko-KR"/>
        </w:rPr>
        <w:t>‘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 매출액 조사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’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결과에 따르면 코로나1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9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확진자의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발생으로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소상공인,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전통 시장 매출액 감소폭이 증가추세 </w:t>
      </w:r>
    </w:p>
    <w:p w:rsidR="00A632FF" w:rsidRPr="001270F9" w:rsidRDefault="00A632FF" w:rsidP="00A632FF">
      <w:pPr>
        <w:ind w:left="8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D88979D" wp14:editId="3C2D313C">
            <wp:extent cx="4959927" cy="1614805"/>
            <wp:effectExtent l="0" t="0" r="6350" b="0"/>
            <wp:docPr id="6" name="그림 6" descr="시계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시계, 키보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32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732E61" w:rsidP="00BD3222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소비가 주를 이루는 전통시장은 치명적으로 작용 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</w:p>
    <w:p w:rsidR="00CA191C" w:rsidRPr="001270F9" w:rsidRDefault="00732E61" w:rsidP="00CA191C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문제</w:t>
      </w:r>
    </w:p>
    <w:p w:rsidR="00A632FF" w:rsidRPr="001270F9" w:rsidRDefault="00DA1AA7" w:rsidP="007F468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전통시장 문화 특성상 한정적인 지역에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개방적인 특성으로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대면으로 만나서 얘기를 하고 직접 물건을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보고 만지고 사는</w:t>
      </w:r>
      <w:r w:rsidR="00CC3465"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등 위생적인 문제점이 발생.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>
            <wp:extent cx="3860165" cy="1037230"/>
            <wp:effectExtent l="0" t="0" r="635" b="4445"/>
            <wp:docPr id="7" name="그림 7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조류, 나무, 꽃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93" cy="10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CC3465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이러한 문제점으로 인해 비대면 소비 문화의 증가와 전통시장 방문</w:t>
      </w:r>
      <w:r w:rsidR="005146C2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인구의 저하로 인해 매출 감소</w:t>
      </w:r>
    </w:p>
    <w:p w:rsidR="00CC3465" w:rsidRPr="001270F9" w:rsidRDefault="00CC3465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판매량 부진에 따르는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잉여 재고량 증가</w:t>
      </w:r>
    </w:p>
    <w:p w:rsidR="00CC3465" w:rsidRPr="001270F9" w:rsidRDefault="00B73183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특정 물품에 대한 잉여 재고 관리 시스템이 대형마트와는 다르게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처계적이지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않아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남은 재고 관리가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소홀하고 신선함 유지가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힘듬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그로 인한 폐기 상품 증가</w:t>
      </w:r>
    </w:p>
    <w:p w:rsidR="00B73183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어떤 곳에 어떤 가게가 있는지 가게마다 물건을 어떤걸 팔고 가격이 얼마인지 직접 물어보지 않는 한 알기 어려운 정보화의 문제점이 있음</w:t>
      </w:r>
    </w:p>
    <w:p w:rsidR="005146C2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시장 내 가게마다 언제 끝나는지 정확한 영업시간을 아는데 어려움이 있음</w:t>
      </w:r>
    </w:p>
    <w:p w:rsidR="005146C2" w:rsidRPr="001270F9" w:rsidRDefault="005146C2" w:rsidP="005146C2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BD3222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필요성</w:t>
      </w: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동네 전통시장의 경제의 성장이 지역경제의 성장에 많은 부분을 차지하기 때문에 필요함</w:t>
      </w:r>
    </w:p>
    <w:p w:rsidR="005146C2" w:rsidRPr="001270F9" w:rsidRDefault="004C36DB" w:rsidP="005146C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lastRenderedPageBreak/>
        <w:drawing>
          <wp:inline distT="0" distB="0" distL="0" distR="0">
            <wp:extent cx="2987725" cy="2210938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02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DB" w:rsidRPr="001270F9" w:rsidRDefault="004C36DB" w:rsidP="004C36DB">
      <w:pPr>
        <w:rPr>
          <w:rFonts w:asciiTheme="minorEastAsia" w:hAnsiTheme="minorEastAsia"/>
          <w:sz w:val="22"/>
          <w:szCs w:val="22"/>
          <w:lang w:eastAsia="ko-KR"/>
        </w:rPr>
      </w:pP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지역의 특색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있는 전통시장 활성화는 향후 해외를 상대로 경쟁력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있는 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지역잠재자원을 육성을 의미 </w:t>
      </w:r>
    </w:p>
    <w:p w:rsidR="001270F9" w:rsidRPr="001270F9" w:rsidRDefault="007F4685" w:rsidP="001270F9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</w:rPr>
        <w:t>전통시장 붕괴 시 상인은 실업자로 전락하여 정부가 부담해야 할 막대한 복지예산이 추가적으로 발생</w:t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sym w:font="Wingdings" w:char="F0E0"/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 xml:space="preserve"> </w:t>
      </w:r>
      <w:r w:rsidR="005717AE"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전통시장 활성화로 인해 일자리 창출 가능</w:t>
      </w:r>
    </w:p>
    <w:p w:rsidR="001270F9" w:rsidRPr="005772FC" w:rsidRDefault="001270F9" w:rsidP="00371126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IC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T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기술(앱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)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을 활용하여 고객들에게 제품 정보를 미리 제공과 소비자와 판매자의 중간을 중재함으로써 대인 접촉의 최소화를 지향</w:t>
      </w:r>
    </w:p>
    <w:p w:rsidR="005772FC" w:rsidRDefault="005772FC" w:rsidP="005772FC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  <w:lang w:eastAsia="ko-KR"/>
        </w:rPr>
      </w:pPr>
      <w:r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  <w:t>기대효과</w:t>
      </w:r>
    </w:p>
    <w:p w:rsidR="005772FC" w:rsidRDefault="005772FC" w:rsidP="005772F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  <w:lang w:eastAsia="ko-KR"/>
        </w:rPr>
      </w:pPr>
      <w:r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  <w:t>시장 내부 기대효과</w:t>
      </w:r>
    </w:p>
    <w:p w:rsidR="005772FC" w:rsidRDefault="005772FC" w:rsidP="005772FC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  <w:lang w:eastAsia="ko-KR"/>
        </w:rPr>
      </w:pPr>
    </w:p>
    <w:p w:rsidR="005772FC" w:rsidRDefault="005772FC" w:rsidP="005772F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  <w:lang w:eastAsia="ko-KR"/>
        </w:rPr>
      </w:pPr>
      <w:r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  <w:t>시장 외부 기대효과</w:t>
      </w:r>
    </w:p>
    <w:p w:rsidR="005772FC" w:rsidRDefault="005772FC" w:rsidP="005772F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  <w:lang w:eastAsia="ko-KR"/>
        </w:rPr>
      </w:pPr>
      <w:r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  <w:t>정성적 기대효과</w:t>
      </w:r>
    </w:p>
    <w:p w:rsidR="005772FC" w:rsidRPr="005772FC" w:rsidRDefault="005772FC" w:rsidP="005772F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</w:pPr>
      <w:r>
        <w:rPr>
          <w:rFonts w:asciiTheme="minorEastAsia" w:hAnsiTheme="minorEastAsia" w:cs="Times New Roman" w:hint="eastAsia"/>
          <w:kern w:val="0"/>
          <w:sz w:val="22"/>
          <w:szCs w:val="22"/>
          <w:lang w:eastAsia="ko-KR"/>
        </w:rPr>
        <w:t>정량적 기대효과</w:t>
      </w:r>
    </w:p>
    <w:sectPr w:rsidR="005772FC" w:rsidRPr="005772F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B6BC3"/>
    <w:multiLevelType w:val="hybridMultilevel"/>
    <w:tmpl w:val="3D64A882"/>
    <w:lvl w:ilvl="0" w:tplc="1340E394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79"/>
    <w:rsid w:val="001270F9"/>
    <w:rsid w:val="00371126"/>
    <w:rsid w:val="004C36DB"/>
    <w:rsid w:val="005146C2"/>
    <w:rsid w:val="005717AE"/>
    <w:rsid w:val="005772FC"/>
    <w:rsid w:val="00732E61"/>
    <w:rsid w:val="007B1105"/>
    <w:rsid w:val="007F4685"/>
    <w:rsid w:val="008F23F7"/>
    <w:rsid w:val="00A632FF"/>
    <w:rsid w:val="00B73183"/>
    <w:rsid w:val="00BD3222"/>
    <w:rsid w:val="00CA191C"/>
    <w:rsid w:val="00CC3465"/>
    <w:rsid w:val="00DA1AA7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556B"/>
  <w15:chartTrackingRefBased/>
  <w15:docId w15:val="{06E3747C-FDE6-E34A-BB0F-93B28CF1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E79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F3E79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F3E79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F3E79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F3E79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F3E79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FF3E7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F3E79"/>
    <w:rPr>
      <w:rFonts w:ascii="바탕" w:eastAsia="바탕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F3E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bc.sbs.co.kr/article/10000992644?division=NAVER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sedaily.com/NewsVIew/1Z1GJUB94L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biz.newdaily.co.kr/site/data/html/2020/07/01/2020070100093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kyeonggi.com/news/articleView.html?idxno=147206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2659AF-51B9-8146-B0C7-43666BB96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김종규</dc:creator>
  <cp:keywords/>
  <dc:description/>
  <cp:lastModifiedBy>김종규</cp:lastModifiedBy>
  <cp:revision>4</cp:revision>
  <dcterms:created xsi:type="dcterms:W3CDTF">2020-08-12T10:31:00Z</dcterms:created>
  <dcterms:modified xsi:type="dcterms:W3CDTF">2020-08-12T13:34:00Z</dcterms:modified>
</cp:coreProperties>
</file>