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i w:val="0"/>
          <w:sz w:val="48"/>
        </w:rPr>
        <w:t xml:space="preserve">SAP Integration Suite </w:t>
        <w:br/>
        <w:t>Cloud Integration - Technical Specification</w:t>
        <w:br/>
        <w:t xml:space="preserve"> iFlow Name : TEST%2001</w:t>
      </w:r>
    </w:p>
    <w:p>
      <w:pPr>
        <w:jc w:val="center"/>
      </w:pPr>
      <w:r>
        <w:rPr>
          <w:b w:val="0"/>
          <w:i w:val="0"/>
          <w:sz w:val="24"/>
        </w:rPr>
        <w:t>Version: 1.0</w:t>
      </w:r>
    </w:p>
    <w:p>
      <w:pPr>
        <w:jc w:val="center"/>
      </w:pPr>
      <w:r>
        <w:rPr>
          <w:b w:val="0"/>
          <w:i w:val="0"/>
          <w:sz w:val="24"/>
        </w:rPr>
        <w:t>Author: Generated by AI</w:t>
      </w:r>
    </w:p>
    <w:p>
      <w:pPr>
        <w:jc w:val="center"/>
      </w:pPr>
      <w:r>
        <w:rPr>
          <w:b w:val="0"/>
          <w:i w:val="0"/>
          <w:sz w:val="24"/>
        </w:rPr>
        <w:t>Date: 2025-10-24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rPr>
          <w:b w:val="0"/>
          <w:i w:val="0"/>
          <w:sz w:val="24"/>
        </w:rPr>
        <w:t>1. Change History</w:t>
      </w:r>
    </w:p>
    <w:p>
      <w:r>
        <w:rPr>
          <w:b w:val="0"/>
          <w:i w:val="0"/>
          <w:sz w:val="24"/>
        </w:rPr>
        <w:t>2. Overview</w:t>
      </w:r>
    </w:p>
    <w:p>
      <w:r>
        <w:rPr>
          <w:b w:val="0"/>
          <w:i w:val="0"/>
          <w:sz w:val="24"/>
        </w:rPr>
        <w:t>3. High level iFlow Design</w:t>
      </w:r>
    </w:p>
    <w:p>
      <w:r>
        <w:rPr>
          <w:b w:val="0"/>
          <w:i w:val="0"/>
          <w:sz w:val="24"/>
        </w:rPr>
        <w:t>4. Message Flow</w:t>
      </w:r>
    </w:p>
    <w:p>
      <w:r>
        <w:rPr>
          <w:b w:val="0"/>
          <w:i w:val="0"/>
          <w:sz w:val="24"/>
        </w:rPr>
        <w:t>5. Technical Description</w:t>
      </w:r>
    </w:p>
    <w:p>
      <w:r>
        <w:rPr>
          <w:b w:val="0"/>
          <w:i w:val="0"/>
          <w:sz w:val="24"/>
        </w:rPr>
        <w:t>5.1. Main Integration Process</w:t>
      </w:r>
    </w:p>
    <w:p>
      <w:r>
        <w:rPr>
          <w:b w:val="0"/>
          <w:i w:val="0"/>
          <w:sz w:val="24"/>
        </w:rPr>
        <w:t>5.2. Local Integration Process</w:t>
      </w:r>
    </w:p>
    <w:p>
      <w:r>
        <w:rPr>
          <w:b w:val="0"/>
          <w:i w:val="0"/>
          <w:sz w:val="24"/>
        </w:rPr>
        <w:t>5.3. Sender</w:t>
      </w:r>
    </w:p>
    <w:p>
      <w:r>
        <w:rPr>
          <w:b w:val="0"/>
          <w:i w:val="0"/>
          <w:sz w:val="24"/>
        </w:rPr>
        <w:t>5.4. Receiver</w:t>
      </w:r>
    </w:p>
    <w:p>
      <w:r>
        <w:rPr>
          <w:b w:val="0"/>
          <w:i w:val="0"/>
          <w:sz w:val="24"/>
        </w:rPr>
        <w:t>5.5. Mappings</w:t>
      </w:r>
    </w:p>
    <w:p>
      <w:r>
        <w:rPr>
          <w:b w:val="0"/>
          <w:i w:val="0"/>
          <w:sz w:val="24"/>
        </w:rPr>
        <w:t>5.6. Security</w:t>
      </w:r>
    </w:p>
    <w:p>
      <w:r>
        <w:rPr>
          <w:b w:val="0"/>
          <w:i w:val="0"/>
          <w:sz w:val="24"/>
        </w:rPr>
        <w:t>5.7. Groovy Scripts</w:t>
      </w:r>
    </w:p>
    <w:p>
      <w:r>
        <w:rPr>
          <w:b w:val="0"/>
          <w:i w:val="0"/>
          <w:sz w:val="24"/>
        </w:rPr>
        <w:t>5.8. Error Handling &amp; Logging</w:t>
      </w:r>
    </w:p>
    <w:p>
      <w:r>
        <w:rPr>
          <w:b w:val="0"/>
          <w:i w:val="0"/>
          <w:sz w:val="24"/>
        </w:rPr>
        <w:t>6. Version and Metadata</w:t>
      </w:r>
    </w:p>
    <w:p>
      <w:r>
        <w:rPr>
          <w:b w:val="0"/>
          <w:i w:val="0"/>
          <w:sz w:val="24"/>
        </w:rPr>
        <w:t>7. Appendix</w:t>
      </w:r>
    </w:p>
    <w:p>
      <w:r>
        <w:br w:type="page"/>
      </w:r>
    </w:p>
    <w:p>
      <w:pPr>
        <w:pStyle w:val="Heading1"/>
      </w:pPr>
      <w:r>
        <w:t>1. Change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3366"/>
              </w:rPr>
              <w:t>Version</w:t>
            </w:r>
          </w:p>
        </w:tc>
        <w:tc>
          <w:tcPr>
            <w:tcW w:type="dxa" w:w="2160"/>
          </w:tcPr>
          <w:p>
            <w:r>
              <w:rPr>
                <w:b/>
                <w:color w:val="003366"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  <w:color w:val="003366"/>
              </w:rPr>
              <w:t>Author</w:t>
            </w:r>
          </w:p>
        </w:tc>
        <w:tc>
          <w:tcPr>
            <w:tcW w:type="dxa" w:w="2160"/>
          </w:tcPr>
          <w:p>
            <w:r>
              <w:rPr>
                <w:b/>
                <w:color w:val="003366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2025-10-24</w:t>
            </w:r>
          </w:p>
        </w:tc>
        <w:tc>
          <w:tcPr>
            <w:tcW w:type="dxa" w:w="2160"/>
          </w:tcPr>
          <w:p>
            <w:r>
              <w:t>Generated by AI</w:t>
            </w:r>
          </w:p>
        </w:tc>
        <w:tc>
          <w:tcPr>
            <w:tcW w:type="dxa" w:w="2160"/>
          </w:tcPr>
          <w:p>
            <w:r>
              <w:t>Initial version</w:t>
            </w:r>
          </w:p>
        </w:tc>
      </w:tr>
    </w:tbl>
    <w:p>
      <w:r>
        <w:br w:type="page"/>
      </w:r>
    </w:p>
    <w:p>
      <w:pPr>
        <w:pStyle w:val="Heading1"/>
      </w:pPr>
      <w:r>
        <w:t>2. Overview</w:t>
      </w:r>
    </w:p>
    <w:p>
      <w:r>
        <w:rPr>
          <w:b w:val="0"/>
          <w:i w:val="0"/>
          <w:sz w:val="24"/>
        </w:rPr>
      </w:r>
    </w:p>
    <w:p>
      <w:pPr>
        <w:pStyle w:val="Heading1"/>
      </w:pPr>
      <w:r>
        <w:t>3. High level iFlow Design</w:t>
      </w:r>
    </w:p>
    <w:p>
      <w:r>
        <w:rPr>
          <w:b w:val="0"/>
          <w:i w:val="0"/>
          <w:sz w:val="24"/>
        </w:rPr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pmn_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0"/>
          <w:i w:val="0"/>
          <w:sz w:val="24"/>
        </w:rPr>
        <w:t>Figure: High level BPMN iFlow message and sequence flow</w:t>
      </w:r>
    </w:p>
    <w:p>
      <w:pPr>
        <w:pStyle w:val="Heading1"/>
      </w:pPr>
      <w:r>
        <w:t>4. Message Flow</w:t>
      </w:r>
    </w:p>
    <w:p>
      <w:r>
        <w:rPr>
          <w:b w:val="0"/>
          <w:i w:val="0"/>
          <w:sz w:val="24"/>
        </w:rPr>
      </w:r>
    </w:p>
    <w:p>
      <w:pPr>
        <w:pStyle w:val="Heading1"/>
      </w:pPr>
      <w:r>
        <w:t>5. Technical Description</w:t>
      </w:r>
    </w:p>
    <w:p>
      <w:pPr>
        <w:pStyle w:val="Heading2"/>
      </w:pPr>
      <w:r>
        <w:t xml:space="preserve">5.1. Main Integration Process </w:t>
      </w:r>
    </w:p>
    <w:p>
      <w:r>
        <w:rPr>
          <w:b w:val="0"/>
          <w:i w:val="0"/>
          <w:sz w:val="24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3366"/>
              </w:rPr>
              <w:t>Component Name</w:t>
            </w:r>
          </w:p>
        </w:tc>
        <w:tc>
          <w:tcPr>
            <w:tcW w:type="dxa" w:w="288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288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t>Integration Process</w:t>
            </w:r>
          </w:p>
        </w:tc>
        <w:tc>
          <w:tcPr>
            <w:tcW w:type="dxa" w:w="2880"/>
          </w:tcPr>
          <w:p>
            <w:r>
              <w:t>Transaction Timeout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Integration Process</w:t>
            </w:r>
          </w:p>
        </w:tc>
        <w:tc>
          <w:tcPr>
            <w:tcW w:type="dxa" w:w="2880"/>
          </w:tcPr>
          <w:p>
            <w:r>
              <w:t>Component Version</w:t>
            </w:r>
          </w:p>
        </w:tc>
        <w:tc>
          <w:tcPr>
            <w:tcW w:type="dxa" w:w="2880"/>
          </w:tcPr>
          <w:p>
            <w:r>
              <w:t>1.2</w:t>
            </w:r>
          </w:p>
        </w:tc>
      </w:tr>
      <w:tr>
        <w:tc>
          <w:tcPr>
            <w:tcW w:type="dxa" w:w="2880"/>
          </w:tcPr>
          <w:p>
            <w:r>
              <w:t>Integration Process</w:t>
            </w:r>
          </w:p>
        </w:tc>
        <w:tc>
          <w:tcPr>
            <w:tcW w:type="dxa" w:w="2880"/>
          </w:tcPr>
          <w:p>
            <w:r>
              <w:t>Cmd Variant Uri</w:t>
            </w:r>
          </w:p>
        </w:tc>
        <w:tc>
          <w:tcPr>
            <w:tcW w:type="dxa" w:w="2880"/>
          </w:tcPr>
          <w:p>
            <w:r>
              <w:t>ctype::FlowElementVariant/cname::IntegrationProcess/version::1.2.1</w:t>
            </w:r>
          </w:p>
        </w:tc>
      </w:tr>
      <w:tr>
        <w:tc>
          <w:tcPr>
            <w:tcW w:type="dxa" w:w="2880"/>
          </w:tcPr>
          <w:p>
            <w:r>
              <w:t>Integration Process</w:t>
            </w:r>
          </w:p>
        </w:tc>
        <w:tc>
          <w:tcPr>
            <w:tcW w:type="dxa" w:w="2880"/>
          </w:tcPr>
          <w:p>
            <w:r>
              <w:t>Transactional Handling</w:t>
            </w:r>
          </w:p>
        </w:tc>
        <w:tc>
          <w:tcPr>
            <w:tcW w:type="dxa" w:w="2880"/>
          </w:tcPr>
          <w:p>
            <w:r>
              <w:t>Not Required</w:t>
            </w:r>
          </w:p>
        </w:tc>
      </w:tr>
    </w:tbl>
    <w:p>
      <w:pPr>
        <w:pStyle w:val="Heading3"/>
      </w:pPr>
      <w:r>
        <w:t>callActivity XSLT Mapping 1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432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Mappingoutputformat</w:t>
            </w:r>
          </w:p>
        </w:tc>
        <w:tc>
          <w:tcPr>
            <w:tcW w:type="dxa" w:w="4320"/>
          </w:tcPr>
          <w:p>
            <w:r>
              <w:t>Bytes</w:t>
            </w:r>
          </w:p>
        </w:tc>
      </w:tr>
      <w:tr>
        <w:tc>
          <w:tcPr>
            <w:tcW w:type="dxa" w:w="4320"/>
          </w:tcPr>
          <w:p>
            <w:r>
              <w:t>Mappinguri</w:t>
            </w:r>
          </w:p>
        </w:tc>
        <w:tc>
          <w:tcPr>
            <w:tcW w:type="dxa" w:w="4320"/>
          </w:tcPr>
          <w:p>
            <w:r>
              <w:t>dir://mapping/xslt/src/main/resources/mapping/XSLTMapping1.xsl</w:t>
            </w:r>
          </w:p>
        </w:tc>
      </w:tr>
      <w:tr>
        <w:tc>
          <w:tcPr>
            <w:tcW w:type="dxa" w:w="4320"/>
          </w:tcPr>
          <w:p>
            <w:r>
              <w:t>Mappingname</w:t>
            </w:r>
          </w:p>
        </w:tc>
        <w:tc>
          <w:tcPr>
            <w:tcW w:type="dxa" w:w="4320"/>
          </w:tcPr>
          <w:p>
            <w:r>
              <w:t>XSLTMapping1</w:t>
            </w:r>
          </w:p>
        </w:tc>
      </w:tr>
      <w:tr>
        <w:tc>
          <w:tcPr>
            <w:tcW w:type="dxa" w:w="4320"/>
          </w:tcPr>
          <w:p>
            <w:r>
              <w:t>Mapping Header Name Key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Mappingpath</w:t>
            </w:r>
          </w:p>
        </w:tc>
        <w:tc>
          <w:tcPr>
            <w:tcW w:type="dxa" w:w="4320"/>
          </w:tcPr>
          <w:p>
            <w:r>
              <w:t>src/main/resources/mapping/XSLTMapping1</w:t>
            </w:r>
          </w:p>
        </w:tc>
      </w:tr>
      <w:tr>
        <w:tc>
          <w:tcPr>
            <w:tcW w:type="dxa" w:w="4320"/>
          </w:tcPr>
          <w:p>
            <w:r>
              <w:t>Mapping Source</w:t>
            </w:r>
          </w:p>
        </w:tc>
        <w:tc>
          <w:tcPr>
            <w:tcW w:type="dxa" w:w="4320"/>
          </w:tcPr>
          <w:p>
            <w:r>
              <w:t>mappingSrcIflow</w:t>
            </w:r>
          </w:p>
        </w:tc>
      </w:tr>
      <w:tr>
        <w:tc>
          <w:tcPr>
            <w:tcW w:type="dxa" w:w="4320"/>
          </w:tcPr>
          <w:p>
            <w:r>
              <w:t>Component Version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Activity Type</w:t>
            </w:r>
          </w:p>
        </w:tc>
        <w:tc>
          <w:tcPr>
            <w:tcW w:type="dxa" w:w="4320"/>
          </w:tcPr>
          <w:p>
            <w:r>
              <w:t>Mapping</w:t>
            </w:r>
          </w:p>
        </w:tc>
      </w:tr>
      <w:tr>
        <w:tc>
          <w:tcPr>
            <w:tcW w:type="dxa" w:w="4320"/>
          </w:tcPr>
          <w:p>
            <w:r>
              <w:t>Cmd Variant Uri</w:t>
            </w:r>
          </w:p>
        </w:tc>
        <w:tc>
          <w:tcPr>
            <w:tcW w:type="dxa" w:w="4320"/>
          </w:tcPr>
          <w:p>
            <w:r>
              <w:t>ctype::FlowstepVariant/cname::XSLTMapping/version::1.2.0</w:t>
            </w:r>
          </w:p>
        </w:tc>
      </w:tr>
      <w:tr>
        <w:tc>
          <w:tcPr>
            <w:tcW w:type="dxa" w:w="4320"/>
          </w:tcPr>
          <w:p>
            <w:r>
              <w:t>Sub Activity Type</w:t>
            </w:r>
          </w:p>
        </w:tc>
        <w:tc>
          <w:tcPr>
            <w:tcW w:type="dxa" w:w="4320"/>
          </w:tcPr>
          <w:p>
            <w:r>
              <w:t>XSLTMapping</w:t>
            </w:r>
          </w:p>
        </w:tc>
      </w:tr>
    </w:tbl>
    <w:p>
      <w:pPr>
        <w:pStyle w:val="Heading3"/>
      </w:pPr>
      <w:r>
        <w:t>callActivity Groovy Script 1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432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Script Function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Script Bundle 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Component Version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Activity Type</w:t>
            </w:r>
          </w:p>
        </w:tc>
        <w:tc>
          <w:tcPr>
            <w:tcW w:type="dxa" w:w="4320"/>
          </w:tcPr>
          <w:p>
            <w:r>
              <w:t>Script</w:t>
            </w:r>
          </w:p>
        </w:tc>
      </w:tr>
      <w:tr>
        <w:tc>
          <w:tcPr>
            <w:tcW w:type="dxa" w:w="4320"/>
          </w:tcPr>
          <w:p>
            <w:r>
              <w:t>Cmd Variant Uri</w:t>
            </w:r>
          </w:p>
        </w:tc>
        <w:tc>
          <w:tcPr>
            <w:tcW w:type="dxa" w:w="4320"/>
          </w:tcPr>
          <w:p>
            <w:r>
              <w:t>ctype::FlowstepVariant/cname::GroovyScript/version::1.1.2</w:t>
            </w:r>
          </w:p>
        </w:tc>
      </w:tr>
      <w:tr>
        <w:tc>
          <w:tcPr>
            <w:tcW w:type="dxa" w:w="4320"/>
          </w:tcPr>
          <w:p>
            <w:r>
              <w:t>Sub Activity Type</w:t>
            </w:r>
          </w:p>
        </w:tc>
        <w:tc>
          <w:tcPr>
            <w:tcW w:type="dxa" w:w="4320"/>
          </w:tcPr>
          <w:p>
            <w:r>
              <w:t>GroovyScript</w:t>
            </w:r>
          </w:p>
        </w:tc>
      </w:tr>
      <w:tr>
        <w:tc>
          <w:tcPr>
            <w:tcW w:type="dxa" w:w="4320"/>
          </w:tcPr>
          <w:p>
            <w:r>
              <w:t>Script</w:t>
            </w:r>
          </w:p>
        </w:tc>
        <w:tc>
          <w:tcPr>
            <w:tcW w:type="dxa" w:w="4320"/>
          </w:tcPr>
          <w:p>
            <w:r>
              <w:t>script1.groovy</w:t>
            </w:r>
          </w:p>
        </w:tc>
      </w:tr>
    </w:tbl>
    <w:p>
      <w:pPr>
        <w:pStyle w:val="Heading3"/>
      </w:pPr>
      <w:r>
        <w:t>callActivity Groovy Script 2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432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Script Function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Script Bundle 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Component Version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Activity Type</w:t>
            </w:r>
          </w:p>
        </w:tc>
        <w:tc>
          <w:tcPr>
            <w:tcW w:type="dxa" w:w="4320"/>
          </w:tcPr>
          <w:p>
            <w:r>
              <w:t>Script</w:t>
            </w:r>
          </w:p>
        </w:tc>
      </w:tr>
      <w:tr>
        <w:tc>
          <w:tcPr>
            <w:tcW w:type="dxa" w:w="4320"/>
          </w:tcPr>
          <w:p>
            <w:r>
              <w:t>Cmd Variant Uri</w:t>
            </w:r>
          </w:p>
        </w:tc>
        <w:tc>
          <w:tcPr>
            <w:tcW w:type="dxa" w:w="4320"/>
          </w:tcPr>
          <w:p>
            <w:r>
              <w:t>ctype::FlowstepVariant/cname::GroovyScript/version::1.1.2</w:t>
            </w:r>
          </w:p>
        </w:tc>
      </w:tr>
      <w:tr>
        <w:tc>
          <w:tcPr>
            <w:tcW w:type="dxa" w:w="4320"/>
          </w:tcPr>
          <w:p>
            <w:r>
              <w:t>Sub Activity Type</w:t>
            </w:r>
          </w:p>
        </w:tc>
        <w:tc>
          <w:tcPr>
            <w:tcW w:type="dxa" w:w="4320"/>
          </w:tcPr>
          <w:p>
            <w:r>
              <w:t>GroovyScript</w:t>
            </w:r>
          </w:p>
        </w:tc>
      </w:tr>
      <w:tr>
        <w:tc>
          <w:tcPr>
            <w:tcW w:type="dxa" w:w="4320"/>
          </w:tcPr>
          <w:p>
            <w:r>
              <w:t>Script</w:t>
            </w:r>
          </w:p>
        </w:tc>
        <w:tc>
          <w:tcPr>
            <w:tcW w:type="dxa" w:w="4320"/>
          </w:tcPr>
          <w:p>
            <w:r>
              <w:t>script2.groovy</w:t>
            </w:r>
          </w:p>
        </w:tc>
      </w:tr>
    </w:tbl>
    <w:p>
      <w:pPr>
        <w:pStyle w:val="Heading3"/>
      </w:pPr>
      <w:r>
        <w:t>endEvent End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432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Component Version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Cmd Variant Uri</w:t>
            </w:r>
          </w:p>
        </w:tc>
        <w:tc>
          <w:tcPr>
            <w:tcW w:type="dxa" w:w="4320"/>
          </w:tcPr>
          <w:p>
            <w:r>
              <w:t>ctype::FlowstepVariant/cname::MessageEndEvent/version::1.1.0</w:t>
            </w:r>
          </w:p>
        </w:tc>
      </w:tr>
    </w:tbl>
    <w:p>
      <w:pPr>
        <w:pStyle w:val="Heading3"/>
      </w:pPr>
      <w:r>
        <w:t>callActivity JavaScript 1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432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Script Function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Script Bundle 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Component Version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Activity Type</w:t>
            </w:r>
          </w:p>
        </w:tc>
        <w:tc>
          <w:tcPr>
            <w:tcW w:type="dxa" w:w="4320"/>
          </w:tcPr>
          <w:p>
            <w:r>
              <w:t>Script</w:t>
            </w:r>
          </w:p>
        </w:tc>
      </w:tr>
      <w:tr>
        <w:tc>
          <w:tcPr>
            <w:tcW w:type="dxa" w:w="4320"/>
          </w:tcPr>
          <w:p>
            <w:r>
              <w:t>Cmd Variant Uri</w:t>
            </w:r>
          </w:p>
        </w:tc>
        <w:tc>
          <w:tcPr>
            <w:tcW w:type="dxa" w:w="4320"/>
          </w:tcPr>
          <w:p>
            <w:r>
              <w:t>ctype::FlowstepVariant/cname::JavaScript/version::1.1.2</w:t>
            </w:r>
          </w:p>
        </w:tc>
      </w:tr>
      <w:tr>
        <w:tc>
          <w:tcPr>
            <w:tcW w:type="dxa" w:w="4320"/>
          </w:tcPr>
          <w:p>
            <w:r>
              <w:t>Sub Activity Type</w:t>
            </w:r>
          </w:p>
        </w:tc>
        <w:tc>
          <w:tcPr>
            <w:tcW w:type="dxa" w:w="4320"/>
          </w:tcPr>
          <w:p>
            <w:r>
              <w:t>JavaScript</w:t>
            </w:r>
          </w:p>
        </w:tc>
      </w:tr>
      <w:tr>
        <w:tc>
          <w:tcPr>
            <w:tcW w:type="dxa" w:w="4320"/>
          </w:tcPr>
          <w:p>
            <w:r>
              <w:t>Script</w:t>
            </w:r>
          </w:p>
        </w:tc>
        <w:tc>
          <w:tcPr>
            <w:tcW w:type="dxa" w:w="4320"/>
          </w:tcPr>
          <w:p>
            <w:r>
              <w:t>script1.js</w:t>
            </w:r>
          </w:p>
        </w:tc>
      </w:tr>
    </w:tbl>
    <w:p>
      <w:pPr>
        <w:pStyle w:val="Heading3"/>
      </w:pPr>
      <w:r>
        <w:t>callActivity Message Mapping 2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432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Mappinguri</w:t>
            </w:r>
          </w:p>
        </w:tc>
        <w:tc>
          <w:tcPr>
            <w:tcW w:type="dxa" w:w="4320"/>
          </w:tcPr>
          <w:p>
            <w:r>
              <w:t>dir://mmap/src/main/resources/mapping/MM02.mmap</w:t>
            </w:r>
          </w:p>
        </w:tc>
      </w:tr>
      <w:tr>
        <w:tc>
          <w:tcPr>
            <w:tcW w:type="dxa" w:w="4320"/>
          </w:tcPr>
          <w:p>
            <w:r>
              <w:t>Mappingname</w:t>
            </w:r>
          </w:p>
        </w:tc>
        <w:tc>
          <w:tcPr>
            <w:tcW w:type="dxa" w:w="4320"/>
          </w:tcPr>
          <w:p>
            <w:r>
              <w:t>MM02</w:t>
            </w:r>
          </w:p>
        </w:tc>
      </w:tr>
      <w:tr>
        <w:tc>
          <w:tcPr>
            <w:tcW w:type="dxa" w:w="4320"/>
          </w:tcPr>
          <w:p>
            <w:r>
              <w:t>Mapping Source Value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Mapping Type</w:t>
            </w:r>
          </w:p>
        </w:tc>
        <w:tc>
          <w:tcPr>
            <w:tcW w:type="dxa" w:w="4320"/>
          </w:tcPr>
          <w:p>
            <w:r>
              <w:t>MessageMapping</w:t>
            </w:r>
          </w:p>
        </w:tc>
      </w:tr>
      <w:tr>
        <w:tc>
          <w:tcPr>
            <w:tcW w:type="dxa" w:w="4320"/>
          </w:tcPr>
          <w:p>
            <w:r>
              <w:t>Mapping Reference</w:t>
            </w:r>
          </w:p>
        </w:tc>
        <w:tc>
          <w:tcPr>
            <w:tcW w:type="dxa" w:w="4320"/>
          </w:tcPr>
          <w:p>
            <w:r>
              <w:t>static</w:t>
            </w:r>
          </w:p>
        </w:tc>
      </w:tr>
      <w:tr>
        <w:tc>
          <w:tcPr>
            <w:tcW w:type="dxa" w:w="4320"/>
          </w:tcPr>
          <w:p>
            <w:r>
              <w:t>Mappingpath</w:t>
            </w:r>
          </w:p>
        </w:tc>
        <w:tc>
          <w:tcPr>
            <w:tcW w:type="dxa" w:w="4320"/>
          </w:tcPr>
          <w:p>
            <w:r>
              <w:t>src/main/resources/mapping/MM02</w:t>
            </w:r>
          </w:p>
        </w:tc>
      </w:tr>
      <w:tr>
        <w:tc>
          <w:tcPr>
            <w:tcW w:type="dxa" w:w="4320"/>
          </w:tcPr>
          <w:p>
            <w:r>
              <w:t>Component Version</w:t>
            </w:r>
          </w:p>
        </w:tc>
        <w:tc>
          <w:tcPr>
            <w:tcW w:type="dxa" w:w="4320"/>
          </w:tcPr>
          <w:p>
            <w:r>
              <w:t>1.3</w:t>
            </w:r>
          </w:p>
        </w:tc>
      </w:tr>
      <w:tr>
        <w:tc>
          <w:tcPr>
            <w:tcW w:type="dxa" w:w="4320"/>
          </w:tcPr>
          <w:p>
            <w:r>
              <w:t>Activity Type</w:t>
            </w:r>
          </w:p>
        </w:tc>
        <w:tc>
          <w:tcPr>
            <w:tcW w:type="dxa" w:w="4320"/>
          </w:tcPr>
          <w:p>
            <w:r>
              <w:t>Mapping</w:t>
            </w:r>
          </w:p>
        </w:tc>
      </w:tr>
      <w:tr>
        <w:tc>
          <w:tcPr>
            <w:tcW w:type="dxa" w:w="4320"/>
          </w:tcPr>
          <w:p>
            <w:r>
              <w:t>Cmd Variant Uri</w:t>
            </w:r>
          </w:p>
        </w:tc>
        <w:tc>
          <w:tcPr>
            <w:tcW w:type="dxa" w:w="4320"/>
          </w:tcPr>
          <w:p>
            <w:r>
              <w:t>ctype::FlowstepVariant/cname::MessageMapping/version::1.3.1</w:t>
            </w:r>
          </w:p>
        </w:tc>
      </w:tr>
      <w:tr>
        <w:tc>
          <w:tcPr>
            <w:tcW w:type="dxa" w:w="4320"/>
          </w:tcPr>
          <w:p>
            <w:r>
              <w:t>Message Mapping Bundle 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callActivity Message Mapping 1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432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Mappinguri</w:t>
            </w:r>
          </w:p>
        </w:tc>
        <w:tc>
          <w:tcPr>
            <w:tcW w:type="dxa" w:w="4320"/>
          </w:tcPr>
          <w:p>
            <w:r>
              <w:t>dir://mmap/src/main/resources/mapping/MM01.mmap</w:t>
            </w:r>
          </w:p>
        </w:tc>
      </w:tr>
      <w:tr>
        <w:tc>
          <w:tcPr>
            <w:tcW w:type="dxa" w:w="4320"/>
          </w:tcPr>
          <w:p>
            <w:r>
              <w:t>Mappingname</w:t>
            </w:r>
          </w:p>
        </w:tc>
        <w:tc>
          <w:tcPr>
            <w:tcW w:type="dxa" w:w="4320"/>
          </w:tcPr>
          <w:p>
            <w:r>
              <w:t>MM01</w:t>
            </w:r>
          </w:p>
        </w:tc>
      </w:tr>
      <w:tr>
        <w:tc>
          <w:tcPr>
            <w:tcW w:type="dxa" w:w="4320"/>
          </w:tcPr>
          <w:p>
            <w:r>
              <w:t>Mapping Source Value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Mapping Type</w:t>
            </w:r>
          </w:p>
        </w:tc>
        <w:tc>
          <w:tcPr>
            <w:tcW w:type="dxa" w:w="4320"/>
          </w:tcPr>
          <w:p>
            <w:r>
              <w:t>MessageMapping</w:t>
            </w:r>
          </w:p>
        </w:tc>
      </w:tr>
      <w:tr>
        <w:tc>
          <w:tcPr>
            <w:tcW w:type="dxa" w:w="4320"/>
          </w:tcPr>
          <w:p>
            <w:r>
              <w:t>Mapping Reference</w:t>
            </w:r>
          </w:p>
        </w:tc>
        <w:tc>
          <w:tcPr>
            <w:tcW w:type="dxa" w:w="4320"/>
          </w:tcPr>
          <w:p>
            <w:r>
              <w:t>static</w:t>
            </w:r>
          </w:p>
        </w:tc>
      </w:tr>
      <w:tr>
        <w:tc>
          <w:tcPr>
            <w:tcW w:type="dxa" w:w="4320"/>
          </w:tcPr>
          <w:p>
            <w:r>
              <w:t>Mappingpath</w:t>
            </w:r>
          </w:p>
        </w:tc>
        <w:tc>
          <w:tcPr>
            <w:tcW w:type="dxa" w:w="4320"/>
          </w:tcPr>
          <w:p>
            <w:r>
              <w:t>src/main/resources/mapping/MM01</w:t>
            </w:r>
          </w:p>
        </w:tc>
      </w:tr>
      <w:tr>
        <w:tc>
          <w:tcPr>
            <w:tcW w:type="dxa" w:w="4320"/>
          </w:tcPr>
          <w:p>
            <w:r>
              <w:t>Component Version</w:t>
            </w:r>
          </w:p>
        </w:tc>
        <w:tc>
          <w:tcPr>
            <w:tcW w:type="dxa" w:w="4320"/>
          </w:tcPr>
          <w:p>
            <w:r>
              <w:t>1.3</w:t>
            </w:r>
          </w:p>
        </w:tc>
      </w:tr>
      <w:tr>
        <w:tc>
          <w:tcPr>
            <w:tcW w:type="dxa" w:w="4320"/>
          </w:tcPr>
          <w:p>
            <w:r>
              <w:t>Activity Type</w:t>
            </w:r>
          </w:p>
        </w:tc>
        <w:tc>
          <w:tcPr>
            <w:tcW w:type="dxa" w:w="4320"/>
          </w:tcPr>
          <w:p>
            <w:r>
              <w:t>Mapping</w:t>
            </w:r>
          </w:p>
        </w:tc>
      </w:tr>
      <w:tr>
        <w:tc>
          <w:tcPr>
            <w:tcW w:type="dxa" w:w="4320"/>
          </w:tcPr>
          <w:p>
            <w:r>
              <w:t>Cmd Variant Uri</w:t>
            </w:r>
          </w:p>
        </w:tc>
        <w:tc>
          <w:tcPr>
            <w:tcW w:type="dxa" w:w="4320"/>
          </w:tcPr>
          <w:p>
            <w:r>
              <w:t>ctype::FlowstepVariant/cname::MessageMapping/version::1.3.1</w:t>
            </w:r>
          </w:p>
        </w:tc>
      </w:tr>
      <w:tr>
        <w:tc>
          <w:tcPr>
            <w:tcW w:type="dxa" w:w="4320"/>
          </w:tcPr>
          <w:p>
            <w:r>
              <w:t>Message Mapping Bundle 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 xml:space="preserve">5.2. Local Integration Process </w:t>
      </w:r>
    </w:p>
    <w:p>
      <w:r>
        <w:rPr>
          <w:b w:val="0"/>
          <w:i w:val="0"/>
          <w:sz w:val="24"/>
        </w:rPr>
      </w:r>
    </w:p>
    <w:p>
      <w:r>
        <w:rPr>
          <w:b w:val="0"/>
          <w:i w:val="0"/>
          <w:sz w:val="24"/>
        </w:rPr>
        <w:t>No process with id='Process_1' found.</w:t>
      </w:r>
    </w:p>
    <w:p>
      <w:pPr>
        <w:pStyle w:val="Heading2"/>
      </w:pPr>
      <w:r>
        <w:t>5.3. Sender</w:t>
      </w:r>
    </w:p>
    <w:p>
      <w:r>
        <w:rPr>
          <w:b w:val="0"/>
          <w:i w:val="0"/>
          <w:sz w:val="24"/>
        </w:rPr>
      </w:r>
    </w:p>
    <w:p>
      <w:pPr>
        <w:pStyle w:val="Heading2"/>
      </w:pPr>
      <w:r>
        <w:t>5.4. Receiver</w:t>
      </w:r>
    </w:p>
    <w:p>
      <w:r>
        <w:rPr>
          <w:b w:val="0"/>
          <w:i w:val="0"/>
          <w:sz w:val="24"/>
        </w:rPr>
      </w:r>
    </w:p>
    <w:p>
      <w:pPr>
        <w:pStyle w:val="Heading2"/>
      </w:pPr>
      <w:r>
        <w:t>5.5. Mappings</w:t>
      </w:r>
    </w:p>
    <w:p>
      <w:r>
        <w:rPr>
          <w:b w:val="0"/>
          <w:i w:val="0"/>
          <w:sz w:val="24"/>
        </w:rPr>
      </w:r>
    </w:p>
    <w:p>
      <w:pPr>
        <w:pStyle w:val="Heading3"/>
      </w:pPr>
      <w:r>
        <w:t>Mapping Activity 1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432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mappingoutputformat</w:t>
            </w:r>
          </w:p>
        </w:tc>
        <w:tc>
          <w:tcPr>
            <w:tcW w:type="dxa" w:w="4320"/>
          </w:tcPr>
          <w:p>
            <w:r>
              <w:t>Bytes</w:t>
            </w:r>
          </w:p>
        </w:tc>
      </w:tr>
      <w:tr>
        <w:tc>
          <w:tcPr>
            <w:tcW w:type="dxa" w:w="4320"/>
          </w:tcPr>
          <w:p>
            <w:r>
              <w:t>mappinguri</w:t>
            </w:r>
          </w:p>
        </w:tc>
        <w:tc>
          <w:tcPr>
            <w:tcW w:type="dxa" w:w="4320"/>
          </w:tcPr>
          <w:p>
            <w:r>
              <w:t>dir://mapping/xslt/src/main/resources/mapping/XSLTMapping1.xsl</w:t>
            </w:r>
          </w:p>
        </w:tc>
      </w:tr>
      <w:tr>
        <w:tc>
          <w:tcPr>
            <w:tcW w:type="dxa" w:w="4320"/>
          </w:tcPr>
          <w:p>
            <w:r>
              <w:t>mappingname</w:t>
            </w:r>
          </w:p>
        </w:tc>
        <w:tc>
          <w:tcPr>
            <w:tcW w:type="dxa" w:w="4320"/>
          </w:tcPr>
          <w:p>
            <w:r>
              <w:t>XSLTMapping1</w:t>
            </w:r>
          </w:p>
        </w:tc>
      </w:tr>
      <w:tr>
        <w:tc>
          <w:tcPr>
            <w:tcW w:type="dxa" w:w="4320"/>
          </w:tcPr>
          <w:p>
            <w:r>
              <w:t>mappingHeaderNameKey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mappingpath</w:t>
            </w:r>
          </w:p>
        </w:tc>
        <w:tc>
          <w:tcPr>
            <w:tcW w:type="dxa" w:w="4320"/>
          </w:tcPr>
          <w:p>
            <w:r>
              <w:t>src/main/resources/mapping/XSLTMapping1</w:t>
            </w:r>
          </w:p>
        </w:tc>
      </w:tr>
      <w:tr>
        <w:tc>
          <w:tcPr>
            <w:tcW w:type="dxa" w:w="4320"/>
          </w:tcPr>
          <w:p>
            <w:r>
              <w:t>mappingSource</w:t>
            </w:r>
          </w:p>
        </w:tc>
        <w:tc>
          <w:tcPr>
            <w:tcW w:type="dxa" w:w="4320"/>
          </w:tcPr>
          <w:p>
            <w:r>
              <w:t>mappingSrcIflow</w:t>
            </w:r>
          </w:p>
        </w:tc>
      </w:tr>
      <w:tr>
        <w:tc>
          <w:tcPr>
            <w:tcW w:type="dxa" w:w="4320"/>
          </w:tcPr>
          <w:p>
            <w:r>
              <w:t>componentVersion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activityType</w:t>
            </w:r>
          </w:p>
        </w:tc>
        <w:tc>
          <w:tcPr>
            <w:tcW w:type="dxa" w:w="4320"/>
          </w:tcPr>
          <w:p>
            <w:r>
              <w:t>Mapping</w:t>
            </w:r>
          </w:p>
        </w:tc>
      </w:tr>
      <w:tr>
        <w:tc>
          <w:tcPr>
            <w:tcW w:type="dxa" w:w="4320"/>
          </w:tcPr>
          <w:p>
            <w:r>
              <w:t>cmdVariantUri</w:t>
            </w:r>
          </w:p>
        </w:tc>
        <w:tc>
          <w:tcPr>
            <w:tcW w:type="dxa" w:w="4320"/>
          </w:tcPr>
          <w:p>
            <w:r>
              <w:t>ctype::FlowstepVariant/cname::XSLTMapping/version::1.2.0</w:t>
            </w:r>
          </w:p>
        </w:tc>
      </w:tr>
      <w:tr>
        <w:tc>
          <w:tcPr>
            <w:tcW w:type="dxa" w:w="4320"/>
          </w:tcPr>
          <w:p>
            <w:r>
              <w:t>subActivityType</w:t>
            </w:r>
          </w:p>
        </w:tc>
        <w:tc>
          <w:tcPr>
            <w:tcW w:type="dxa" w:w="4320"/>
          </w:tcPr>
          <w:p>
            <w:r>
              <w:t>XSLTMapping</w:t>
            </w:r>
          </w:p>
        </w:tc>
      </w:tr>
    </w:tbl>
    <w:p>
      <w:pPr>
        <w:pStyle w:val="Heading3"/>
      </w:pPr>
      <w:r>
        <w:t>Mapping Activity 2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432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mappinguri</w:t>
            </w:r>
          </w:p>
        </w:tc>
        <w:tc>
          <w:tcPr>
            <w:tcW w:type="dxa" w:w="4320"/>
          </w:tcPr>
          <w:p>
            <w:r>
              <w:t>dir://mmap/src/main/resources/mapping/MM02.mmap</w:t>
            </w:r>
          </w:p>
        </w:tc>
      </w:tr>
      <w:tr>
        <w:tc>
          <w:tcPr>
            <w:tcW w:type="dxa" w:w="4320"/>
          </w:tcPr>
          <w:p>
            <w:r>
              <w:t>mappingname</w:t>
            </w:r>
          </w:p>
        </w:tc>
        <w:tc>
          <w:tcPr>
            <w:tcW w:type="dxa" w:w="4320"/>
          </w:tcPr>
          <w:p>
            <w:r>
              <w:t>MM02</w:t>
            </w:r>
          </w:p>
        </w:tc>
      </w:tr>
      <w:tr>
        <w:tc>
          <w:tcPr>
            <w:tcW w:type="dxa" w:w="4320"/>
          </w:tcPr>
          <w:p>
            <w:r>
              <w:t>mappingSourceValue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mappingType</w:t>
            </w:r>
          </w:p>
        </w:tc>
        <w:tc>
          <w:tcPr>
            <w:tcW w:type="dxa" w:w="4320"/>
          </w:tcPr>
          <w:p>
            <w:r>
              <w:t>MessageMapping</w:t>
            </w:r>
          </w:p>
        </w:tc>
      </w:tr>
      <w:tr>
        <w:tc>
          <w:tcPr>
            <w:tcW w:type="dxa" w:w="4320"/>
          </w:tcPr>
          <w:p>
            <w:r>
              <w:t>mappingReference</w:t>
            </w:r>
          </w:p>
        </w:tc>
        <w:tc>
          <w:tcPr>
            <w:tcW w:type="dxa" w:w="4320"/>
          </w:tcPr>
          <w:p>
            <w:r>
              <w:t>static</w:t>
            </w:r>
          </w:p>
        </w:tc>
      </w:tr>
      <w:tr>
        <w:tc>
          <w:tcPr>
            <w:tcW w:type="dxa" w:w="4320"/>
          </w:tcPr>
          <w:p>
            <w:r>
              <w:t>mappingpath</w:t>
            </w:r>
          </w:p>
        </w:tc>
        <w:tc>
          <w:tcPr>
            <w:tcW w:type="dxa" w:w="4320"/>
          </w:tcPr>
          <w:p>
            <w:r>
              <w:t>src/main/resources/mapping/MM02</w:t>
            </w:r>
          </w:p>
        </w:tc>
      </w:tr>
      <w:tr>
        <w:tc>
          <w:tcPr>
            <w:tcW w:type="dxa" w:w="4320"/>
          </w:tcPr>
          <w:p>
            <w:r>
              <w:t>componentVersion</w:t>
            </w:r>
          </w:p>
        </w:tc>
        <w:tc>
          <w:tcPr>
            <w:tcW w:type="dxa" w:w="4320"/>
          </w:tcPr>
          <w:p>
            <w:r>
              <w:t>1.3</w:t>
            </w:r>
          </w:p>
        </w:tc>
      </w:tr>
      <w:tr>
        <w:tc>
          <w:tcPr>
            <w:tcW w:type="dxa" w:w="4320"/>
          </w:tcPr>
          <w:p>
            <w:r>
              <w:t>activityType</w:t>
            </w:r>
          </w:p>
        </w:tc>
        <w:tc>
          <w:tcPr>
            <w:tcW w:type="dxa" w:w="4320"/>
          </w:tcPr>
          <w:p>
            <w:r>
              <w:t>Mapping</w:t>
            </w:r>
          </w:p>
        </w:tc>
      </w:tr>
      <w:tr>
        <w:tc>
          <w:tcPr>
            <w:tcW w:type="dxa" w:w="4320"/>
          </w:tcPr>
          <w:p>
            <w:r>
              <w:t>cmdVariantUri</w:t>
            </w:r>
          </w:p>
        </w:tc>
        <w:tc>
          <w:tcPr>
            <w:tcW w:type="dxa" w:w="4320"/>
          </w:tcPr>
          <w:p>
            <w:r>
              <w:t>ctype::FlowstepVariant/cname::MessageMapping/version::1.3.1</w:t>
            </w:r>
          </w:p>
        </w:tc>
      </w:tr>
      <w:tr>
        <w:tc>
          <w:tcPr>
            <w:tcW w:type="dxa" w:w="4320"/>
          </w:tcPr>
          <w:p>
            <w:r>
              <w:t>messageMappingBundleId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Mapping Activity 3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432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mappinguri</w:t>
            </w:r>
          </w:p>
        </w:tc>
        <w:tc>
          <w:tcPr>
            <w:tcW w:type="dxa" w:w="4320"/>
          </w:tcPr>
          <w:p>
            <w:r>
              <w:t>dir://mmap/src/main/resources/mapping/MM01.mmap</w:t>
            </w:r>
          </w:p>
        </w:tc>
      </w:tr>
      <w:tr>
        <w:tc>
          <w:tcPr>
            <w:tcW w:type="dxa" w:w="4320"/>
          </w:tcPr>
          <w:p>
            <w:r>
              <w:t>mappingname</w:t>
            </w:r>
          </w:p>
        </w:tc>
        <w:tc>
          <w:tcPr>
            <w:tcW w:type="dxa" w:w="4320"/>
          </w:tcPr>
          <w:p>
            <w:r>
              <w:t>MM01</w:t>
            </w:r>
          </w:p>
        </w:tc>
      </w:tr>
      <w:tr>
        <w:tc>
          <w:tcPr>
            <w:tcW w:type="dxa" w:w="4320"/>
          </w:tcPr>
          <w:p>
            <w:r>
              <w:t>mappingSourceValue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mappingType</w:t>
            </w:r>
          </w:p>
        </w:tc>
        <w:tc>
          <w:tcPr>
            <w:tcW w:type="dxa" w:w="4320"/>
          </w:tcPr>
          <w:p>
            <w:r>
              <w:t>MessageMapping</w:t>
            </w:r>
          </w:p>
        </w:tc>
      </w:tr>
      <w:tr>
        <w:tc>
          <w:tcPr>
            <w:tcW w:type="dxa" w:w="4320"/>
          </w:tcPr>
          <w:p>
            <w:r>
              <w:t>mappingReference</w:t>
            </w:r>
          </w:p>
        </w:tc>
        <w:tc>
          <w:tcPr>
            <w:tcW w:type="dxa" w:w="4320"/>
          </w:tcPr>
          <w:p>
            <w:r>
              <w:t>static</w:t>
            </w:r>
          </w:p>
        </w:tc>
      </w:tr>
      <w:tr>
        <w:tc>
          <w:tcPr>
            <w:tcW w:type="dxa" w:w="4320"/>
          </w:tcPr>
          <w:p>
            <w:r>
              <w:t>mappingpath</w:t>
            </w:r>
          </w:p>
        </w:tc>
        <w:tc>
          <w:tcPr>
            <w:tcW w:type="dxa" w:w="4320"/>
          </w:tcPr>
          <w:p>
            <w:r>
              <w:t>src/main/resources/mapping/MM01</w:t>
            </w:r>
          </w:p>
        </w:tc>
      </w:tr>
      <w:tr>
        <w:tc>
          <w:tcPr>
            <w:tcW w:type="dxa" w:w="4320"/>
          </w:tcPr>
          <w:p>
            <w:r>
              <w:t>componentVersion</w:t>
            </w:r>
          </w:p>
        </w:tc>
        <w:tc>
          <w:tcPr>
            <w:tcW w:type="dxa" w:w="4320"/>
          </w:tcPr>
          <w:p>
            <w:r>
              <w:t>1.3</w:t>
            </w:r>
          </w:p>
        </w:tc>
      </w:tr>
      <w:tr>
        <w:tc>
          <w:tcPr>
            <w:tcW w:type="dxa" w:w="4320"/>
          </w:tcPr>
          <w:p>
            <w:r>
              <w:t>activityType</w:t>
            </w:r>
          </w:p>
        </w:tc>
        <w:tc>
          <w:tcPr>
            <w:tcW w:type="dxa" w:w="4320"/>
          </w:tcPr>
          <w:p>
            <w:r>
              <w:t>Mapping</w:t>
            </w:r>
          </w:p>
        </w:tc>
      </w:tr>
      <w:tr>
        <w:tc>
          <w:tcPr>
            <w:tcW w:type="dxa" w:w="4320"/>
          </w:tcPr>
          <w:p>
            <w:r>
              <w:t>cmdVariantUri</w:t>
            </w:r>
          </w:p>
        </w:tc>
        <w:tc>
          <w:tcPr>
            <w:tcW w:type="dxa" w:w="4320"/>
          </w:tcPr>
          <w:p>
            <w:r>
              <w:t>ctype::FlowstepVariant/cname::MessageMapping/version::1.3.1</w:t>
            </w:r>
          </w:p>
        </w:tc>
      </w:tr>
      <w:tr>
        <w:tc>
          <w:tcPr>
            <w:tcW w:type="dxa" w:w="4320"/>
          </w:tcPr>
          <w:p>
            <w:r>
              <w:t>messageMappingBundleId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5.6. Security</w:t>
      </w:r>
    </w:p>
    <w:p>
      <w:r>
        <w:rPr>
          <w:b w:val="0"/>
          <w:i w:val="0"/>
          <w:sz w:val="24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432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Namespace Mapping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Http Session Handling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Access Control Max Age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Return Exception To Sender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Log</w:t>
            </w:r>
          </w:p>
        </w:tc>
        <w:tc>
          <w:tcPr>
            <w:tcW w:type="dxa" w:w="4320"/>
          </w:tcPr>
          <w:p>
            <w:r>
              <w:t>All events</w:t>
            </w:r>
          </w:p>
        </w:tc>
      </w:tr>
      <w:tr>
        <w:tc>
          <w:tcPr>
            <w:tcW w:type="dxa" w:w="4320"/>
          </w:tcPr>
          <w:p>
            <w:r>
              <w:t>Cors Enabled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Exposed Headers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Component Version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Allowed Header List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Server Trace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Allowed Origins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Access Control Allow Credentials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Allowed Headers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Allowed Methods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Cmd Variant Uri</w:t>
            </w:r>
          </w:p>
        </w:tc>
        <w:tc>
          <w:tcPr>
            <w:tcW w:type="dxa" w:w="4320"/>
          </w:tcPr>
          <w:p>
            <w:r>
              <w:t>ctype::IFlowVariant/cname::IFlowConfiguration/version::1.2.3</w:t>
            </w:r>
          </w:p>
        </w:tc>
      </w:tr>
    </w:tbl>
    <w:p>
      <w:pPr>
        <w:pStyle w:val="Heading2"/>
      </w:pPr>
      <w:r>
        <w:t>5.7. Groovy Scripts</w:t>
      </w:r>
    </w:p>
    <w:p>
      <w:r>
        <w:rPr>
          <w:b w:val="0"/>
          <w:i w:val="0"/>
          <w:sz w:val="24"/>
        </w:rPr>
      </w:r>
    </w:p>
    <w:p>
      <w:r>
        <w:rPr>
          <w:b w:val="0"/>
          <w:i w:val="0"/>
          <w:sz w:val="24"/>
        </w:rPr>
        <w:t>No Groovy scripts found in the specified folder.</w:t>
      </w:r>
    </w:p>
    <w:p>
      <w:pPr>
        <w:pStyle w:val="Heading2"/>
      </w:pPr>
      <w:r>
        <w:t>5.8. Error Handling &amp; Logging</w:t>
      </w:r>
    </w:p>
    <w:p>
      <w:r>
        <w:rPr>
          <w:b w:val="0"/>
          <w:i w:val="0"/>
          <w:sz w:val="24"/>
        </w:rPr>
      </w:r>
    </w:p>
    <w:p>
      <w:r>
        <w:rPr>
          <w:b w:val="0"/>
          <w:i w:val="0"/>
          <w:sz w:val="24"/>
        </w:rPr>
        <w:t>No exception subprocesses found in the iFlow.</w:t>
      </w:r>
    </w:p>
    <w:p>
      <w:pPr>
        <w:pStyle w:val="Heading1"/>
      </w:pPr>
      <w:r>
        <w:t>6. Version and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432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componentVersion</w:t>
            </w:r>
          </w:p>
        </w:tc>
        <w:tc>
          <w:tcPr>
            <w:tcW w:type="dxa" w:w="4320"/>
          </w:tcPr>
          <w:p>
            <w:r>
              <w:t>1.3</w:t>
            </w:r>
          </w:p>
        </w:tc>
      </w:tr>
    </w:tbl>
    <w:p>
      <w:r>
        <w:rPr>
          <w:b w:val="0"/>
          <w:i w:val="0"/>
          <w:sz w:val="24"/>
        </w:rPr>
      </w:r>
    </w:p>
    <w:p>
      <w:pPr>
        <w:pStyle w:val="Heading1"/>
      </w:pPr>
      <w:r>
        <w:t>7. Appendix</w:t>
      </w:r>
    </w:p>
    <w:p>
      <w:r>
        <w:rPr>
          <w:b w:val="0"/>
          <w:i w:val="0"/>
          <w:sz w:val="24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3366"/>
              </w:rPr>
              <w:t>Key</w:t>
            </w:r>
          </w:p>
        </w:tc>
        <w:tc>
          <w:tcPr>
            <w:tcW w:type="dxa" w:w="4320"/>
          </w:tcPr>
          <w:p>
            <w:r>
              <w:rPr>
                <w:b/>
                <w:color w:val="003366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mappingoutputformat</w:t>
            </w:r>
          </w:p>
        </w:tc>
        <w:tc>
          <w:tcPr>
            <w:tcW w:type="dxa" w:w="4320"/>
          </w:tcPr>
          <w:p>
            <w:r>
              <w:t>Bytes</w:t>
            </w:r>
          </w:p>
        </w:tc>
      </w:tr>
      <w:tr>
        <w:tc>
          <w:tcPr>
            <w:tcW w:type="dxa" w:w="4320"/>
          </w:tcPr>
          <w:p>
            <w:r>
              <w:t>mappinguri</w:t>
            </w:r>
          </w:p>
        </w:tc>
        <w:tc>
          <w:tcPr>
            <w:tcW w:type="dxa" w:w="4320"/>
          </w:tcPr>
          <w:p>
            <w:r>
              <w:t>dir://mapping/xslt/src/main/resources/mapping/XSLTMapping1.xsl</w:t>
            </w:r>
          </w:p>
        </w:tc>
      </w:tr>
      <w:tr>
        <w:tc>
          <w:tcPr>
            <w:tcW w:type="dxa" w:w="4320"/>
          </w:tcPr>
          <w:p>
            <w:r>
              <w:t>mappingname</w:t>
            </w:r>
          </w:p>
        </w:tc>
        <w:tc>
          <w:tcPr>
            <w:tcW w:type="dxa" w:w="4320"/>
          </w:tcPr>
          <w:p>
            <w:r>
              <w:t>XSLTMapping1</w:t>
            </w:r>
          </w:p>
        </w:tc>
      </w:tr>
      <w:tr>
        <w:tc>
          <w:tcPr>
            <w:tcW w:type="dxa" w:w="4320"/>
          </w:tcPr>
          <w:p>
            <w:r>
              <w:t>mappingpath</w:t>
            </w:r>
          </w:p>
        </w:tc>
        <w:tc>
          <w:tcPr>
            <w:tcW w:type="dxa" w:w="4320"/>
          </w:tcPr>
          <w:p>
            <w:r>
              <w:t>src/main/resources/mapping/XSLTMapping1</w:t>
            </w:r>
          </w:p>
        </w:tc>
      </w:tr>
      <w:tr>
        <w:tc>
          <w:tcPr>
            <w:tcW w:type="dxa" w:w="4320"/>
          </w:tcPr>
          <w:p>
            <w:r>
              <w:t>mappingSource</w:t>
            </w:r>
          </w:p>
        </w:tc>
        <w:tc>
          <w:tcPr>
            <w:tcW w:type="dxa" w:w="4320"/>
          </w:tcPr>
          <w:p>
            <w:r>
              <w:t>mappingSrcIflow</w:t>
            </w:r>
          </w:p>
        </w:tc>
      </w:tr>
      <w:tr>
        <w:tc>
          <w:tcPr>
            <w:tcW w:type="dxa" w:w="4320"/>
          </w:tcPr>
          <w:p>
            <w:r>
              <w:t>mappinguri</w:t>
            </w:r>
          </w:p>
        </w:tc>
        <w:tc>
          <w:tcPr>
            <w:tcW w:type="dxa" w:w="4320"/>
          </w:tcPr>
          <w:p>
            <w:r>
              <w:t>dir://mmap/src/main/resources/mapping/MM02.mmap</w:t>
            </w:r>
          </w:p>
        </w:tc>
      </w:tr>
      <w:tr>
        <w:tc>
          <w:tcPr>
            <w:tcW w:type="dxa" w:w="4320"/>
          </w:tcPr>
          <w:p>
            <w:r>
              <w:t>mappingname</w:t>
            </w:r>
          </w:p>
        </w:tc>
        <w:tc>
          <w:tcPr>
            <w:tcW w:type="dxa" w:w="4320"/>
          </w:tcPr>
          <w:p>
            <w:r>
              <w:t>MM02</w:t>
            </w:r>
          </w:p>
        </w:tc>
      </w:tr>
      <w:tr>
        <w:tc>
          <w:tcPr>
            <w:tcW w:type="dxa" w:w="4320"/>
          </w:tcPr>
          <w:p>
            <w:r>
              <w:t>mappingType</w:t>
            </w:r>
          </w:p>
        </w:tc>
        <w:tc>
          <w:tcPr>
            <w:tcW w:type="dxa" w:w="4320"/>
          </w:tcPr>
          <w:p>
            <w:r>
              <w:t>MessageMapping</w:t>
            </w:r>
          </w:p>
        </w:tc>
      </w:tr>
      <w:tr>
        <w:tc>
          <w:tcPr>
            <w:tcW w:type="dxa" w:w="4320"/>
          </w:tcPr>
          <w:p>
            <w:r>
              <w:t>mappingReference</w:t>
            </w:r>
          </w:p>
        </w:tc>
        <w:tc>
          <w:tcPr>
            <w:tcW w:type="dxa" w:w="4320"/>
          </w:tcPr>
          <w:p>
            <w:r>
              <w:t>static</w:t>
            </w:r>
          </w:p>
        </w:tc>
      </w:tr>
      <w:tr>
        <w:tc>
          <w:tcPr>
            <w:tcW w:type="dxa" w:w="4320"/>
          </w:tcPr>
          <w:p>
            <w:r>
              <w:t>mappingpath</w:t>
            </w:r>
          </w:p>
        </w:tc>
        <w:tc>
          <w:tcPr>
            <w:tcW w:type="dxa" w:w="4320"/>
          </w:tcPr>
          <w:p>
            <w:r>
              <w:t>src/main/resources/mapping/MM02</w:t>
            </w:r>
          </w:p>
        </w:tc>
      </w:tr>
      <w:tr>
        <w:tc>
          <w:tcPr>
            <w:tcW w:type="dxa" w:w="4320"/>
          </w:tcPr>
          <w:p>
            <w:r>
              <w:t>mappinguri</w:t>
            </w:r>
          </w:p>
        </w:tc>
        <w:tc>
          <w:tcPr>
            <w:tcW w:type="dxa" w:w="4320"/>
          </w:tcPr>
          <w:p>
            <w:r>
              <w:t>dir://mmap/src/main/resources/mapping/MM01.mmap</w:t>
            </w:r>
          </w:p>
        </w:tc>
      </w:tr>
      <w:tr>
        <w:tc>
          <w:tcPr>
            <w:tcW w:type="dxa" w:w="4320"/>
          </w:tcPr>
          <w:p>
            <w:r>
              <w:t>mappingname</w:t>
            </w:r>
          </w:p>
        </w:tc>
        <w:tc>
          <w:tcPr>
            <w:tcW w:type="dxa" w:w="4320"/>
          </w:tcPr>
          <w:p>
            <w:r>
              <w:t>MM01</w:t>
            </w:r>
          </w:p>
        </w:tc>
      </w:tr>
      <w:tr>
        <w:tc>
          <w:tcPr>
            <w:tcW w:type="dxa" w:w="4320"/>
          </w:tcPr>
          <w:p>
            <w:r>
              <w:t>mappingType</w:t>
            </w:r>
          </w:p>
        </w:tc>
        <w:tc>
          <w:tcPr>
            <w:tcW w:type="dxa" w:w="4320"/>
          </w:tcPr>
          <w:p>
            <w:r>
              <w:t>MessageMapping</w:t>
            </w:r>
          </w:p>
        </w:tc>
      </w:tr>
      <w:tr>
        <w:tc>
          <w:tcPr>
            <w:tcW w:type="dxa" w:w="4320"/>
          </w:tcPr>
          <w:p>
            <w:r>
              <w:t>mappingReference</w:t>
            </w:r>
          </w:p>
        </w:tc>
        <w:tc>
          <w:tcPr>
            <w:tcW w:type="dxa" w:w="4320"/>
          </w:tcPr>
          <w:p>
            <w:r>
              <w:t>static</w:t>
            </w:r>
          </w:p>
        </w:tc>
      </w:tr>
      <w:tr>
        <w:tc>
          <w:tcPr>
            <w:tcW w:type="dxa" w:w="4320"/>
          </w:tcPr>
          <w:p>
            <w:r>
              <w:t>mappingpath</w:t>
            </w:r>
          </w:p>
        </w:tc>
        <w:tc>
          <w:tcPr>
            <w:tcW w:type="dxa" w:w="4320"/>
          </w:tcPr>
          <w:p>
            <w:r>
              <w:t>src/main/resources/mapping/MM01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Author: Generated by AI | Version: 1.0 | Date: 2025-10-24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 xml:space="preserve">Technical Specification: iFlow - TEST%2001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