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46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3685"/>
        <w:gridCol w:w="3929"/>
      </w:tblGrid>
      <w:tr w:rsidR="00125A44" w:rsidRPr="00B90B2D" w14:paraId="6073D739" w14:textId="77777777" w:rsidTr="00AB23A4">
        <w:trPr>
          <w:trHeight w:val="1978"/>
        </w:trPr>
        <w:tc>
          <w:tcPr>
            <w:tcW w:w="11550" w:type="dxa"/>
            <w:gridSpan w:val="3"/>
            <w:vAlign w:val="center"/>
          </w:tcPr>
          <w:p w14:paraId="161C8DAD" w14:textId="77777777" w:rsidR="00125A44" w:rsidRPr="00125A44" w:rsidRDefault="00125A44" w:rsidP="00E9653C">
            <w:pPr>
              <w:tabs>
                <w:tab w:val="left" w:pos="11334"/>
              </w:tabs>
              <w:ind w:left="426" w:right="136" w:firstLine="283"/>
              <w:jc w:val="both"/>
              <w:rPr>
                <w:rFonts w:ascii="Cambria" w:hAnsi="Cambria"/>
                <w:i/>
                <w:color w:val="833C0B" w:themeColor="accent2" w:themeShade="80"/>
              </w:rPr>
            </w:pPr>
            <w:r w:rsidRPr="00564990">
              <w:rPr>
                <w:rFonts w:ascii="Cambria" w:hAnsi="Cambria"/>
                <w:i/>
                <w:color w:val="833C0B" w:themeColor="accent2" w:themeShade="80"/>
              </w:rPr>
              <w:t>Với hơn 1200 nhân sự chất lượng cao , Tổng Công ty Công Nghiệp Công Nghệ Cao Viettel (VHT) đã và đang trở thành nơi hội tụ của nhiều Tiến sỹ, Thạc sỹ được đào tạo tại các Quốc gia phát triển như Mỹ, Pháp, Anh, Hàn Quốc, Nhật Bản...VHT hướng tới sứ mệnh tạo ra các sản phẩm khí tài quân sự - Viễn thông - Dân sự “Made-in-Vietnam, Made-by-Vietname” với mục tiêu làm chủ hoàn toàn công nghệ lõi nhằm góp phần tăng cường khả năng an ninh quốc gia, quốc phòng, bảo vệ biên giới và lãnh thổ Việt Nam và từ đó hiện thực hóa khát vọng để trở thành “Tổ hợp Công nghiệp Quốc phòng” tầm cỡ trong khu vực và trên thế giới.</w:t>
            </w:r>
          </w:p>
        </w:tc>
      </w:tr>
      <w:tr w:rsidR="00125A44" w14:paraId="5DA19220" w14:textId="77777777" w:rsidTr="009B1571">
        <w:trPr>
          <w:trHeight w:val="650"/>
        </w:trPr>
        <w:tc>
          <w:tcPr>
            <w:tcW w:w="3936" w:type="dxa"/>
            <w:vAlign w:val="center"/>
          </w:tcPr>
          <w:p w14:paraId="57149A72" w14:textId="77777777" w:rsidR="00125A44" w:rsidRDefault="00125A44" w:rsidP="00125A44">
            <w:pPr>
              <w:jc w:val="center"/>
            </w:pPr>
          </w:p>
        </w:tc>
        <w:tc>
          <w:tcPr>
            <w:tcW w:w="3685" w:type="dxa"/>
            <w:shd w:val="clear" w:color="auto" w:fill="FF0000"/>
            <w:vAlign w:val="center"/>
          </w:tcPr>
          <w:p w14:paraId="4C75E11A" w14:textId="77777777" w:rsidR="00CB6AF2" w:rsidRPr="000415C2" w:rsidRDefault="00197416" w:rsidP="00BB7F85">
            <w:pPr>
              <w:jc w:val="center"/>
              <w:rPr>
                <w:rFonts w:ascii="Cambria" w:hAnsi="Cambria"/>
                <w:b/>
                <w:color w:val="FFFFFF" w:themeColor="background1"/>
                <w:sz w:val="28"/>
                <w:szCs w:val="28"/>
              </w:rPr>
            </w:pPr>
            <w:r>
              <w:rPr>
                <w:rFonts w:ascii="Cambria" w:hAnsi="Cambria"/>
                <w:b/>
                <w:color w:val="FFFFFF" w:themeColor="background1"/>
                <w:sz w:val="28"/>
                <w:szCs w:val="28"/>
              </w:rPr>
              <w:t xml:space="preserve"> </w:t>
            </w:r>
            <w:r w:rsidR="00CB6AF2">
              <w:rPr>
                <w:rFonts w:ascii="Cambria" w:hAnsi="Cambria"/>
                <w:b/>
                <w:color w:val="FFFFFF" w:themeColor="background1"/>
                <w:sz w:val="28"/>
                <w:szCs w:val="28"/>
              </w:rPr>
              <w:t xml:space="preserve">Junior </w:t>
            </w:r>
            <w:r w:rsidR="00BB7F85">
              <w:rPr>
                <w:rFonts w:ascii="Cambria" w:hAnsi="Cambria"/>
                <w:b/>
                <w:color w:val="FFFFFF" w:themeColor="background1"/>
                <w:sz w:val="28"/>
                <w:szCs w:val="28"/>
                <w:lang w:val="vi-VN"/>
              </w:rPr>
              <w:t xml:space="preserve">BA </w:t>
            </w:r>
            <w:r w:rsidR="00CB6AF2" w:rsidRPr="00CB6AF2">
              <w:rPr>
                <w:rFonts w:ascii="Cambria" w:hAnsi="Cambria"/>
                <w:b/>
                <w:color w:val="FFFFFF" w:themeColor="background1"/>
                <w:sz w:val="28"/>
                <w:szCs w:val="28"/>
              </w:rPr>
              <w:t>Engineer</w:t>
            </w:r>
          </w:p>
        </w:tc>
        <w:tc>
          <w:tcPr>
            <w:tcW w:w="3929" w:type="dxa"/>
            <w:vAlign w:val="center"/>
          </w:tcPr>
          <w:p w14:paraId="61498C8B" w14:textId="77777777" w:rsidR="00125A44" w:rsidRDefault="00125A44" w:rsidP="00125A44">
            <w:pPr>
              <w:jc w:val="center"/>
            </w:pPr>
          </w:p>
        </w:tc>
      </w:tr>
      <w:tr w:rsidR="00125A44" w:rsidRPr="00CB6AF2" w14:paraId="0ADD826E" w14:textId="77777777" w:rsidTr="00AB23A4">
        <w:trPr>
          <w:trHeight w:val="227"/>
        </w:trPr>
        <w:tc>
          <w:tcPr>
            <w:tcW w:w="11550" w:type="dxa"/>
            <w:gridSpan w:val="3"/>
            <w:vAlign w:val="center"/>
          </w:tcPr>
          <w:p w14:paraId="1A6FC977" w14:textId="77777777" w:rsidR="00125A44" w:rsidRDefault="00125A44" w:rsidP="0099367C">
            <w:pPr>
              <w:pStyle w:val="ListParagraph"/>
              <w:tabs>
                <w:tab w:val="left" w:pos="1843"/>
              </w:tabs>
              <w:ind w:left="743" w:right="385"/>
              <w:jc w:val="both"/>
              <w:rPr>
                <w:rFonts w:ascii="Cambria" w:hAnsi="Cambria"/>
                <w:color w:val="833C0B" w:themeColor="accent2" w:themeShade="80"/>
              </w:rPr>
            </w:pPr>
          </w:p>
          <w:tbl>
            <w:tblPr>
              <w:tblpPr w:leftFromText="180" w:rightFromText="180" w:vertAnchor="text" w:tblpY="302"/>
              <w:tblOverlap w:val="never"/>
              <w:tblW w:w="11299" w:type="dxa"/>
              <w:tblBorders>
                <w:insideH w:val="single" w:sz="4" w:space="0" w:color="auto"/>
                <w:insideV w:val="single" w:sz="4" w:space="0" w:color="auto"/>
              </w:tblBorders>
              <w:tblLook w:val="04A0" w:firstRow="1" w:lastRow="0" w:firstColumn="1" w:lastColumn="0" w:noHBand="0" w:noVBand="1"/>
            </w:tblPr>
            <w:tblGrid>
              <w:gridCol w:w="2571"/>
              <w:gridCol w:w="8728"/>
            </w:tblGrid>
            <w:tr w:rsidR="00E84834" w:rsidRPr="00CB6AF2" w14:paraId="46F65749" w14:textId="77777777" w:rsidTr="00AB23A4">
              <w:trPr>
                <w:trHeight w:val="270"/>
              </w:trPr>
              <w:tc>
                <w:tcPr>
                  <w:tcW w:w="2571" w:type="dxa"/>
                  <w:vMerge w:val="restart"/>
                  <w:tcBorders>
                    <w:right w:val="nil"/>
                  </w:tcBorders>
                  <w:shd w:val="clear" w:color="000000" w:fill="FF0000"/>
                  <w:noWrap/>
                  <w:vAlign w:val="center"/>
                  <w:hideMark/>
                </w:tcPr>
                <w:p w14:paraId="4D90AD07" w14:textId="77777777" w:rsidR="00E84834" w:rsidRPr="00CB6AF2" w:rsidRDefault="00E84834" w:rsidP="0099367C">
                  <w:pPr>
                    <w:spacing w:after="0" w:line="240" w:lineRule="auto"/>
                    <w:jc w:val="center"/>
                    <w:rPr>
                      <w:rFonts w:ascii="Cambria" w:eastAsia="Times New Roman" w:hAnsi="Cambria" w:cs="Calibri"/>
                      <w:color w:val="000000"/>
                    </w:rPr>
                  </w:pPr>
                  <w:r>
                    <w:rPr>
                      <w:rFonts w:ascii="Cambria" w:hAnsi="Cambria"/>
                      <w:b/>
                      <w:color w:val="FFFFFF" w:themeColor="background1"/>
                      <w:sz w:val="24"/>
                    </w:rPr>
                    <w:t>CHẾ ĐỘ ĐÃI NGỘ</w:t>
                  </w:r>
                </w:p>
              </w:tc>
              <w:tc>
                <w:tcPr>
                  <w:tcW w:w="8728" w:type="dxa"/>
                  <w:tcBorders>
                    <w:top w:val="nil"/>
                    <w:left w:val="nil"/>
                    <w:bottom w:val="dashed" w:sz="4" w:space="0" w:color="auto"/>
                    <w:right w:val="nil"/>
                  </w:tcBorders>
                  <w:noWrap/>
                  <w:vAlign w:val="bottom"/>
                  <w:hideMark/>
                </w:tcPr>
                <w:p w14:paraId="424AB45E" w14:textId="77777777" w:rsidR="00E84834" w:rsidRPr="00CB6AF2" w:rsidRDefault="00E84834" w:rsidP="0099367C">
                  <w:pPr>
                    <w:spacing w:after="0" w:line="240" w:lineRule="auto"/>
                    <w:rPr>
                      <w:rFonts w:ascii="Cambria" w:eastAsia="Times New Roman" w:hAnsi="Cambria" w:cs="Calibri"/>
                      <w:color w:val="000000"/>
                    </w:rPr>
                  </w:pPr>
                  <w:r w:rsidRPr="00CB6AF2">
                    <w:rPr>
                      <w:rFonts w:ascii="Cambria" w:eastAsia="Times New Roman" w:hAnsi="Cambria" w:cs="Calibri"/>
                      <w:color w:val="000000"/>
                    </w:rPr>
                    <w:t> </w:t>
                  </w:r>
                </w:p>
              </w:tc>
            </w:tr>
            <w:tr w:rsidR="00E84834" w:rsidRPr="00CB6AF2" w14:paraId="513F508A" w14:textId="77777777" w:rsidTr="00AB23A4">
              <w:trPr>
                <w:trHeight w:val="270"/>
              </w:trPr>
              <w:tc>
                <w:tcPr>
                  <w:tcW w:w="2571" w:type="dxa"/>
                  <w:vMerge/>
                  <w:tcBorders>
                    <w:right w:val="nil"/>
                  </w:tcBorders>
                  <w:vAlign w:val="center"/>
                  <w:hideMark/>
                </w:tcPr>
                <w:p w14:paraId="737F5CE4" w14:textId="77777777" w:rsidR="00E84834" w:rsidRPr="00CB6AF2" w:rsidRDefault="00E84834" w:rsidP="0099367C">
                  <w:pPr>
                    <w:spacing w:after="0" w:line="240" w:lineRule="auto"/>
                    <w:rPr>
                      <w:rFonts w:ascii="Cambria" w:eastAsia="Times New Roman" w:hAnsi="Cambria" w:cs="Calibri"/>
                      <w:color w:val="000000"/>
                    </w:rPr>
                  </w:pPr>
                </w:p>
              </w:tc>
              <w:tc>
                <w:tcPr>
                  <w:tcW w:w="8728" w:type="dxa"/>
                  <w:tcBorders>
                    <w:top w:val="dashed" w:sz="4" w:space="0" w:color="auto"/>
                    <w:left w:val="nil"/>
                    <w:bottom w:val="nil"/>
                    <w:right w:val="nil"/>
                  </w:tcBorders>
                  <w:noWrap/>
                  <w:vAlign w:val="bottom"/>
                  <w:hideMark/>
                </w:tcPr>
                <w:p w14:paraId="781B7AB4" w14:textId="77777777" w:rsidR="00E84834" w:rsidRPr="00CB6AF2" w:rsidRDefault="00E84834" w:rsidP="0099367C">
                  <w:pPr>
                    <w:spacing w:after="0" w:line="240" w:lineRule="auto"/>
                    <w:rPr>
                      <w:rFonts w:ascii="Cambria" w:eastAsia="Times New Roman" w:hAnsi="Cambria" w:cs="Calibri"/>
                      <w:color w:val="000000"/>
                    </w:rPr>
                  </w:pPr>
                  <w:r w:rsidRPr="00CB6AF2">
                    <w:rPr>
                      <w:rFonts w:ascii="Cambria" w:eastAsia="Times New Roman" w:hAnsi="Cambria" w:cs="Calibri"/>
                      <w:color w:val="000000"/>
                    </w:rPr>
                    <w:t> </w:t>
                  </w:r>
                </w:p>
              </w:tc>
            </w:tr>
          </w:tbl>
          <w:p w14:paraId="05018F6F" w14:textId="77777777" w:rsidR="00E84834" w:rsidRPr="00E84834" w:rsidRDefault="00E84834" w:rsidP="0099367C">
            <w:pPr>
              <w:tabs>
                <w:tab w:val="left" w:pos="1843"/>
              </w:tabs>
              <w:ind w:right="385"/>
              <w:jc w:val="both"/>
              <w:rPr>
                <w:rFonts w:ascii="Cambria" w:hAnsi="Cambria"/>
                <w:color w:val="833C0B" w:themeColor="accent2" w:themeShade="80"/>
              </w:rPr>
            </w:pPr>
          </w:p>
          <w:p w14:paraId="27E84BE0" w14:textId="77777777" w:rsidR="00AB23A4" w:rsidRDefault="00AB23A4" w:rsidP="0099367C">
            <w:pPr>
              <w:pStyle w:val="ListParagraph"/>
              <w:tabs>
                <w:tab w:val="left" w:pos="1843"/>
              </w:tabs>
              <w:ind w:right="385"/>
              <w:jc w:val="both"/>
              <w:rPr>
                <w:rFonts w:ascii="Cambria" w:hAnsi="Cambria"/>
                <w:color w:val="833C0B" w:themeColor="accent2" w:themeShade="80"/>
              </w:rPr>
            </w:pPr>
          </w:p>
          <w:p w14:paraId="15B38CD8" w14:textId="77777777" w:rsidR="00E84834" w:rsidRPr="00CB6AF2" w:rsidRDefault="00E84834" w:rsidP="0099367C">
            <w:pPr>
              <w:pStyle w:val="ListParagraph"/>
              <w:numPr>
                <w:ilvl w:val="0"/>
                <w:numId w:val="4"/>
              </w:numPr>
              <w:tabs>
                <w:tab w:val="left" w:pos="1843"/>
              </w:tabs>
              <w:ind w:right="385"/>
              <w:jc w:val="both"/>
              <w:rPr>
                <w:rFonts w:ascii="Cambria" w:hAnsi="Cambria"/>
                <w:color w:val="833C0B" w:themeColor="accent2" w:themeShade="80"/>
              </w:rPr>
            </w:pPr>
            <w:r w:rsidRPr="00CB6AF2">
              <w:rPr>
                <w:rFonts w:ascii="Cambria" w:hAnsi="Cambria"/>
                <w:color w:val="833C0B" w:themeColor="accent2" w:themeShade="80"/>
              </w:rPr>
              <w:t xml:space="preserve">Thu nhập: </w:t>
            </w:r>
            <w:r w:rsidRPr="00CB6AF2">
              <w:rPr>
                <w:rFonts w:ascii="Cambria" w:hAnsi="Cambria"/>
                <w:color w:val="833C0B" w:themeColor="accent2" w:themeShade="80"/>
              </w:rPr>
              <w:tab/>
              <w:t xml:space="preserve">từ  </w:t>
            </w:r>
            <w:r w:rsidRPr="00CB6AF2">
              <w:rPr>
                <w:rFonts w:ascii="Cambria" w:hAnsi="Cambria"/>
                <w:b/>
                <w:color w:val="FF0000"/>
              </w:rPr>
              <w:t>700 – 1.200$++</w:t>
            </w:r>
            <w:r w:rsidRPr="00CB6AF2">
              <w:rPr>
                <w:rFonts w:ascii="Cambria" w:hAnsi="Cambria"/>
                <w:color w:val="FF0000"/>
              </w:rPr>
              <w:t xml:space="preserve"> </w:t>
            </w:r>
            <w:r w:rsidRPr="00CB6AF2">
              <w:rPr>
                <w:rFonts w:ascii="Cambria" w:hAnsi="Cambria"/>
                <w:color w:val="833C0B" w:themeColor="accent2" w:themeShade="80"/>
              </w:rPr>
              <w:t xml:space="preserve">đối với </w:t>
            </w:r>
            <w:r w:rsidRPr="00CB6AF2">
              <w:rPr>
                <w:rFonts w:ascii="Cambria" w:hAnsi="Cambria"/>
                <w:b/>
                <w:color w:val="FF0000"/>
              </w:rPr>
              <w:t>Junior;</w:t>
            </w:r>
          </w:p>
          <w:p w14:paraId="242F045A" w14:textId="77777777" w:rsidR="00E84834" w:rsidRDefault="00E84834" w:rsidP="0099367C">
            <w:pPr>
              <w:pStyle w:val="ListParagraph"/>
              <w:tabs>
                <w:tab w:val="left" w:pos="1843"/>
              </w:tabs>
              <w:ind w:left="743" w:right="385" w:firstLine="697"/>
              <w:jc w:val="both"/>
              <w:rPr>
                <w:rFonts w:ascii="Cambria" w:hAnsi="Cambria"/>
                <w:b/>
                <w:color w:val="FF0000"/>
              </w:rPr>
            </w:pPr>
            <w:r w:rsidRPr="00CB6AF2">
              <w:rPr>
                <w:rFonts w:ascii="Cambria" w:hAnsi="Cambria"/>
                <w:color w:val="833C0B" w:themeColor="accent2" w:themeShade="80"/>
              </w:rPr>
              <w:tab/>
              <w:t xml:space="preserve">từ  </w:t>
            </w:r>
            <w:r w:rsidRPr="00CB6AF2">
              <w:rPr>
                <w:rFonts w:ascii="Cambria" w:hAnsi="Cambria"/>
                <w:b/>
                <w:color w:val="FF0000"/>
              </w:rPr>
              <w:t>1.200 – 2.500$</w:t>
            </w:r>
            <w:r w:rsidRPr="00CB6AF2">
              <w:rPr>
                <w:rFonts w:ascii="Cambria" w:hAnsi="Cambria"/>
                <w:b/>
                <w:color w:val="833C0B" w:themeColor="accent2" w:themeShade="80"/>
              </w:rPr>
              <w:t>++</w:t>
            </w:r>
            <w:r w:rsidRPr="00CB6AF2">
              <w:rPr>
                <w:rFonts w:ascii="Cambria" w:hAnsi="Cambria"/>
                <w:color w:val="833C0B" w:themeColor="accent2" w:themeShade="80"/>
              </w:rPr>
              <w:t xml:space="preserve"> đối với </w:t>
            </w:r>
            <w:r w:rsidRPr="00E74F7B">
              <w:rPr>
                <w:rFonts w:ascii="Cambria" w:hAnsi="Cambria"/>
                <w:b/>
                <w:color w:val="FF0000"/>
              </w:rPr>
              <w:t>Senior;</w:t>
            </w:r>
          </w:p>
          <w:p w14:paraId="3AC6A7EB" w14:textId="77777777" w:rsidR="006469CB" w:rsidRPr="006469CB" w:rsidRDefault="006469CB" w:rsidP="0099367C">
            <w:pPr>
              <w:pStyle w:val="ListParagraph"/>
              <w:tabs>
                <w:tab w:val="left" w:pos="1843"/>
              </w:tabs>
              <w:ind w:left="743" w:right="385" w:firstLine="697"/>
              <w:jc w:val="both"/>
              <w:rPr>
                <w:rFonts w:ascii="Cambria" w:hAnsi="Cambria"/>
                <w:b/>
                <w:color w:val="FF0000"/>
              </w:rPr>
            </w:pPr>
            <w:r>
              <w:rPr>
                <w:rFonts w:ascii="Cambria" w:hAnsi="Cambria"/>
                <w:color w:val="833C0B" w:themeColor="accent2" w:themeShade="80"/>
              </w:rPr>
              <w:tab/>
            </w:r>
            <w:r w:rsidRPr="00CB6AF2">
              <w:rPr>
                <w:rFonts w:ascii="Cambria" w:hAnsi="Cambria"/>
                <w:color w:val="833C0B" w:themeColor="accent2" w:themeShade="80"/>
              </w:rPr>
              <w:t xml:space="preserve">từ  </w:t>
            </w:r>
            <w:r>
              <w:rPr>
                <w:rFonts w:ascii="Cambria" w:hAnsi="Cambria"/>
                <w:b/>
                <w:color w:val="FF0000"/>
              </w:rPr>
              <w:t>2.500 – 5.0</w:t>
            </w:r>
            <w:r w:rsidRPr="00CB6AF2">
              <w:rPr>
                <w:rFonts w:ascii="Cambria" w:hAnsi="Cambria"/>
                <w:b/>
                <w:color w:val="FF0000"/>
              </w:rPr>
              <w:t>00$</w:t>
            </w:r>
            <w:r w:rsidRPr="00CB6AF2">
              <w:rPr>
                <w:rFonts w:ascii="Cambria" w:hAnsi="Cambria"/>
                <w:b/>
                <w:color w:val="833C0B" w:themeColor="accent2" w:themeShade="80"/>
              </w:rPr>
              <w:t>++</w:t>
            </w:r>
            <w:r w:rsidRPr="00CB6AF2">
              <w:rPr>
                <w:rFonts w:ascii="Cambria" w:hAnsi="Cambria"/>
                <w:color w:val="833C0B" w:themeColor="accent2" w:themeShade="80"/>
              </w:rPr>
              <w:t xml:space="preserve"> đối với </w:t>
            </w:r>
            <w:r>
              <w:rPr>
                <w:rFonts w:ascii="Cambria" w:hAnsi="Cambria"/>
                <w:b/>
                <w:color w:val="FF0000"/>
              </w:rPr>
              <w:t>Expert</w:t>
            </w:r>
            <w:r w:rsidRPr="00E74F7B">
              <w:rPr>
                <w:rFonts w:ascii="Cambria" w:hAnsi="Cambria"/>
                <w:b/>
                <w:color w:val="FF0000"/>
              </w:rPr>
              <w:t>;</w:t>
            </w:r>
          </w:p>
          <w:p w14:paraId="7224B730" w14:textId="77777777" w:rsidR="00E84834" w:rsidRDefault="00E84834" w:rsidP="0099367C">
            <w:pPr>
              <w:pStyle w:val="ListParagraph"/>
              <w:ind w:right="385"/>
              <w:jc w:val="both"/>
              <w:rPr>
                <w:rFonts w:ascii="Cambria" w:hAnsi="Cambria"/>
                <w:color w:val="833C0B" w:themeColor="accent2" w:themeShade="80"/>
              </w:rPr>
            </w:pPr>
            <w:r w:rsidRPr="00CB6AF2">
              <w:rPr>
                <w:rFonts w:ascii="Cambria" w:hAnsi="Cambria"/>
                <w:color w:val="833C0B" w:themeColor="accent2" w:themeShade="80"/>
              </w:rPr>
              <w:t>(Căn cứ trên năng lực và kinh nghiệm thực tế của ứng viên).</w:t>
            </w:r>
          </w:p>
          <w:p w14:paraId="05949DF5" w14:textId="77777777" w:rsidR="00125A44" w:rsidRPr="00CB6AF2" w:rsidRDefault="00125A44" w:rsidP="0099367C">
            <w:pPr>
              <w:pStyle w:val="ListParagraph"/>
              <w:numPr>
                <w:ilvl w:val="0"/>
                <w:numId w:val="4"/>
              </w:numPr>
              <w:ind w:right="385"/>
              <w:jc w:val="both"/>
              <w:rPr>
                <w:rFonts w:ascii="Cambria" w:hAnsi="Cambria"/>
                <w:color w:val="833C0B" w:themeColor="accent2" w:themeShade="80"/>
              </w:rPr>
            </w:pPr>
            <w:r w:rsidRPr="00CB6AF2">
              <w:rPr>
                <w:rFonts w:ascii="Cambria" w:hAnsi="Cambria"/>
                <w:color w:val="833C0B" w:themeColor="accent2" w:themeShade="80"/>
              </w:rPr>
              <w:t xml:space="preserve">Được hưởng các khoản quà, thưởng lễ tết, nghỉ mát hỗ trợ ăn trưa, điện thoại liên lạc </w:t>
            </w:r>
            <w:r w:rsidRPr="00CB6AF2">
              <w:rPr>
                <w:rFonts w:ascii="Cambria" w:hAnsi="Cambria"/>
                <w:b/>
                <w:color w:val="833C0B" w:themeColor="accent2" w:themeShade="80"/>
              </w:rPr>
              <w:t>tối thiểu 2.000$/năm</w:t>
            </w:r>
            <w:r w:rsidRPr="00CB6AF2">
              <w:rPr>
                <w:rFonts w:ascii="Cambria" w:hAnsi="Cambria"/>
                <w:color w:val="833C0B" w:themeColor="accent2" w:themeShade="80"/>
              </w:rPr>
              <w:t xml:space="preserve"> và các chế độ thưởng theo dự án, mức độ thành công của các sản phẩm nghiên cứu.</w:t>
            </w:r>
          </w:p>
          <w:p w14:paraId="317C7AAD" w14:textId="77777777" w:rsidR="00125A44" w:rsidRPr="00CB6AF2" w:rsidRDefault="00125A44" w:rsidP="0099367C">
            <w:pPr>
              <w:pStyle w:val="ListParagraph"/>
              <w:numPr>
                <w:ilvl w:val="0"/>
                <w:numId w:val="4"/>
              </w:numPr>
              <w:ind w:right="385"/>
              <w:jc w:val="both"/>
              <w:rPr>
                <w:rFonts w:ascii="Cambria" w:hAnsi="Cambria"/>
                <w:color w:val="833C0B" w:themeColor="accent2" w:themeShade="80"/>
              </w:rPr>
            </w:pPr>
            <w:r w:rsidRPr="00CB6AF2">
              <w:rPr>
                <w:rFonts w:ascii="Cambria" w:hAnsi="Cambria"/>
                <w:color w:val="833C0B" w:themeColor="accent2" w:themeShade="80"/>
              </w:rPr>
              <w:t xml:space="preserve">Được hưởng 12 ngày nghỉ phép và </w:t>
            </w:r>
            <w:r w:rsidRPr="00CB6AF2">
              <w:rPr>
                <w:rFonts w:ascii="Cambria" w:hAnsi="Cambria"/>
                <w:b/>
                <w:color w:val="833C0B" w:themeColor="accent2" w:themeShade="80"/>
              </w:rPr>
              <w:t>15 ngày nghỉ hưởng nguyên lương gồm</w:t>
            </w:r>
            <w:r w:rsidRPr="00CB6AF2">
              <w:rPr>
                <w:rFonts w:ascii="Cambria" w:hAnsi="Cambria"/>
                <w:color w:val="833C0B" w:themeColor="accent2" w:themeShade="80"/>
              </w:rPr>
              <w:t xml:space="preserve"> 11 ngày nghỉ lễ tế</w:t>
            </w:r>
            <w:r w:rsidR="00D93956">
              <w:rPr>
                <w:rFonts w:ascii="Cambria" w:hAnsi="Cambria"/>
                <w:color w:val="833C0B" w:themeColor="accent2" w:themeShade="80"/>
              </w:rPr>
              <w:t xml:space="preserve">t, </w:t>
            </w:r>
            <w:r w:rsidRPr="00CB6AF2">
              <w:rPr>
                <w:rFonts w:ascii="Cambria" w:hAnsi="Cambria"/>
                <w:color w:val="833C0B" w:themeColor="accent2" w:themeShade="80"/>
              </w:rPr>
              <w:t>3 ngày nghỉ mát và 1 ngày sáng tạo hàng năm.</w:t>
            </w:r>
          </w:p>
          <w:p w14:paraId="0F7AFAF2" w14:textId="77777777" w:rsidR="00125A44" w:rsidRPr="00CB6AF2" w:rsidRDefault="00125A44" w:rsidP="0099367C">
            <w:pPr>
              <w:pStyle w:val="ListParagraph"/>
              <w:numPr>
                <w:ilvl w:val="0"/>
                <w:numId w:val="4"/>
              </w:numPr>
              <w:ind w:right="385"/>
              <w:jc w:val="both"/>
              <w:rPr>
                <w:rFonts w:ascii="Cambria" w:hAnsi="Cambria"/>
                <w:color w:val="833C0B" w:themeColor="accent2" w:themeShade="80"/>
              </w:rPr>
            </w:pPr>
            <w:r w:rsidRPr="00CB6AF2">
              <w:rPr>
                <w:rFonts w:ascii="Cambria" w:hAnsi="Cambria"/>
                <w:color w:val="833C0B" w:themeColor="accent2" w:themeShade="80"/>
              </w:rPr>
              <w:t>Được hưởng các chế độ BHXH, BHYT và BHTN theo Quy định và chế độ bảo hiểm riêng của Tập Đoàn Viettel.</w:t>
            </w:r>
          </w:p>
          <w:p w14:paraId="7BF9BCF3" w14:textId="77777777" w:rsidR="00125A44" w:rsidRPr="00CB6AF2" w:rsidRDefault="00125A44" w:rsidP="0099367C">
            <w:pPr>
              <w:pStyle w:val="ListParagraph"/>
              <w:numPr>
                <w:ilvl w:val="0"/>
                <w:numId w:val="4"/>
              </w:numPr>
              <w:ind w:right="385"/>
              <w:jc w:val="both"/>
              <w:rPr>
                <w:rFonts w:ascii="Cambria" w:hAnsi="Cambria"/>
                <w:color w:val="833C0B" w:themeColor="accent2" w:themeShade="80"/>
              </w:rPr>
            </w:pPr>
            <w:r w:rsidRPr="00CB6AF2">
              <w:rPr>
                <w:rFonts w:ascii="Cambria" w:hAnsi="Cambria"/>
                <w:color w:val="833C0B" w:themeColor="accent2" w:themeShade="80"/>
              </w:rPr>
              <w:t>Được trực tiếp tham gia quá trình nghiên cứu, thiết kế và chế tạo các sản phẩm công nghệ cao trong lĩnh vực công nghiệp quốc phòng; các sản phẩm có định hướng nghiên cứu dài hạn.</w:t>
            </w:r>
          </w:p>
          <w:p w14:paraId="36D2A878" w14:textId="77777777" w:rsidR="00125A44" w:rsidRPr="00CB6AF2" w:rsidRDefault="00125A44" w:rsidP="0099367C">
            <w:pPr>
              <w:pStyle w:val="ListParagraph"/>
              <w:numPr>
                <w:ilvl w:val="0"/>
                <w:numId w:val="4"/>
              </w:numPr>
              <w:ind w:right="385"/>
              <w:jc w:val="both"/>
              <w:rPr>
                <w:rFonts w:ascii="Cambria" w:hAnsi="Cambria"/>
                <w:color w:val="833C0B" w:themeColor="accent2" w:themeShade="80"/>
              </w:rPr>
            </w:pPr>
            <w:r w:rsidRPr="00CB6AF2">
              <w:rPr>
                <w:rFonts w:ascii="Cambria" w:hAnsi="Cambria"/>
                <w:color w:val="833C0B" w:themeColor="accent2" w:themeShade="80"/>
              </w:rPr>
              <w:t>Có cơ hội được làm việc cùng với nhiều chuyên gia, đối tác nước ngoài, tham gia các hội nghị khoa học quốc tế trong các lĩnh vực công nghiệp quốc phòng.</w:t>
            </w:r>
          </w:p>
          <w:p w14:paraId="4A95D68A" w14:textId="77777777" w:rsidR="00CB6AF2" w:rsidRPr="00CB6AF2" w:rsidRDefault="00125A44" w:rsidP="0099367C">
            <w:pPr>
              <w:pStyle w:val="ListParagraph"/>
              <w:numPr>
                <w:ilvl w:val="0"/>
                <w:numId w:val="4"/>
              </w:numPr>
              <w:ind w:right="385"/>
              <w:jc w:val="both"/>
              <w:rPr>
                <w:rFonts w:ascii="Cambria" w:hAnsi="Cambria"/>
                <w:color w:val="833C0B" w:themeColor="accent2" w:themeShade="80"/>
              </w:rPr>
            </w:pPr>
            <w:r w:rsidRPr="00CB6AF2">
              <w:rPr>
                <w:rFonts w:ascii="Cambria" w:hAnsi="Cambria"/>
                <w:color w:val="833C0B" w:themeColor="accent2" w:themeShade="80"/>
              </w:rPr>
              <w:t xml:space="preserve">Được cử đi đào tạo, nâng cao trình độ chuyên môn và kỹ năng phục vụ công việc </w:t>
            </w:r>
            <w:r w:rsidR="00CB6AF2" w:rsidRPr="00CB6AF2">
              <w:rPr>
                <w:rFonts w:ascii="Cambria" w:hAnsi="Cambria"/>
                <w:color w:val="833C0B" w:themeColor="accent2" w:themeShade="80"/>
              </w:rPr>
              <w:t>trong và ngoài nước.</w:t>
            </w:r>
          </w:p>
          <w:p w14:paraId="715448E4" w14:textId="77777777" w:rsidR="00125A44" w:rsidRPr="00CB6AF2" w:rsidRDefault="00125A44" w:rsidP="0099367C">
            <w:pPr>
              <w:pStyle w:val="ListParagraph"/>
              <w:numPr>
                <w:ilvl w:val="0"/>
                <w:numId w:val="4"/>
              </w:numPr>
              <w:ind w:right="385"/>
              <w:jc w:val="both"/>
              <w:rPr>
                <w:rFonts w:ascii="Cambria" w:hAnsi="Cambria"/>
                <w:color w:val="833C0B" w:themeColor="accent2" w:themeShade="80"/>
              </w:rPr>
            </w:pPr>
            <w:r w:rsidRPr="00CB6AF2">
              <w:rPr>
                <w:rFonts w:ascii="Cambria" w:hAnsi="Cambria"/>
                <w:color w:val="833C0B" w:themeColor="accent2" w:themeShade="80"/>
              </w:rPr>
              <w:t>Có cơ hội chuyển Quân nhân chuyên nghiệp/ Sỹ quan thuộc Bộ quốc phòng Việt Nam.</w:t>
            </w:r>
          </w:p>
          <w:tbl>
            <w:tblPr>
              <w:tblpPr w:leftFromText="180" w:rightFromText="180" w:vertAnchor="text" w:tblpY="302"/>
              <w:tblOverlap w:val="never"/>
              <w:tblW w:w="11194" w:type="dxa"/>
              <w:tblBorders>
                <w:insideH w:val="single" w:sz="4" w:space="0" w:color="auto"/>
                <w:insideV w:val="single" w:sz="4" w:space="0" w:color="auto"/>
              </w:tblBorders>
              <w:tblLook w:val="04A0" w:firstRow="1" w:lastRow="0" w:firstColumn="1" w:lastColumn="0" w:noHBand="0" w:noVBand="1"/>
            </w:tblPr>
            <w:tblGrid>
              <w:gridCol w:w="2547"/>
              <w:gridCol w:w="8647"/>
            </w:tblGrid>
            <w:tr w:rsidR="00125A44" w:rsidRPr="00CB6AF2" w14:paraId="3C5B393E" w14:textId="77777777" w:rsidTr="00D40B57">
              <w:trPr>
                <w:trHeight w:val="263"/>
              </w:trPr>
              <w:tc>
                <w:tcPr>
                  <w:tcW w:w="2547" w:type="dxa"/>
                  <w:vMerge w:val="restart"/>
                  <w:tcBorders>
                    <w:right w:val="nil"/>
                  </w:tcBorders>
                  <w:shd w:val="clear" w:color="000000" w:fill="FF0000"/>
                  <w:noWrap/>
                  <w:vAlign w:val="center"/>
                  <w:hideMark/>
                </w:tcPr>
                <w:p w14:paraId="497D4E16" w14:textId="77777777" w:rsidR="00125A44" w:rsidRPr="00CB6AF2" w:rsidRDefault="00125A44" w:rsidP="0099367C">
                  <w:pPr>
                    <w:spacing w:after="0" w:line="240" w:lineRule="auto"/>
                    <w:jc w:val="center"/>
                    <w:rPr>
                      <w:rFonts w:ascii="Cambria" w:eastAsia="Times New Roman" w:hAnsi="Cambria" w:cs="Calibri"/>
                      <w:color w:val="000000"/>
                    </w:rPr>
                  </w:pPr>
                  <w:r w:rsidRPr="00CB6AF2">
                    <w:rPr>
                      <w:rFonts w:ascii="Cambria" w:hAnsi="Cambria"/>
                      <w:b/>
                      <w:color w:val="FFFFFF" w:themeColor="background1"/>
                      <w:sz w:val="24"/>
                    </w:rPr>
                    <w:t>MÔ TẢ CÔNG VIỆC</w:t>
                  </w:r>
                </w:p>
              </w:tc>
              <w:tc>
                <w:tcPr>
                  <w:tcW w:w="8647" w:type="dxa"/>
                  <w:tcBorders>
                    <w:top w:val="nil"/>
                    <w:left w:val="nil"/>
                    <w:bottom w:val="dashed" w:sz="4" w:space="0" w:color="auto"/>
                    <w:right w:val="nil"/>
                  </w:tcBorders>
                  <w:noWrap/>
                  <w:vAlign w:val="bottom"/>
                  <w:hideMark/>
                </w:tcPr>
                <w:p w14:paraId="67297430" w14:textId="77777777" w:rsidR="00125A44" w:rsidRPr="00CB6AF2" w:rsidRDefault="00125A44" w:rsidP="0099367C">
                  <w:pPr>
                    <w:spacing w:after="0" w:line="240" w:lineRule="auto"/>
                    <w:rPr>
                      <w:rFonts w:ascii="Cambria" w:eastAsia="Times New Roman" w:hAnsi="Cambria" w:cs="Calibri"/>
                      <w:color w:val="000000"/>
                    </w:rPr>
                  </w:pPr>
                  <w:r w:rsidRPr="00CB6AF2">
                    <w:rPr>
                      <w:rFonts w:ascii="Cambria" w:eastAsia="Times New Roman" w:hAnsi="Cambria" w:cs="Calibri"/>
                      <w:color w:val="000000"/>
                    </w:rPr>
                    <w:t> </w:t>
                  </w:r>
                </w:p>
              </w:tc>
            </w:tr>
            <w:tr w:rsidR="00125A44" w:rsidRPr="00CB6AF2" w14:paraId="430F4AF4" w14:textId="77777777" w:rsidTr="00D40B57">
              <w:trPr>
                <w:trHeight w:val="263"/>
              </w:trPr>
              <w:tc>
                <w:tcPr>
                  <w:tcW w:w="2547" w:type="dxa"/>
                  <w:vMerge/>
                  <w:tcBorders>
                    <w:right w:val="nil"/>
                  </w:tcBorders>
                  <w:vAlign w:val="center"/>
                  <w:hideMark/>
                </w:tcPr>
                <w:p w14:paraId="12AFD744" w14:textId="77777777" w:rsidR="00125A44" w:rsidRPr="00CB6AF2" w:rsidRDefault="00125A44" w:rsidP="0099367C">
                  <w:pPr>
                    <w:spacing w:after="0" w:line="240" w:lineRule="auto"/>
                    <w:rPr>
                      <w:rFonts w:ascii="Cambria" w:eastAsia="Times New Roman" w:hAnsi="Cambria" w:cs="Calibri"/>
                      <w:color w:val="000000"/>
                    </w:rPr>
                  </w:pPr>
                </w:p>
              </w:tc>
              <w:tc>
                <w:tcPr>
                  <w:tcW w:w="8647" w:type="dxa"/>
                  <w:tcBorders>
                    <w:top w:val="dashed" w:sz="4" w:space="0" w:color="auto"/>
                    <w:left w:val="nil"/>
                    <w:bottom w:val="nil"/>
                    <w:right w:val="nil"/>
                  </w:tcBorders>
                  <w:noWrap/>
                  <w:vAlign w:val="bottom"/>
                  <w:hideMark/>
                </w:tcPr>
                <w:p w14:paraId="7EE21A13" w14:textId="77777777" w:rsidR="00125A44" w:rsidRPr="00CB6AF2" w:rsidRDefault="00125A44" w:rsidP="0099367C">
                  <w:pPr>
                    <w:spacing w:after="0" w:line="240" w:lineRule="auto"/>
                    <w:rPr>
                      <w:rFonts w:ascii="Cambria" w:eastAsia="Times New Roman" w:hAnsi="Cambria" w:cs="Calibri"/>
                      <w:color w:val="000000"/>
                    </w:rPr>
                  </w:pPr>
                  <w:r w:rsidRPr="00CB6AF2">
                    <w:rPr>
                      <w:rFonts w:ascii="Cambria" w:eastAsia="Times New Roman" w:hAnsi="Cambria" w:cs="Calibri"/>
                      <w:color w:val="000000"/>
                    </w:rPr>
                    <w:t> </w:t>
                  </w:r>
                </w:p>
              </w:tc>
            </w:tr>
          </w:tbl>
          <w:p w14:paraId="3CBB5CD1" w14:textId="77777777" w:rsidR="00125A44" w:rsidRPr="00CB6AF2" w:rsidRDefault="00125A44" w:rsidP="0099367C">
            <w:pPr>
              <w:ind w:right="385"/>
              <w:jc w:val="both"/>
              <w:rPr>
                <w:rFonts w:ascii="Cambria" w:hAnsi="Cambria"/>
                <w:color w:val="833C0B" w:themeColor="accent2" w:themeShade="80"/>
              </w:rPr>
            </w:pPr>
          </w:p>
          <w:p w14:paraId="7AE48029" w14:textId="77777777" w:rsidR="00125A44" w:rsidRPr="00CB6AF2" w:rsidRDefault="00125A44" w:rsidP="0099367C">
            <w:pPr>
              <w:ind w:right="385"/>
              <w:jc w:val="both"/>
              <w:rPr>
                <w:rFonts w:ascii="Cambria" w:hAnsi="Cambria"/>
                <w:color w:val="274F53"/>
              </w:rPr>
            </w:pPr>
          </w:p>
          <w:p w14:paraId="2B15949D" w14:textId="77777777" w:rsidR="002F371C" w:rsidRPr="002F371C" w:rsidRDefault="002F371C" w:rsidP="002F371C">
            <w:pPr>
              <w:pStyle w:val="ListParagraph"/>
              <w:numPr>
                <w:ilvl w:val="0"/>
                <w:numId w:val="4"/>
              </w:numPr>
              <w:ind w:right="385"/>
              <w:jc w:val="both"/>
              <w:rPr>
                <w:rFonts w:ascii="Cambria" w:hAnsi="Cambria"/>
                <w:color w:val="833C0B" w:themeColor="accent2" w:themeShade="80"/>
              </w:rPr>
            </w:pPr>
            <w:r w:rsidRPr="002F371C">
              <w:rPr>
                <w:rFonts w:ascii="Cambria" w:hAnsi="Cambria"/>
                <w:color w:val="833C0B" w:themeColor="accent2" w:themeShade="80"/>
              </w:rPr>
              <w:t>Thu thập, phân tích và xây dựng, đề xuất các đặc tả yêu cầu nghiệp vụ cho khách hàng, các đặc tả yêu cầu phần mềm của sản phẩm có độ phức tạp vừa và nhỏ.</w:t>
            </w:r>
          </w:p>
          <w:p w14:paraId="75F31E47" w14:textId="77777777" w:rsidR="00125A44" w:rsidRPr="00CB6AF2" w:rsidRDefault="002F371C" w:rsidP="002F371C">
            <w:pPr>
              <w:pStyle w:val="ListParagraph"/>
              <w:numPr>
                <w:ilvl w:val="0"/>
                <w:numId w:val="4"/>
              </w:numPr>
              <w:ind w:right="385"/>
              <w:jc w:val="both"/>
              <w:rPr>
                <w:rFonts w:ascii="Cambria" w:hAnsi="Cambria"/>
                <w:color w:val="274F53"/>
                <w:lang w:val="vi-VN"/>
              </w:rPr>
            </w:pPr>
            <w:r w:rsidRPr="002F371C">
              <w:rPr>
                <w:rFonts w:ascii="Cambria" w:hAnsi="Cambria"/>
                <w:color w:val="833C0B" w:themeColor="accent2" w:themeShade="80"/>
              </w:rPr>
              <w:t>Xây dựng đặc tả nghiệp vụ và các đặc tả yêu cầu phần mềm của sản phẩm cho nhóm kỹ thuật</w:t>
            </w:r>
            <w:r>
              <w:rPr>
                <w:rFonts w:ascii="Cambria" w:hAnsi="Cambria"/>
                <w:color w:val="833C0B" w:themeColor="accent2" w:themeShade="80"/>
                <w:lang w:val="vi-VN"/>
              </w:rPr>
              <w:t>.</w:t>
            </w:r>
          </w:p>
        </w:tc>
      </w:tr>
    </w:tbl>
    <w:p w14:paraId="6EE17A5E" w14:textId="77777777" w:rsidR="00B90B2D" w:rsidRPr="00CB6AF2" w:rsidRDefault="00016629" w:rsidP="0099367C">
      <w:pPr>
        <w:spacing w:after="0" w:line="240" w:lineRule="auto"/>
        <w:rPr>
          <w:rFonts w:ascii="Cambria" w:hAnsi="Cambria"/>
          <w:lang w:val="vi-VN"/>
        </w:rPr>
      </w:pPr>
      <w:r w:rsidRPr="00CB6AF2">
        <w:rPr>
          <w:rFonts w:ascii="Cambria" w:hAnsi="Cambria"/>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8711"/>
      </w:tblGrid>
      <w:tr w:rsidR="00B90B2D" w:rsidRPr="00CB6AF2" w14:paraId="2BA2989D" w14:textId="77777777" w:rsidTr="00AD0244">
        <w:trPr>
          <w:trHeight w:val="101"/>
        </w:trPr>
        <w:tc>
          <w:tcPr>
            <w:tcW w:w="2644" w:type="dxa"/>
            <w:vMerge w:val="restart"/>
            <w:shd w:val="clear" w:color="auto" w:fill="FF0000"/>
            <w:vAlign w:val="center"/>
          </w:tcPr>
          <w:p w14:paraId="5B206221" w14:textId="77777777" w:rsidR="00B90B2D" w:rsidRPr="00CB6AF2" w:rsidRDefault="00B90B2D" w:rsidP="0099367C">
            <w:pPr>
              <w:jc w:val="center"/>
              <w:rPr>
                <w:rFonts w:ascii="Cambria" w:hAnsi="Cambria"/>
                <w:b/>
              </w:rPr>
            </w:pPr>
            <w:r w:rsidRPr="00CB6AF2">
              <w:rPr>
                <w:rFonts w:ascii="Cambria" w:hAnsi="Cambria"/>
                <w:b/>
                <w:color w:val="FFFFFF" w:themeColor="background1"/>
                <w:sz w:val="24"/>
              </w:rPr>
              <w:t>YÊU CẦU CÔNG VIỆC</w:t>
            </w:r>
          </w:p>
        </w:tc>
        <w:tc>
          <w:tcPr>
            <w:tcW w:w="8711" w:type="dxa"/>
            <w:tcBorders>
              <w:bottom w:val="dashed" w:sz="4" w:space="0" w:color="767171" w:themeColor="background2" w:themeShade="80"/>
            </w:tcBorders>
            <w:vAlign w:val="center"/>
          </w:tcPr>
          <w:p w14:paraId="0461811B" w14:textId="77777777" w:rsidR="00B90B2D" w:rsidRPr="00CB6AF2" w:rsidRDefault="00B90B2D" w:rsidP="0099367C">
            <w:pPr>
              <w:jc w:val="both"/>
              <w:rPr>
                <w:rFonts w:ascii="Cambria" w:hAnsi="Cambria"/>
              </w:rPr>
            </w:pPr>
          </w:p>
        </w:tc>
      </w:tr>
      <w:tr w:rsidR="00B90B2D" w:rsidRPr="00CB6AF2" w14:paraId="5502F717" w14:textId="77777777" w:rsidTr="00AD0244">
        <w:trPr>
          <w:trHeight w:val="100"/>
        </w:trPr>
        <w:tc>
          <w:tcPr>
            <w:tcW w:w="2644" w:type="dxa"/>
            <w:vMerge/>
            <w:shd w:val="clear" w:color="auto" w:fill="FF0000"/>
            <w:vAlign w:val="center"/>
          </w:tcPr>
          <w:p w14:paraId="17C59488" w14:textId="77777777" w:rsidR="00B90B2D" w:rsidRPr="00CB6AF2" w:rsidRDefault="00B90B2D" w:rsidP="0099367C">
            <w:pPr>
              <w:jc w:val="both"/>
              <w:rPr>
                <w:rFonts w:ascii="Cambria" w:hAnsi="Cambria"/>
              </w:rPr>
            </w:pPr>
          </w:p>
        </w:tc>
        <w:tc>
          <w:tcPr>
            <w:tcW w:w="8711" w:type="dxa"/>
            <w:tcBorders>
              <w:top w:val="dashed" w:sz="4" w:space="0" w:color="767171" w:themeColor="background2" w:themeShade="80"/>
            </w:tcBorders>
            <w:vAlign w:val="center"/>
          </w:tcPr>
          <w:p w14:paraId="11DFE28D" w14:textId="77777777" w:rsidR="00B90B2D" w:rsidRPr="00CB6AF2" w:rsidRDefault="00B90B2D" w:rsidP="0099367C">
            <w:pPr>
              <w:jc w:val="both"/>
              <w:rPr>
                <w:rFonts w:ascii="Cambria" w:hAnsi="Cambria"/>
              </w:rPr>
            </w:pPr>
          </w:p>
        </w:tc>
      </w:tr>
      <w:tr w:rsidR="00B90B2D" w:rsidRPr="00CB6AF2" w14:paraId="5578C56C" w14:textId="77777777" w:rsidTr="00AD0244">
        <w:trPr>
          <w:trHeight w:val="16"/>
        </w:trPr>
        <w:tc>
          <w:tcPr>
            <w:tcW w:w="11355" w:type="dxa"/>
            <w:gridSpan w:val="2"/>
            <w:vAlign w:val="center"/>
          </w:tcPr>
          <w:p w14:paraId="6DCE0C36" w14:textId="77777777" w:rsidR="00A3653D" w:rsidRPr="00A3653D" w:rsidRDefault="00A3653D" w:rsidP="0099367C">
            <w:pPr>
              <w:ind w:right="385"/>
              <w:jc w:val="both"/>
              <w:rPr>
                <w:rFonts w:ascii="Cambria" w:hAnsi="Cambria"/>
                <w:color w:val="833C0B" w:themeColor="accent2" w:themeShade="80"/>
              </w:rPr>
            </w:pPr>
          </w:p>
          <w:p w14:paraId="14B7722D" w14:textId="77777777" w:rsidR="00A025B4" w:rsidRDefault="00A025B4" w:rsidP="0099367C">
            <w:pPr>
              <w:pStyle w:val="ListParagraph"/>
              <w:numPr>
                <w:ilvl w:val="0"/>
                <w:numId w:val="4"/>
              </w:numPr>
              <w:ind w:left="743" w:right="386" w:hanging="391"/>
              <w:jc w:val="both"/>
              <w:rPr>
                <w:rFonts w:ascii="Cambria" w:hAnsi="Cambria"/>
                <w:color w:val="833C0B" w:themeColor="accent2" w:themeShade="80"/>
              </w:rPr>
            </w:pPr>
            <w:r w:rsidRPr="00A025B4">
              <w:rPr>
                <w:rFonts w:ascii="Cambria" w:hAnsi="Cambria"/>
                <w:color w:val="833C0B" w:themeColor="accent2" w:themeShade="80"/>
              </w:rPr>
              <w:t xml:space="preserve">Tốt nghiệp Đại học chính quy </w:t>
            </w:r>
            <w:r>
              <w:rPr>
                <w:rFonts w:ascii="Cambria" w:hAnsi="Cambria"/>
                <w:color w:val="833C0B" w:themeColor="accent2" w:themeShade="80"/>
              </w:rPr>
              <w:t>loại Khá trở lên</w:t>
            </w:r>
            <w:r w:rsidRPr="00A025B4">
              <w:rPr>
                <w:rFonts w:ascii="Cambria" w:hAnsi="Cambria"/>
                <w:color w:val="833C0B" w:themeColor="accent2" w:themeShade="80"/>
              </w:rPr>
              <w:t xml:space="preserve"> </w:t>
            </w:r>
            <w:r>
              <w:rPr>
                <w:rFonts w:ascii="Cambria" w:hAnsi="Cambria"/>
                <w:color w:val="833C0B" w:themeColor="accent2" w:themeShade="80"/>
              </w:rPr>
              <w:t xml:space="preserve">chuyên ngành: </w:t>
            </w:r>
            <w:r w:rsidRPr="00A025B4">
              <w:rPr>
                <w:rFonts w:ascii="Cambria" w:hAnsi="Cambria"/>
                <w:color w:val="833C0B" w:themeColor="accent2" w:themeShade="80"/>
              </w:rPr>
              <w:t>Công nghệ thông tin, Khoa học máy tính, Toán – tin, Điện tử viễn thông,...</w:t>
            </w:r>
            <w:r>
              <w:rPr>
                <w:rFonts w:ascii="Cambria" w:hAnsi="Cambria"/>
                <w:color w:val="833C0B" w:themeColor="accent2" w:themeShade="80"/>
              </w:rPr>
              <w:t>hoặc các chuyên ngành kỹ thuật khác liên quan.</w:t>
            </w:r>
          </w:p>
          <w:p w14:paraId="5CA3D3E1" w14:textId="77777777" w:rsidR="00B221BF" w:rsidRDefault="00B221BF" w:rsidP="0099367C">
            <w:pPr>
              <w:pStyle w:val="ListParagraph"/>
              <w:numPr>
                <w:ilvl w:val="0"/>
                <w:numId w:val="4"/>
              </w:numPr>
              <w:ind w:left="743" w:right="386" w:hanging="391"/>
              <w:jc w:val="both"/>
              <w:rPr>
                <w:rFonts w:ascii="Cambria" w:hAnsi="Cambria"/>
                <w:color w:val="833C0B" w:themeColor="accent2" w:themeShade="80"/>
              </w:rPr>
            </w:pPr>
            <w:r>
              <w:rPr>
                <w:rFonts w:ascii="Cambria" w:hAnsi="Cambria"/>
                <w:color w:val="833C0B" w:themeColor="accent2" w:themeShade="80"/>
              </w:rPr>
              <w:t>Trình độ tiếng Anh tương đương tối thiểu 550 điểm Toeic.</w:t>
            </w:r>
          </w:p>
          <w:p w14:paraId="14044D09" w14:textId="77777777" w:rsidR="002F371C" w:rsidRPr="002F371C" w:rsidRDefault="002F371C" w:rsidP="002F371C">
            <w:pPr>
              <w:pStyle w:val="ListParagraph"/>
              <w:numPr>
                <w:ilvl w:val="0"/>
                <w:numId w:val="4"/>
              </w:numPr>
              <w:ind w:right="386"/>
              <w:jc w:val="both"/>
              <w:rPr>
                <w:rFonts w:ascii="Cambria" w:hAnsi="Cambria"/>
                <w:color w:val="833C0B" w:themeColor="accent2" w:themeShade="80"/>
              </w:rPr>
            </w:pPr>
            <w:r w:rsidRPr="002F371C">
              <w:rPr>
                <w:rFonts w:ascii="Cambria" w:hAnsi="Cambria"/>
                <w:color w:val="833C0B" w:themeColor="accent2" w:themeShade="80"/>
              </w:rPr>
              <w:t xml:space="preserve">Có </w:t>
            </w:r>
            <w:r w:rsidR="00E443EA">
              <w:rPr>
                <w:rFonts w:ascii="Cambria" w:hAnsi="Cambria"/>
                <w:color w:val="833C0B" w:themeColor="accent2" w:themeShade="80"/>
                <w:lang w:val="vi-VN"/>
              </w:rPr>
              <w:t xml:space="preserve">tối thiểu 01 </w:t>
            </w:r>
            <w:r w:rsidRPr="002F371C">
              <w:rPr>
                <w:rFonts w:ascii="Cambria" w:hAnsi="Cambria"/>
                <w:color w:val="833C0B" w:themeColor="accent2" w:themeShade="80"/>
              </w:rPr>
              <w:t>năm kinh nghiệm</w:t>
            </w:r>
            <w:r w:rsidR="00E443EA">
              <w:rPr>
                <w:rFonts w:ascii="Cambria" w:hAnsi="Cambria"/>
                <w:color w:val="833C0B" w:themeColor="accent2" w:themeShade="80"/>
                <w:lang w:val="vi-VN"/>
              </w:rPr>
              <w:t xml:space="preserve"> trở lên</w:t>
            </w:r>
            <w:r w:rsidRPr="002F371C">
              <w:rPr>
                <w:rFonts w:ascii="Cambria" w:hAnsi="Cambria"/>
                <w:color w:val="833C0B" w:themeColor="accent2" w:themeShade="80"/>
              </w:rPr>
              <w:t xml:space="preserve"> trong lĩnh vực phân tích nghiệp vụ cho các dự án.</w:t>
            </w:r>
          </w:p>
          <w:p w14:paraId="040C1423" w14:textId="77777777" w:rsidR="002F371C" w:rsidRPr="002F371C" w:rsidRDefault="002F371C" w:rsidP="002F371C">
            <w:pPr>
              <w:pStyle w:val="ListParagraph"/>
              <w:numPr>
                <w:ilvl w:val="0"/>
                <w:numId w:val="4"/>
              </w:numPr>
              <w:ind w:right="386"/>
              <w:jc w:val="both"/>
              <w:rPr>
                <w:rFonts w:ascii="Cambria" w:hAnsi="Cambria"/>
                <w:color w:val="833C0B" w:themeColor="accent2" w:themeShade="80"/>
              </w:rPr>
            </w:pPr>
            <w:r w:rsidRPr="002F371C">
              <w:rPr>
                <w:rFonts w:ascii="Cambria" w:hAnsi="Cambria"/>
                <w:color w:val="833C0B" w:themeColor="accent2" w:themeShade="80"/>
              </w:rPr>
              <w:t>Có kiến thức cơ bản về công nghệ thông tin, quy trình phát triển sản phẩm phần mềm, toàn bộ vòng đờ</w:t>
            </w:r>
            <w:r>
              <w:rPr>
                <w:rFonts w:ascii="Cambria" w:hAnsi="Cambria"/>
                <w:color w:val="833C0B" w:themeColor="accent2" w:themeShade="80"/>
              </w:rPr>
              <w:t>i phá</w:t>
            </w:r>
            <w:r>
              <w:rPr>
                <w:rFonts w:ascii="Cambria" w:hAnsi="Cambria"/>
                <w:color w:val="833C0B" w:themeColor="accent2" w:themeShade="80"/>
                <w:lang w:val="vi-VN"/>
              </w:rPr>
              <w:t xml:space="preserve">t </w:t>
            </w:r>
            <w:r w:rsidRPr="002F371C">
              <w:rPr>
                <w:rFonts w:ascii="Cambria" w:hAnsi="Cambria"/>
                <w:color w:val="833C0B" w:themeColor="accent2" w:themeShade="80"/>
              </w:rPr>
              <w:t>triển sản phẩm ứng dụng.</w:t>
            </w:r>
          </w:p>
          <w:p w14:paraId="5E6D293A" w14:textId="77777777" w:rsidR="002F371C" w:rsidRPr="002F371C" w:rsidRDefault="002F371C" w:rsidP="002F371C">
            <w:pPr>
              <w:pStyle w:val="ListParagraph"/>
              <w:numPr>
                <w:ilvl w:val="0"/>
                <w:numId w:val="4"/>
              </w:numPr>
              <w:ind w:right="386"/>
              <w:jc w:val="both"/>
              <w:rPr>
                <w:rFonts w:ascii="Cambria" w:hAnsi="Cambria"/>
                <w:color w:val="833C0B" w:themeColor="accent2" w:themeShade="80"/>
              </w:rPr>
            </w:pPr>
            <w:r w:rsidRPr="002F371C">
              <w:rPr>
                <w:rFonts w:ascii="Cambria" w:hAnsi="Cambria"/>
                <w:color w:val="833C0B" w:themeColor="accent2" w:themeShade="80"/>
              </w:rPr>
              <w:t>Có kiến thức về Quản lý chất lượng và kỹ năng phân tích thiết kế cho sản phẩm phần mềm.</w:t>
            </w:r>
          </w:p>
          <w:p w14:paraId="1CD37DD9" w14:textId="77777777" w:rsidR="002F371C" w:rsidRPr="002F371C" w:rsidRDefault="00E443EA" w:rsidP="002F371C">
            <w:pPr>
              <w:pStyle w:val="ListParagraph"/>
              <w:numPr>
                <w:ilvl w:val="0"/>
                <w:numId w:val="4"/>
              </w:numPr>
              <w:ind w:right="386"/>
              <w:jc w:val="both"/>
              <w:rPr>
                <w:rFonts w:ascii="Cambria" w:hAnsi="Cambria"/>
                <w:color w:val="833C0B" w:themeColor="accent2" w:themeShade="80"/>
              </w:rPr>
            </w:pPr>
            <w:r>
              <w:rPr>
                <w:rFonts w:ascii="Cambria" w:hAnsi="Cambria"/>
                <w:color w:val="833C0B" w:themeColor="accent2" w:themeShade="80"/>
              </w:rPr>
              <w:t xml:space="preserve">Có </w:t>
            </w:r>
            <w:r>
              <w:rPr>
                <w:rFonts w:ascii="Cambria" w:hAnsi="Cambria"/>
                <w:color w:val="833C0B" w:themeColor="accent2" w:themeShade="80"/>
                <w:lang w:val="vi-VN"/>
              </w:rPr>
              <w:t>k</w:t>
            </w:r>
            <w:r w:rsidR="002F371C" w:rsidRPr="002F371C">
              <w:rPr>
                <w:rFonts w:ascii="Cambria" w:hAnsi="Cambria"/>
                <w:color w:val="833C0B" w:themeColor="accent2" w:themeShade="80"/>
              </w:rPr>
              <w:t>ỹ năng thu thập yêu cầu từ khách hàng: như kĩ năng giao tiếp (communication skill), kỹ năng phỏng vấn</w:t>
            </w:r>
            <w:r w:rsidR="002F371C">
              <w:rPr>
                <w:rFonts w:ascii="Cambria" w:hAnsi="Cambria"/>
                <w:color w:val="833C0B" w:themeColor="accent2" w:themeShade="80"/>
                <w:lang w:val="vi-VN"/>
              </w:rPr>
              <w:t xml:space="preserve"> </w:t>
            </w:r>
            <w:r w:rsidR="002F371C" w:rsidRPr="002F371C">
              <w:rPr>
                <w:rFonts w:ascii="Cambria" w:hAnsi="Cambria"/>
                <w:color w:val="833C0B" w:themeColor="accent2" w:themeShade="80"/>
              </w:rPr>
              <w:t>(requirements interviews), requirements workshop.</w:t>
            </w:r>
          </w:p>
          <w:p w14:paraId="788FB742" w14:textId="77777777" w:rsidR="002F371C" w:rsidRPr="002F371C" w:rsidRDefault="002F371C" w:rsidP="002F371C">
            <w:pPr>
              <w:pStyle w:val="ListParagraph"/>
              <w:numPr>
                <w:ilvl w:val="0"/>
                <w:numId w:val="4"/>
              </w:numPr>
              <w:ind w:right="386"/>
              <w:jc w:val="both"/>
              <w:rPr>
                <w:rFonts w:ascii="Cambria" w:hAnsi="Cambria"/>
                <w:color w:val="833C0B" w:themeColor="accent2" w:themeShade="80"/>
              </w:rPr>
            </w:pPr>
            <w:r w:rsidRPr="002F371C">
              <w:rPr>
                <w:rFonts w:ascii="Cambria" w:hAnsi="Cambria"/>
                <w:color w:val="833C0B" w:themeColor="accent2" w:themeShade="80"/>
              </w:rPr>
              <w:t>Có kỹ năng phân tích yêu cầu chức năng và phi chức năng để xây dựng các đặc tả yêu cầu nghiệp vụ cho</w:t>
            </w:r>
          </w:p>
          <w:p w14:paraId="3C765F7B" w14:textId="77777777" w:rsidR="002F371C" w:rsidRPr="002F371C" w:rsidRDefault="002F371C" w:rsidP="00C0618A">
            <w:pPr>
              <w:pStyle w:val="ListParagraph"/>
              <w:ind w:right="386"/>
              <w:jc w:val="both"/>
              <w:rPr>
                <w:rFonts w:ascii="Cambria" w:hAnsi="Cambria"/>
                <w:color w:val="833C0B" w:themeColor="accent2" w:themeShade="80"/>
              </w:rPr>
            </w:pPr>
            <w:r w:rsidRPr="002F371C">
              <w:rPr>
                <w:rFonts w:ascii="Cambria" w:hAnsi="Cambria"/>
                <w:color w:val="833C0B" w:themeColor="accent2" w:themeShade="80"/>
              </w:rPr>
              <w:t>khách hàng cũng như các đặc tả yêu cầu phần mềm cho đội dự án.</w:t>
            </w:r>
          </w:p>
          <w:p w14:paraId="2439B8F1" w14:textId="77777777" w:rsidR="00F05B54" w:rsidRPr="00E443EA" w:rsidRDefault="002F371C" w:rsidP="00F05B54">
            <w:pPr>
              <w:pStyle w:val="ListParagraph"/>
              <w:numPr>
                <w:ilvl w:val="0"/>
                <w:numId w:val="4"/>
              </w:numPr>
              <w:ind w:right="386"/>
              <w:jc w:val="both"/>
              <w:rPr>
                <w:rFonts w:ascii="Cambria" w:hAnsi="Cambria"/>
                <w:color w:val="833C0B" w:themeColor="accent2" w:themeShade="80"/>
              </w:rPr>
            </w:pPr>
            <w:r w:rsidRPr="002F371C">
              <w:rPr>
                <w:rFonts w:ascii="Cambria" w:hAnsi="Cambria"/>
                <w:color w:val="833C0B" w:themeColor="accent2" w:themeShade="80"/>
              </w:rPr>
              <w:t>Có kỹ năng phân tích yêu cầu nghiệp vụ sử dụng các kỹ thuật mô hình quy trình nghiệp vụ (business process</w:t>
            </w:r>
            <w:r>
              <w:rPr>
                <w:rFonts w:ascii="Cambria" w:hAnsi="Cambria"/>
                <w:color w:val="833C0B" w:themeColor="accent2" w:themeShade="80"/>
                <w:lang w:val="vi-VN"/>
              </w:rPr>
              <w:t xml:space="preserve"> </w:t>
            </w:r>
            <w:r w:rsidRPr="002F371C">
              <w:rPr>
                <w:rFonts w:ascii="Cambria" w:hAnsi="Cambria"/>
                <w:color w:val="833C0B" w:themeColor="accent2" w:themeShade="80"/>
              </w:rPr>
              <w:t xml:space="preserve">modeling, UML Activity diagram, Process Modeling Notation), kỹ thuật phân tích SWOT, Mô hình </w:t>
            </w:r>
            <w:r w:rsidRPr="002F371C">
              <w:rPr>
                <w:rFonts w:ascii="Cambria" w:hAnsi="Cambria"/>
                <w:color w:val="833C0B" w:themeColor="accent2" w:themeShade="80"/>
              </w:rPr>
              <w:lastRenderedPageBreak/>
              <w:t>use case</w:t>
            </w:r>
            <w:r>
              <w:rPr>
                <w:rFonts w:ascii="Cambria" w:hAnsi="Cambria"/>
                <w:color w:val="833C0B" w:themeColor="accent2" w:themeShade="80"/>
                <w:lang w:val="vi-VN"/>
              </w:rPr>
              <w:t xml:space="preserve"> </w:t>
            </w:r>
            <w:r w:rsidRPr="002F371C">
              <w:rPr>
                <w:rFonts w:ascii="Cambria" w:hAnsi="Cambria"/>
                <w:color w:val="833C0B" w:themeColor="accent2" w:themeShade="80"/>
              </w:rPr>
              <w:t>(Use case Modeling), Data Modeling, User Stories</w:t>
            </w:r>
            <w:r w:rsidR="00E443EA">
              <w:rPr>
                <w:rFonts w:ascii="Cambria" w:hAnsi="Cambria"/>
                <w:color w:val="833C0B" w:themeColor="accent2" w:themeShade="80"/>
                <w:lang w:val="vi-VN"/>
              </w:rPr>
              <w:t>.</w:t>
            </w:r>
          </w:p>
        </w:tc>
      </w:tr>
      <w:tr w:rsidR="00B90B2D" w:rsidRPr="00CB6AF2" w14:paraId="59BF0909" w14:textId="77777777" w:rsidTr="00AD0244">
        <w:trPr>
          <w:trHeight w:val="180"/>
        </w:trPr>
        <w:tc>
          <w:tcPr>
            <w:tcW w:w="11355" w:type="dxa"/>
            <w:gridSpan w:val="2"/>
            <w:vAlign w:val="center"/>
          </w:tcPr>
          <w:p w14:paraId="153AB234" w14:textId="77777777" w:rsidR="00B90B2D" w:rsidRPr="00A025B4" w:rsidRDefault="00B90B2D" w:rsidP="0099367C">
            <w:pPr>
              <w:ind w:right="385"/>
              <w:jc w:val="both"/>
              <w:rPr>
                <w:rFonts w:ascii="Cambria" w:hAnsi="Cambria"/>
                <w:color w:val="833C0B" w:themeColor="accent2" w:themeShade="80"/>
              </w:rPr>
            </w:pPr>
          </w:p>
          <w:tbl>
            <w:tblPr>
              <w:tblW w:w="11006" w:type="dxa"/>
              <w:tblBorders>
                <w:insideH w:val="single" w:sz="4" w:space="0" w:color="auto"/>
                <w:insideV w:val="single" w:sz="4" w:space="0" w:color="auto"/>
              </w:tblBorders>
              <w:tblLook w:val="04A0" w:firstRow="1" w:lastRow="0" w:firstColumn="1" w:lastColumn="0" w:noHBand="0" w:noVBand="1"/>
            </w:tblPr>
            <w:tblGrid>
              <w:gridCol w:w="2504"/>
              <w:gridCol w:w="8502"/>
            </w:tblGrid>
            <w:tr w:rsidR="00B90B2D" w:rsidRPr="00CB6AF2" w14:paraId="1056F744" w14:textId="77777777" w:rsidTr="00AD0244">
              <w:trPr>
                <w:trHeight w:val="208"/>
              </w:trPr>
              <w:tc>
                <w:tcPr>
                  <w:tcW w:w="2504" w:type="dxa"/>
                  <w:vMerge w:val="restart"/>
                  <w:tcBorders>
                    <w:right w:val="nil"/>
                  </w:tcBorders>
                  <w:shd w:val="clear" w:color="000000" w:fill="FF0000"/>
                  <w:noWrap/>
                  <w:vAlign w:val="center"/>
                  <w:hideMark/>
                </w:tcPr>
                <w:p w14:paraId="07D332EF" w14:textId="77777777" w:rsidR="00B90B2D" w:rsidRPr="00CB6AF2" w:rsidRDefault="00B90B2D" w:rsidP="0099367C">
                  <w:pPr>
                    <w:spacing w:after="0" w:line="240" w:lineRule="auto"/>
                    <w:jc w:val="center"/>
                    <w:rPr>
                      <w:rFonts w:ascii="Cambria" w:eastAsia="Times New Roman" w:hAnsi="Cambria" w:cs="Calibri"/>
                      <w:color w:val="000000"/>
                    </w:rPr>
                  </w:pPr>
                  <w:r w:rsidRPr="00CB6AF2">
                    <w:rPr>
                      <w:rFonts w:ascii="Cambria" w:hAnsi="Cambria"/>
                      <w:b/>
                      <w:color w:val="FFFFFF" w:themeColor="background1"/>
                      <w:sz w:val="24"/>
                    </w:rPr>
                    <w:t>LIÊN HỆ</w:t>
                  </w:r>
                </w:p>
              </w:tc>
              <w:tc>
                <w:tcPr>
                  <w:tcW w:w="8502" w:type="dxa"/>
                  <w:tcBorders>
                    <w:top w:val="nil"/>
                    <w:left w:val="nil"/>
                    <w:bottom w:val="dashed" w:sz="4" w:space="0" w:color="auto"/>
                    <w:right w:val="nil"/>
                  </w:tcBorders>
                  <w:noWrap/>
                  <w:vAlign w:val="bottom"/>
                  <w:hideMark/>
                </w:tcPr>
                <w:p w14:paraId="4C55BD96" w14:textId="77777777" w:rsidR="00B90B2D" w:rsidRPr="00CB6AF2" w:rsidRDefault="00B90B2D" w:rsidP="0099367C">
                  <w:pPr>
                    <w:spacing w:after="0" w:line="240" w:lineRule="auto"/>
                    <w:rPr>
                      <w:rFonts w:ascii="Cambria" w:eastAsia="Times New Roman" w:hAnsi="Cambria" w:cs="Calibri"/>
                      <w:color w:val="000000"/>
                    </w:rPr>
                  </w:pPr>
                  <w:r w:rsidRPr="00CB6AF2">
                    <w:rPr>
                      <w:rFonts w:ascii="Cambria" w:eastAsia="Times New Roman" w:hAnsi="Cambria" w:cs="Calibri"/>
                      <w:color w:val="000000"/>
                    </w:rPr>
                    <w:t> </w:t>
                  </w:r>
                </w:p>
              </w:tc>
            </w:tr>
            <w:tr w:rsidR="00B90B2D" w:rsidRPr="00CB6AF2" w14:paraId="5BB435D6" w14:textId="77777777" w:rsidTr="00AD0244">
              <w:trPr>
                <w:trHeight w:val="208"/>
              </w:trPr>
              <w:tc>
                <w:tcPr>
                  <w:tcW w:w="2504" w:type="dxa"/>
                  <w:vMerge/>
                  <w:tcBorders>
                    <w:right w:val="nil"/>
                  </w:tcBorders>
                  <w:vAlign w:val="center"/>
                  <w:hideMark/>
                </w:tcPr>
                <w:p w14:paraId="7358A206" w14:textId="77777777" w:rsidR="00B90B2D" w:rsidRPr="00CB6AF2" w:rsidRDefault="00B90B2D" w:rsidP="0099367C">
                  <w:pPr>
                    <w:spacing w:after="0" w:line="240" w:lineRule="auto"/>
                    <w:rPr>
                      <w:rFonts w:ascii="Cambria" w:eastAsia="Times New Roman" w:hAnsi="Cambria" w:cs="Calibri"/>
                      <w:color w:val="000000"/>
                    </w:rPr>
                  </w:pPr>
                </w:p>
              </w:tc>
              <w:tc>
                <w:tcPr>
                  <w:tcW w:w="8502" w:type="dxa"/>
                  <w:tcBorders>
                    <w:top w:val="dashed" w:sz="4" w:space="0" w:color="auto"/>
                    <w:left w:val="nil"/>
                    <w:bottom w:val="nil"/>
                    <w:right w:val="nil"/>
                  </w:tcBorders>
                  <w:noWrap/>
                  <w:vAlign w:val="bottom"/>
                  <w:hideMark/>
                </w:tcPr>
                <w:p w14:paraId="2A4CB478" w14:textId="77777777" w:rsidR="00B90B2D" w:rsidRPr="00CB6AF2" w:rsidRDefault="00B90B2D" w:rsidP="0099367C">
                  <w:pPr>
                    <w:spacing w:after="0" w:line="240" w:lineRule="auto"/>
                    <w:rPr>
                      <w:rFonts w:ascii="Cambria" w:eastAsia="Times New Roman" w:hAnsi="Cambria" w:cs="Calibri"/>
                      <w:color w:val="000000"/>
                    </w:rPr>
                  </w:pPr>
                  <w:r w:rsidRPr="00CB6AF2">
                    <w:rPr>
                      <w:rFonts w:ascii="Cambria" w:eastAsia="Times New Roman" w:hAnsi="Cambria" w:cs="Calibri"/>
                      <w:color w:val="000000"/>
                    </w:rPr>
                    <w:t> </w:t>
                  </w:r>
                </w:p>
              </w:tc>
            </w:tr>
          </w:tbl>
          <w:p w14:paraId="2B822F35" w14:textId="77777777" w:rsidR="00B90B2D" w:rsidRPr="00CB6AF2" w:rsidRDefault="00B90B2D" w:rsidP="0099367C">
            <w:pPr>
              <w:ind w:right="385"/>
              <w:jc w:val="both"/>
              <w:rPr>
                <w:rFonts w:ascii="Cambria" w:hAnsi="Cambria"/>
                <w:color w:val="274F53"/>
              </w:rPr>
            </w:pPr>
          </w:p>
          <w:p w14:paraId="3C59BD46" w14:textId="77777777" w:rsidR="00B90B2D" w:rsidRPr="00CB6AF2" w:rsidRDefault="00B90B2D" w:rsidP="0099367C">
            <w:pPr>
              <w:pStyle w:val="ListParagraph"/>
              <w:numPr>
                <w:ilvl w:val="0"/>
                <w:numId w:val="4"/>
              </w:numPr>
              <w:ind w:left="743" w:right="385" w:hanging="391"/>
              <w:jc w:val="both"/>
              <w:rPr>
                <w:rFonts w:ascii="Cambria" w:hAnsi="Cambria"/>
                <w:color w:val="274F53"/>
                <w:lang w:val="vi-VN"/>
              </w:rPr>
            </w:pPr>
            <w:r w:rsidRPr="00CB6AF2">
              <w:rPr>
                <w:rFonts w:ascii="Cambria" w:hAnsi="Cambria"/>
                <w:color w:val="833C0B" w:themeColor="accent2" w:themeShade="80"/>
              </w:rPr>
              <w:t>Phòng Tổ chức Lao động – TCT VHT: Ms. Trần Thị Hoài Thương, email: thuongtth1@viettel.com.vn, số điện thoại liên lạc: 098.990.6955.</w:t>
            </w:r>
          </w:p>
        </w:tc>
      </w:tr>
    </w:tbl>
    <w:p w14:paraId="10CA799C" w14:textId="77777777" w:rsidR="007F4813" w:rsidRPr="00A3653D" w:rsidRDefault="007F4813" w:rsidP="0099367C">
      <w:pPr>
        <w:spacing w:after="0" w:line="240" w:lineRule="auto"/>
      </w:pPr>
    </w:p>
    <w:sectPr w:rsidR="007F4813" w:rsidRPr="00A3653D" w:rsidSect="00125A44">
      <w:headerReference w:type="first" r:id="rId8"/>
      <w:pgSz w:w="12240" w:h="15840" w:code="1"/>
      <w:pgMar w:top="567" w:right="340" w:bottom="170" w:left="340" w:header="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6452A" w14:textId="77777777" w:rsidR="00135E42" w:rsidRDefault="00135E42" w:rsidP="00165BCC">
      <w:pPr>
        <w:spacing w:after="0" w:line="240" w:lineRule="auto"/>
      </w:pPr>
      <w:r>
        <w:separator/>
      </w:r>
    </w:p>
  </w:endnote>
  <w:endnote w:type="continuationSeparator" w:id="0">
    <w:p w14:paraId="15D1BFCD" w14:textId="77777777" w:rsidR="00135E42" w:rsidRDefault="00135E42" w:rsidP="00165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1B833" w14:textId="77777777" w:rsidR="00135E42" w:rsidRDefault="00135E42" w:rsidP="00165BCC">
      <w:pPr>
        <w:spacing w:after="0" w:line="240" w:lineRule="auto"/>
      </w:pPr>
      <w:r>
        <w:separator/>
      </w:r>
    </w:p>
  </w:footnote>
  <w:footnote w:type="continuationSeparator" w:id="0">
    <w:p w14:paraId="0006F10F" w14:textId="77777777" w:rsidR="00135E42" w:rsidRDefault="00135E42" w:rsidP="00165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3637" w14:textId="77777777" w:rsidR="002940FC" w:rsidRDefault="002940FC">
    <w:pPr>
      <w:pStyle w:val="Header"/>
      <w:rPr>
        <w:noProof/>
      </w:rPr>
    </w:pPr>
  </w:p>
  <w:p w14:paraId="0328CA47" w14:textId="77777777" w:rsidR="008C2172" w:rsidRDefault="008C2172">
    <w:pPr>
      <w:pStyle w:val="Header"/>
    </w:pPr>
    <w:r>
      <w:rPr>
        <w:noProof/>
      </w:rPr>
      <w:drawing>
        <wp:inline distT="0" distB="0" distL="0" distR="0" wp14:anchorId="3C374DE0" wp14:editId="30B35F45">
          <wp:extent cx="7254815" cy="793630"/>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4815" cy="7936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2CB"/>
    <w:multiLevelType w:val="hybridMultilevel"/>
    <w:tmpl w:val="706E9A2A"/>
    <w:lvl w:ilvl="0" w:tplc="35F44256">
      <w:start w:val="1"/>
      <w:numFmt w:val="bullet"/>
      <w:lvlText w:val="-"/>
      <w:lvlJc w:val="left"/>
      <w:pPr>
        <w:ind w:left="1038" w:hanging="360"/>
      </w:pPr>
      <w:rPr>
        <w:rFonts w:ascii="Times New Roman" w:eastAsia="Calibri" w:hAnsi="Times New Roman" w:cs="Times New Roman" w:hint="default"/>
        <w:color w:val="auto"/>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 w15:restartNumberingAfterBreak="0">
    <w:nsid w:val="120A482F"/>
    <w:multiLevelType w:val="hybridMultilevel"/>
    <w:tmpl w:val="E04A1052"/>
    <w:lvl w:ilvl="0" w:tplc="8CB44BEE">
      <w:start w:val="1"/>
      <w:numFmt w:val="bullet"/>
      <w:lvlText w:val=""/>
      <w:lvlJc w:val="left"/>
      <w:pPr>
        <w:ind w:left="720" w:hanging="360"/>
      </w:pPr>
      <w:rPr>
        <w:rFonts w:ascii="Symbol" w:hAnsi="Symbol" w:hint="default"/>
        <w:color w:val="1C645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026E9"/>
    <w:multiLevelType w:val="hybridMultilevel"/>
    <w:tmpl w:val="E9A4E662"/>
    <w:lvl w:ilvl="0" w:tplc="35F44256">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C72FB8"/>
    <w:multiLevelType w:val="hybridMultilevel"/>
    <w:tmpl w:val="E6029A28"/>
    <w:lvl w:ilvl="0" w:tplc="35F44256">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DF6F7F"/>
    <w:multiLevelType w:val="hybridMultilevel"/>
    <w:tmpl w:val="4A3AFBC6"/>
    <w:lvl w:ilvl="0" w:tplc="35F44256">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097DE2"/>
    <w:multiLevelType w:val="hybridMultilevel"/>
    <w:tmpl w:val="1ADA9CD0"/>
    <w:lvl w:ilvl="0" w:tplc="35F44256">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847389"/>
    <w:multiLevelType w:val="hybridMultilevel"/>
    <w:tmpl w:val="3D6CCE60"/>
    <w:lvl w:ilvl="0" w:tplc="35F44256">
      <w:start w:val="1"/>
      <w:numFmt w:val="bullet"/>
      <w:lvlText w:val="-"/>
      <w:lvlJc w:val="left"/>
      <w:pPr>
        <w:ind w:left="1072" w:hanging="360"/>
      </w:pPr>
      <w:rPr>
        <w:rFonts w:ascii="Times New Roman" w:eastAsia="Calibri" w:hAnsi="Times New Roman" w:cs="Times New Roman" w:hint="default"/>
        <w:color w:val="auto"/>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7" w15:restartNumberingAfterBreak="0">
    <w:nsid w:val="64D8036B"/>
    <w:multiLevelType w:val="hybridMultilevel"/>
    <w:tmpl w:val="47200D0C"/>
    <w:lvl w:ilvl="0" w:tplc="064E48F8">
      <w:start w:val="1"/>
      <w:numFmt w:val="bullet"/>
      <w:lvlText w:val=""/>
      <w:lvlJc w:val="left"/>
      <w:pPr>
        <w:ind w:left="720" w:hanging="360"/>
      </w:pPr>
      <w:rPr>
        <w:rFonts w:ascii="Symbol" w:hAnsi="Symbol" w:hint="default"/>
        <w:color w:val="1C645B"/>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B152B7"/>
    <w:multiLevelType w:val="hybridMultilevel"/>
    <w:tmpl w:val="DE8886E8"/>
    <w:lvl w:ilvl="0" w:tplc="35F44256">
      <w:start w:val="1"/>
      <w:numFmt w:val="bullet"/>
      <w:lvlText w:val="-"/>
      <w:lvlJc w:val="left"/>
      <w:pPr>
        <w:ind w:left="720" w:hanging="360"/>
      </w:pPr>
      <w:rPr>
        <w:rFonts w:ascii="Times New Roman" w:eastAsia="Calibr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506945"/>
    <w:multiLevelType w:val="multilevel"/>
    <w:tmpl w:val="F6CA662A"/>
    <w:lvl w:ilvl="0">
      <w:start w:val="1"/>
      <w:numFmt w:val="bullet"/>
      <w:lvlText w:val=""/>
      <w:lvlJc w:val="left"/>
      <w:pPr>
        <w:ind w:left="1069" w:hanging="360"/>
      </w:pPr>
      <w:rPr>
        <w:rFonts w:ascii="Symbol" w:hAnsi="Symbol" w:cs="Symbol" w:hint="default"/>
        <w:color w:val="1C645B"/>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num w:numId="1" w16cid:durableId="1943411234">
    <w:abstractNumId w:val="8"/>
  </w:num>
  <w:num w:numId="2" w16cid:durableId="1809859089">
    <w:abstractNumId w:val="5"/>
  </w:num>
  <w:num w:numId="3" w16cid:durableId="715544280">
    <w:abstractNumId w:val="4"/>
  </w:num>
  <w:num w:numId="4" w16cid:durableId="1200050600">
    <w:abstractNumId w:val="3"/>
  </w:num>
  <w:num w:numId="5" w16cid:durableId="608240405">
    <w:abstractNumId w:val="2"/>
  </w:num>
  <w:num w:numId="6" w16cid:durableId="815026250">
    <w:abstractNumId w:val="6"/>
  </w:num>
  <w:num w:numId="7" w16cid:durableId="892234173">
    <w:abstractNumId w:val="0"/>
  </w:num>
  <w:num w:numId="8" w16cid:durableId="1244267194">
    <w:abstractNumId w:val="9"/>
  </w:num>
  <w:num w:numId="9" w16cid:durableId="1276254671">
    <w:abstractNumId w:val="1"/>
  </w:num>
  <w:num w:numId="10" w16cid:durableId="14784970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displayBackgroundShape/>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250"/>
    <w:rsid w:val="00016629"/>
    <w:rsid w:val="0002038A"/>
    <w:rsid w:val="0002372E"/>
    <w:rsid w:val="000415C2"/>
    <w:rsid w:val="00045577"/>
    <w:rsid w:val="00045A0E"/>
    <w:rsid w:val="0008580E"/>
    <w:rsid w:val="00092FBF"/>
    <w:rsid w:val="000B6C18"/>
    <w:rsid w:val="000C5FA8"/>
    <w:rsid w:val="000F11E0"/>
    <w:rsid w:val="00107387"/>
    <w:rsid w:val="00123B9E"/>
    <w:rsid w:val="00125A44"/>
    <w:rsid w:val="00135E42"/>
    <w:rsid w:val="00137945"/>
    <w:rsid w:val="00165BCC"/>
    <w:rsid w:val="00197416"/>
    <w:rsid w:val="001A0AF0"/>
    <w:rsid w:val="001A2294"/>
    <w:rsid w:val="001A4E59"/>
    <w:rsid w:val="001C2B09"/>
    <w:rsid w:val="001C53FA"/>
    <w:rsid w:val="002177BF"/>
    <w:rsid w:val="0023014E"/>
    <w:rsid w:val="00280C2D"/>
    <w:rsid w:val="002940FC"/>
    <w:rsid w:val="002A4D0D"/>
    <w:rsid w:val="002A7911"/>
    <w:rsid w:val="002C484C"/>
    <w:rsid w:val="002F371C"/>
    <w:rsid w:val="003249D4"/>
    <w:rsid w:val="00336714"/>
    <w:rsid w:val="00365F1D"/>
    <w:rsid w:val="003B0A9B"/>
    <w:rsid w:val="003C3118"/>
    <w:rsid w:val="003D2CA6"/>
    <w:rsid w:val="00444476"/>
    <w:rsid w:val="00452D60"/>
    <w:rsid w:val="004C1E41"/>
    <w:rsid w:val="004E6E05"/>
    <w:rsid w:val="004F780C"/>
    <w:rsid w:val="00512251"/>
    <w:rsid w:val="00542DD6"/>
    <w:rsid w:val="00564990"/>
    <w:rsid w:val="00564C01"/>
    <w:rsid w:val="00577250"/>
    <w:rsid w:val="0057779E"/>
    <w:rsid w:val="005856D7"/>
    <w:rsid w:val="005A6F50"/>
    <w:rsid w:val="005B4FB1"/>
    <w:rsid w:val="00612ED5"/>
    <w:rsid w:val="00623DE7"/>
    <w:rsid w:val="006469CB"/>
    <w:rsid w:val="006537B1"/>
    <w:rsid w:val="006A20D5"/>
    <w:rsid w:val="006A44BE"/>
    <w:rsid w:val="007031A8"/>
    <w:rsid w:val="007054C2"/>
    <w:rsid w:val="00767F01"/>
    <w:rsid w:val="007972F4"/>
    <w:rsid w:val="007A2195"/>
    <w:rsid w:val="007C25FE"/>
    <w:rsid w:val="007D26C8"/>
    <w:rsid w:val="007F31D2"/>
    <w:rsid w:val="007F4813"/>
    <w:rsid w:val="00803C21"/>
    <w:rsid w:val="00811CE6"/>
    <w:rsid w:val="0084461B"/>
    <w:rsid w:val="00885191"/>
    <w:rsid w:val="008B163E"/>
    <w:rsid w:val="008C2172"/>
    <w:rsid w:val="008C248A"/>
    <w:rsid w:val="00923FD1"/>
    <w:rsid w:val="00950794"/>
    <w:rsid w:val="0099367C"/>
    <w:rsid w:val="009A2194"/>
    <w:rsid w:val="009B1571"/>
    <w:rsid w:val="009F4B43"/>
    <w:rsid w:val="00A025B4"/>
    <w:rsid w:val="00A0462A"/>
    <w:rsid w:val="00A3653D"/>
    <w:rsid w:val="00A438DD"/>
    <w:rsid w:val="00A77DD5"/>
    <w:rsid w:val="00A8108D"/>
    <w:rsid w:val="00A82010"/>
    <w:rsid w:val="00A862D1"/>
    <w:rsid w:val="00AB23A4"/>
    <w:rsid w:val="00AD0244"/>
    <w:rsid w:val="00AE55C1"/>
    <w:rsid w:val="00B12165"/>
    <w:rsid w:val="00B221BF"/>
    <w:rsid w:val="00B22FB2"/>
    <w:rsid w:val="00B51360"/>
    <w:rsid w:val="00B54EEF"/>
    <w:rsid w:val="00B57C32"/>
    <w:rsid w:val="00B90B2D"/>
    <w:rsid w:val="00BB7F85"/>
    <w:rsid w:val="00C0618A"/>
    <w:rsid w:val="00C51402"/>
    <w:rsid w:val="00C5207C"/>
    <w:rsid w:val="00C76FA1"/>
    <w:rsid w:val="00C82736"/>
    <w:rsid w:val="00CB2AD6"/>
    <w:rsid w:val="00CB6AF2"/>
    <w:rsid w:val="00CB6E4A"/>
    <w:rsid w:val="00CC5145"/>
    <w:rsid w:val="00CC6555"/>
    <w:rsid w:val="00CE6FC9"/>
    <w:rsid w:val="00D03ED0"/>
    <w:rsid w:val="00D0531F"/>
    <w:rsid w:val="00D15EFA"/>
    <w:rsid w:val="00D204A1"/>
    <w:rsid w:val="00D21C80"/>
    <w:rsid w:val="00D93956"/>
    <w:rsid w:val="00DA2309"/>
    <w:rsid w:val="00DB3A33"/>
    <w:rsid w:val="00DB766A"/>
    <w:rsid w:val="00DD7D52"/>
    <w:rsid w:val="00DE7836"/>
    <w:rsid w:val="00E03F3C"/>
    <w:rsid w:val="00E070DF"/>
    <w:rsid w:val="00E27248"/>
    <w:rsid w:val="00E3581C"/>
    <w:rsid w:val="00E443EA"/>
    <w:rsid w:val="00E74F7B"/>
    <w:rsid w:val="00E84834"/>
    <w:rsid w:val="00E9653C"/>
    <w:rsid w:val="00EB2C59"/>
    <w:rsid w:val="00F05B54"/>
    <w:rsid w:val="00F32AA2"/>
    <w:rsid w:val="00F35136"/>
    <w:rsid w:val="00F4195D"/>
    <w:rsid w:val="00F811E3"/>
    <w:rsid w:val="00F879AE"/>
    <w:rsid w:val="00FE5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249621E"/>
  <w15:docId w15:val="{EFA29DDF-376C-094D-97C4-0B2A5C6DA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3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5B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BCC"/>
  </w:style>
  <w:style w:type="paragraph" w:styleId="Footer">
    <w:name w:val="footer"/>
    <w:basedOn w:val="Normal"/>
    <w:link w:val="FooterChar"/>
    <w:uiPriority w:val="99"/>
    <w:unhideWhenUsed/>
    <w:rsid w:val="00165B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BCC"/>
  </w:style>
  <w:style w:type="paragraph" w:styleId="NormalWeb">
    <w:name w:val="Normal (Web)"/>
    <w:basedOn w:val="Normal"/>
    <w:uiPriority w:val="99"/>
    <w:unhideWhenUsed/>
    <w:rsid w:val="00452D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2D60"/>
    <w:rPr>
      <w:b/>
      <w:bCs/>
    </w:rPr>
  </w:style>
  <w:style w:type="paragraph" w:styleId="ListParagraph">
    <w:name w:val="List Paragraph"/>
    <w:basedOn w:val="Normal"/>
    <w:uiPriority w:val="34"/>
    <w:qFormat/>
    <w:rsid w:val="00767F01"/>
    <w:pPr>
      <w:ind w:left="720"/>
      <w:contextualSpacing/>
    </w:pPr>
  </w:style>
  <w:style w:type="paragraph" w:styleId="BalloonText">
    <w:name w:val="Balloon Text"/>
    <w:basedOn w:val="Normal"/>
    <w:link w:val="BalloonTextChar"/>
    <w:uiPriority w:val="99"/>
    <w:semiHidden/>
    <w:unhideWhenUsed/>
    <w:rsid w:val="007031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1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410043">
      <w:bodyDiv w:val="1"/>
      <w:marLeft w:val="0"/>
      <w:marRight w:val="0"/>
      <w:marTop w:val="0"/>
      <w:marBottom w:val="0"/>
      <w:divBdr>
        <w:top w:val="none" w:sz="0" w:space="0" w:color="auto"/>
        <w:left w:val="none" w:sz="0" w:space="0" w:color="auto"/>
        <w:bottom w:val="none" w:sz="0" w:space="0" w:color="auto"/>
        <w:right w:val="none" w:sz="0" w:space="0" w:color="auto"/>
      </w:divBdr>
    </w:div>
    <w:div w:id="1431705485">
      <w:bodyDiv w:val="1"/>
      <w:marLeft w:val="0"/>
      <w:marRight w:val="0"/>
      <w:marTop w:val="0"/>
      <w:marBottom w:val="0"/>
      <w:divBdr>
        <w:top w:val="none" w:sz="0" w:space="0" w:color="auto"/>
        <w:left w:val="none" w:sz="0" w:space="0" w:color="auto"/>
        <w:bottom w:val="none" w:sz="0" w:space="0" w:color="auto"/>
        <w:right w:val="none" w:sz="0" w:space="0" w:color="auto"/>
      </w:divBdr>
    </w:div>
    <w:div w:id="1555506187">
      <w:bodyDiv w:val="1"/>
      <w:marLeft w:val="0"/>
      <w:marRight w:val="0"/>
      <w:marTop w:val="0"/>
      <w:marBottom w:val="0"/>
      <w:divBdr>
        <w:top w:val="none" w:sz="0" w:space="0" w:color="auto"/>
        <w:left w:val="none" w:sz="0" w:space="0" w:color="auto"/>
        <w:bottom w:val="none" w:sz="0" w:space="0" w:color="auto"/>
        <w:right w:val="none" w:sz="0" w:space="0" w:color="auto"/>
      </w:divBdr>
    </w:div>
    <w:div w:id="1623686358">
      <w:bodyDiv w:val="1"/>
      <w:marLeft w:val="0"/>
      <w:marRight w:val="0"/>
      <w:marTop w:val="0"/>
      <w:marBottom w:val="0"/>
      <w:divBdr>
        <w:top w:val="none" w:sz="0" w:space="0" w:color="auto"/>
        <w:left w:val="none" w:sz="0" w:space="0" w:color="auto"/>
        <w:bottom w:val="none" w:sz="0" w:space="0" w:color="auto"/>
        <w:right w:val="none" w:sz="0" w:space="0" w:color="auto"/>
      </w:divBdr>
    </w:div>
    <w:div w:id="191813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ECCBE-8A39-43F8-9DCC-AA045DAA206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Nguyen Minh</dc:creator>
  <cp:lastModifiedBy>nguyen dat</cp:lastModifiedBy>
  <cp:revision>2</cp:revision>
  <dcterms:created xsi:type="dcterms:W3CDTF">2026-01-20T15:07:00Z</dcterms:created>
  <dcterms:modified xsi:type="dcterms:W3CDTF">2026-01-20T15:07:00Z</dcterms:modified>
</cp:coreProperties>
</file>