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lvetica Neue" w:hAnsi="Helvetica Neue"/>
          <w:b/>
          <w:sz w:val="34"/>
        </w:rPr>
        <w:t>DICTAMEN DE CUMPLIMIENTO</w:t>
      </w:r>
    </w:p>
    <w:p>
      <w:pPr>
        <w:jc w:val="center"/>
      </w:pPr>
      <w:r>
        <w:rPr>
          <w:rFonts w:ascii="Helvetica Neue" w:hAnsi="Helvetica Neue"/>
          <w:sz w:val="22"/>
        </w:rPr>
        <w:t>Unidad de Inspección de Etiquetado NOM-024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Helvetica Neue" w:hAnsi="Helvetica Neue"/>
                <w:sz w:val="20"/>
              </w:rPr>
              <w:t>Fecha de Inspección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Helvetica Neue" w:hAnsi="Helvetica Neue"/>
                <w:sz w:val="20"/>
              </w:rPr>
              <w:t>{{ fverificacion 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Helvetica Neue" w:hAnsi="Helvetica Neue"/>
                <w:sz w:val="20"/>
              </w:rPr>
              <w:t>Fecha de Emisión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Helvetica Neue" w:hAnsi="Helvetica Neue"/>
                <w:sz w:val="20"/>
              </w:rPr>
              <w:t>{{ femision }}</w:t>
            </w:r>
          </w:p>
        </w:tc>
      </w:tr>
    </w:tbl>
    <w:p/>
    <w:p>
      <w:r>
        <w:rPr>
          <w:rFonts w:ascii="Helvetica Neue" w:hAnsi="Helvetica Neue"/>
          <w:b/>
          <w:sz w:val="20"/>
        </w:rPr>
        <w:t xml:space="preserve">Cliente: </w:t>
      </w:r>
      <w:r>
        <w:rPr>
          <w:rFonts w:ascii="Helvetica Neue" w:hAnsi="Helvetica Neue"/>
          <w:sz w:val="20"/>
        </w:rPr>
        <w:t>{{ cliente }}</w:t>
      </w:r>
    </w:p>
    <w:p>
      <w:r>
        <w:rPr>
          <w:rFonts w:ascii="Helvetica Neue" w:hAnsi="Helvetica Neue"/>
          <w:b/>
          <w:sz w:val="20"/>
        </w:rPr>
        <w:t xml:space="preserve">RFC: </w:t>
      </w:r>
      <w:r>
        <w:rPr>
          <w:rFonts w:ascii="Helvetica Neue" w:hAnsi="Helvetica Neue"/>
          <w:sz w:val="20"/>
        </w:rPr>
        <w:t>{{ rfc }}</w:t>
      </w:r>
    </w:p>
    <w:p/>
    <w:p>
      <w:r>
        <w:rPr>
          <w:rFonts w:ascii="Helvetica Neue" w:hAnsi="Helvetica Neue"/>
          <w:sz w:val="18"/>
        </w:rPr>
        <w:t>De conformidad en lo dispuesto en los artículos 53, 56 fracción I, 60 fracción I, 62, 64, 68 y 140 de la Ley de Infraestructura de la Calidad; 50 del Reglamento de la Ley Federal de Metrología y Normalización; Punto 2.4.8 Fracción III ACUERDO por el que la Secretaría de Economía emite Reglas y criterios de carácter general en materia de comercio exterior; publicado en el Diario Oficial de la Federación el 09 de mayo de 2022 y posteriores modificaciones; esta Unidad de Inspección a solicitud de la persona moral denominada {{ cliente }} dictamina el Producto: {{ producto }}; que la mercancía importada bajo el pedimento aduanal No. {{ pedimento }} de fecha {{ fverificacionlarga }}, fue etiquetada conforme a los requisitos de Información Comercial en el capítulo {{ capitulo }} de la Norma Oficial Mexicana {{ norma }} {{ normades }} Cualquier otro requisito establecido en la norma referida, es responsabilidad del titular de este Dictamen.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Helvetica Neue" w:hAnsi="Helvetica Neue"/>
                <w:b/>
                <w:sz w:val="18"/>
              </w:rPr>
              <w:t>MARCA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Helvetica Neue" w:hAnsi="Helvetica Neue"/>
                <w:b/>
                <w:sz w:val="18"/>
              </w:rPr>
              <w:t>CÓDIGO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Helvetica Neue" w:hAnsi="Helvetica Neue"/>
                <w:b/>
                <w:sz w:val="18"/>
              </w:rPr>
              <w:t>FACTURA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Helvetica Neue" w:hAnsi="Helvetica Neue"/>
                <w:b/>
                <w:sz w:val="18"/>
              </w:rPr>
              <w:t>CANTIDAD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Helvetica Neue" w:hAnsi="Helvetica Neue"/>
                <w:sz w:val="18"/>
              </w:rPr>
              <w:t>{{ rowMarca }}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Helvetica Neue" w:hAnsi="Helvetica Neue"/>
                <w:sz w:val="18"/>
              </w:rPr>
              <w:t>{{ rowCodigo }}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Helvetica Neue" w:hAnsi="Helvetica Neue"/>
                <w:sz w:val="18"/>
              </w:rPr>
              <w:t>{{ rowFactura }}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Helvetica Neue" w:hAnsi="Helvetica Neue"/>
                <w:sz w:val="18"/>
              </w:rPr>
              <w:t>{{ rowCantidad 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</w:tcPr>
          <w:p>
            <w:pPr>
              <w:jc w:val="center"/>
            </w:pPr>
            <w:r>
              <w:rPr>
                <w:rFonts w:ascii="Helvetica Neue" w:hAnsi="Helvetica Neue"/>
                <w:b/>
                <w:sz w:val="18"/>
              </w:rPr>
              <w:t>TAMAÑO DEL LOTE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Helvetica Neue" w:hAnsi="Helvetica Neue"/>
                <w:sz w:val="18"/>
              </w:rPr>
              <w:t>{{ TCantidad }}</w:t>
            </w:r>
          </w:p>
        </w:tc>
      </w:tr>
    </w:tbl>
    <w:p/>
    <w:p>
      <w:r>
        <w:rPr>
          <w:rFonts w:ascii="Helvetica Neue" w:hAnsi="Helvetica Neue"/>
          <w:b/>
          <w:sz w:val="18"/>
        </w:rPr>
        <w:t xml:space="preserve">OBSERVACIONES: </w:t>
      </w:r>
      <w:r>
        <w:rPr>
          <w:rFonts w:ascii="Helvetica Neue" w:hAnsi="Helvetica Neue"/>
          <w:sz w:val="18"/>
        </w:rPr>
        <w:t>La imagen amparada en el dictamen es una muestra de etiqueta que aplica para todos los modelos declarados en el presente dictamen lo anterior fue constatado durante la inspección.</w:t>
      </w:r>
    </w:p>
    <w:p>
      <w:r>
        <w:rPr>
          <w:rFonts w:ascii="Helvetica Neue" w:hAnsi="Helvetica Neue"/>
          <w:b/>
          <w:sz w:val="18"/>
        </w:rPr>
        <w:t xml:space="preserve">OBSERVACIONES: </w:t>
      </w:r>
      <w:r>
        <w:rPr>
          <w:rFonts w:ascii="Helvetica Neue" w:hAnsi="Helvetica Neue"/>
          <w:sz w:val="18"/>
        </w:rPr>
        <w:t>{{ obs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Helvetica Neue" w:hAnsi="Helvetica Neue"/>
                <w:sz w:val="18"/>
              </w:rPr>
              <w:t>{{ firma1 }}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Helvetica Neue" w:hAnsi="Helvetica Neue"/>
                <w:sz w:val="18"/>
              </w:rPr>
              <w:t>{{ firma2 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Helvetica Neue" w:hAnsi="Helvetica Neue"/>
                <w:sz w:val="18"/>
              </w:rPr>
              <w:t>{{ nfirma1 }}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Helvetica Neue" w:hAnsi="Helvetica Neue"/>
                <w:sz w:val="18"/>
              </w:rPr>
              <w:t>{{ nfirma2 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Helvetica Neue" w:hAnsi="Helvetica Neue"/>
                <w:b/>
                <w:sz w:val="18"/>
              </w:rPr>
              <w:t>Nombre del Inspector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Helvetica Neue" w:hAnsi="Helvetica Neue"/>
                <w:b/>
                <w:sz w:val="18"/>
              </w:rPr>
              <w:t>Nombre del responsable de</w:t>
              <w:br/>
              <w:t>supervisión UI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ict>
      <v:shape id="Fondo" style="position:absolute;margin-left:0;margin-top:0;width:612.0pt;height:792.0pt;z-index:-251659264" o:allowincell="f" o:spid="_x0000_s1025" type="#_x0000_t75">
        <v:imagedata r:id="rId1" o:title="Fondo"/>
      </v:shape>
    </w:pict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img/Fondo.jp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