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.SF NS" w:hAnsi=".SF NS" w:cs=".SF NS"/>
          <w:sz w:val="57"/>
          <w:sz-cs w:val="57"/>
          <w:b/>
          <w:spacing w:val="0"/>
          <w:color w:val="EEF2F7"/>
        </w:rPr>
        <w:t xml:space="preserve">Site</w:t>
      </w:r>
      <w:r>
        <w:rPr>
          <w:rFonts w:ascii=".SF NS" w:hAnsi=".SF NS" w:cs=".SF NS"/>
          <w:sz w:val="57"/>
          <w:sz-cs w:val="57"/>
          <w:b/>
          <w:spacing w:val="0"/>
          <w:color w:val="2F69F3"/>
        </w:rPr>
        <w:t xml:space="preserve">PerHour</w:t>
      </w:r>
      <w:r>
        <w:rPr>
          <w:rFonts w:ascii=".SF NS" w:hAnsi=".SF NS" w:cs=".SF NS"/>
          <w:sz w:val="57"/>
          <w:sz-cs w:val="57"/>
          <w:b/>
          <w:spacing w:val="0"/>
          <w:color w:val="EEF2F7"/>
        </w:rPr>
        <w:t xml:space="preserve"/>
      </w:r>
    </w:p>
    <w:p>
      <w:pPr>
        <w:jc w:val="center"/>
        <w:spacing w:after="480"/>
      </w:pPr>
      <w:r>
        <w:rPr>
          <w:rFonts w:ascii="Helvetica Neue" w:hAnsi="Helvetica Neue" w:cs="Helvetica Neue"/>
          <w:sz w:val="27"/>
          <w:sz-cs w:val="27"/>
          <w:spacing w:val="0"/>
          <w:color w:val="8291A9"/>
        </w:rPr>
        <w:t xml:space="preserve">Project Brief &amp; Strategic Roadmap</w:t>
      </w:r>
    </w:p>
    <w:p>
      <w:pPr>
        <w:jc w:val="center"/>
        <w:spacing w:after="400"/>
      </w:pPr>
      <w:r>
        <w:rPr>
          <w:rFonts w:ascii="Helvetica Neue" w:hAnsi="Helvetica Neue" w:cs="Helvetica Neue"/>
          <w:sz w:val="30"/>
          <w:sz-cs w:val="30"/>
          <w:spacing w:val="0"/>
          <w:color w:val="8291A9"/>
        </w:rPr>
        <w:t xml:space="preserve">Transformare platformă digitală: de la landing la agenție indexabilă, multilingvă, memorabilă vizual</w:t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spacing w:val="0"/>
          <w:color w:val="8291A9"/>
        </w:rPr>
        <w:t xml:space="preserve">Document v1.1</w:t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spacing w:val="0"/>
          <w:color w:val="8291A9"/>
        </w:rPr>
        <w:t xml:space="preserve">8 septembrie 2026</w:t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spacing w:val="0"/>
          <w:color w:val="8291A9"/>
        </w:rPr>
        <w:t xml:space="preserve">siteperhour.com</w:t>
      </w:r>
    </w:p>
    <w:p>
      <w:pPr>
        <w:jc w:val="center"/>
      </w:pPr>
      <w:r>
        <w:rPr>
          <w:rFonts w:ascii="Helvetica Neue" w:hAnsi="Helvetica Neue" w:cs="Helvetica Neue"/>
          <w:sz w:val="20"/>
          <w:sz-cs w:val="20"/>
          <w:spacing w:val="0"/>
          <w:color w:val="8291A9"/>
        </w:rPr>
        <w:t xml:space="preserve">Confidențial — SitePerHour</w:t>
      </w:r>
    </w:p>
    <w:p>
      <w:pPr>
        <w:spacing w:after="3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2F69F3"/>
        </w:rPr>
        <w:t xml:space="preserve">Cuprins</w:t>
      </w:r>
      <w:r>
        <w:rPr>
          <w:rFonts w:ascii="Helvetica Neue" w:hAnsi="Helvetica Neue" w:cs="Helvetica Neue"/>
          <w:sz w:val="28"/>
          <w:sz-cs w:val="28"/>
          <w:b/>
          <w:spacing w:val="0"/>
          <w:color w:val="2F69F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Rezumat executiv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Situația actuală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Obiective &amp; KPI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Audit competitiv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Poziționare &amp; diferențiere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Stack tehnologic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Arhitectură site &amp; pagini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Multilingv &amp; geo (localități)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Servicii &amp; prețuri (de stabilit)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SEO, Schema, LLM &amp; AI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Experiență vizuală „Wow”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Roadmap — faze &amp; timeline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Deliverables per fază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Ce trebuie decis de Mihail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Riscuri &amp; mitigare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Instrumente (Ahrefs vs AI)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Strategie cuvinte cheie — ce &amp; când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F69F3"/>
        </w:rPr>
        <w:t xml:space="preserve"/>
        <w:tab/>
        <w:t xml:space="preserve">18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F69F3"/>
        </w:rPr>
        <w:t xml:space="preserve">Aprobare &amp; next steps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1. Rezumat executiv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SitePerHour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este o agenție digitală full-stack operată de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Mihail Mihail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, cu bază în Chișinău, Moldova, care livrează dezvoltare web, e-commerce, aplicații, Google Ads, Meta Ads și SEO pentru clienți în 8+ țări.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EEF2F7"/>
        </w:rPr>
        <w:t xml:space="preserve">Obiectiv principal:</w:t>
      </w:r>
      <w:r>
        <w:rPr>
          <w:rFonts w:ascii="Helvetica Neue" w:hAnsi="Helvetica Neue" w:cs="Helvetica Neue"/>
          <w:sz w:val="30"/>
          <w:sz-cs w:val="30"/>
          <w:spacing w:val="0"/>
          <w:color w:val="EEF2F7"/>
        </w:rPr>
        <w:t xml:space="preserve"> Transformarea siteperhour.com din un landing page React (SPA) într-o platformă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EEF2F7"/>
        </w:rPr>
        <w:t xml:space="preserve">Next.js</w:t>
      </w:r>
      <w:r>
        <w:rPr>
          <w:rFonts w:ascii="Helvetica Neue" w:hAnsi="Helvetica Neue" w:cs="Helvetica Neue"/>
          <w:sz w:val="30"/>
          <w:sz-cs w:val="30"/>
          <w:spacing w:val="0"/>
          <w:color w:val="EEF2F7"/>
        </w:rPr>
        <w:t xml:space="preserve"> cu 80–150+ pagini indexabile, 3 limbi pe URL-uri separate, pagini geo locale (Moldova/România), SEO/Schema/LLM optimizat, și experiență vizuală premium (Three.js, Motion) fără penalizare pe mobil.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De ce acum: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Auditul competitiv arată că liderul local (WebUp.md) folosește Next.js, 50+ pagini, RO+RU indexabile, pagini geo per oraș, blog și FAQ masiv. SitePerHour are design superior și portofoliu internațional, dar pierde la volum de conținut indexabil și SEO local.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Decizie strategică: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Rebuild tehnic (migrare Next.js) + extensie conținut — </w:t>
      </w:r>
      <w:r>
        <w:rPr>
          <w:rFonts w:ascii="Helvetica Neue" w:hAnsi="Helvetica Neue" w:cs="Helvetica Neue"/>
          <w:sz w:val="30"/>
          <w:sz-cs w:val="30"/>
          <w:i/>
          <w:spacing w:val="0"/>
          <w:color w:val="C0CBDA"/>
        </w:rPr>
        <w:t xml:space="preserve">nu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redesign total de la zero. Branding, proiecte reale și avantajul vizual se păstrează.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2. Situația actuală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Stack existent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Componentă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Tehnologie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Status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Frontend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React 18 + TypeScript + Vite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5BD4C"/>
        </w:rPr>
        <w:t xml:space="preserve">Live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Stil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Tailwind CSS + shadcn/ui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5BD4C"/>
        </w:rPr>
        <w:t xml:space="preserve">Live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Animații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Framer Motion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5BD4C"/>
        </w:rPr>
        <w:t xml:space="preserve">Live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i18n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react-i18next (client-side switch)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F69F3"/>
        </w:rPr>
        <w:t xml:space="preserve">Limitat SEO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Backend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Vercel Serverless + Nodemailer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5BD4C"/>
        </w:rPr>
        <w:t xml:space="preserve">Live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Deploy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Vercel + domain siteperhour.com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5BD4C"/>
        </w:rPr>
        <w:t xml:space="preserve">Live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3D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Spline (lazy) — de eliminat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F69F3"/>
        </w:rPr>
        <w:t xml:space="preserve">De înlocuit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Framework 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Next.js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Nu există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Ce funcționează bine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Design dark premium, animații, impresie agency modernă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8 proiecte reale internaționale (Webflow, WordPress, Tilda, React)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Schema JSON-LD (ProfessionalService, FAQPage)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llms.txt pentru vizibilitate AI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sitemap.xml, robots.txt, hreflang parțial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Formulare contact/quote funcționale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Prețuri transparente ($497 / $997 / $1997)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Gaps critice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b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1 pagină indexabilă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vs 50+ la concurenți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Limbi RO/RU/RU doar în browser — Google vede în principal EN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Fără pagini geo (Chișinău, Bălți, Moldova, România)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Fără blog / articole preț / ghiduri SEO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Fără pagini servicii dedicate indexabile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Service Worker vechi a cauzat probleme mobil (fixat în v3, de deployat)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3. Obiective &amp; KPI (6–12 luni)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Obiectiv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KPI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Target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Vizibilitate Google MD/RO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Pagini indexate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80–150+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Trafic organic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Sesiuni/lună (GSC)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+200% în 6 luni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Keywords ranking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Top 20 GSC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50+ keywords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Piață globală EN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Long-tail US/UK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10+ pagini EN dedicate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AI visibility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Mentions ChatGPT/Perplexity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Apare la „web developer Moldova”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Performanță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Lighthouse mobile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85+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Lead-uri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Form submissions/lună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5–15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Brand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Site memorabil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Three.js hero desktop + motion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4. Audit competitiv (rezumat)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Moldova — concurenți direcți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Competitor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Punct forte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Preț entry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Tehnologie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EEF2F7"/>
        </w:rPr>
        <w:t xml:space="preserve">WebUp.md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 local #1, geo pages, RO+RU, blog, FAQ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€1.200 site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Next.js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MakeIT.md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Enterprise, echipă 12, SaaS/AI, UNICEF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€1.500+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Custom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Uniweb.md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Copy conversie + SEO local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—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HTML/WP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NIL4WEB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Tehnic, EN focus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—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România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Competitor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Punct forte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Preț entry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websitefirma.ro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Next.js, PageSpeed 100, remote RO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€300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novaweb.ro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WordPress, prețuri RON transparente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3.900 RON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esysagency.ro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WP + Google Ads + 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€350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Scor comparativ (estimat)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Criteriu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SitePerHour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WebUp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Design vizual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9/10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7/10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Pagini indexabile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2/10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9/10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 local MD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3/10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9/10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Portofoliu international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9/10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5/10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Ads services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8/10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5/10</w:t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EEF2F7"/>
        </w:rPr>
        <w:t xml:space="preserve">Total SEO business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EEF2F7"/>
        </w:rPr>
        <w:t xml:space="preserve">5.2/10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b/>
          <w:spacing w:val="0"/>
          <w:color w:val="EEF2F7"/>
        </w:rPr>
        <w:t xml:space="preserve">8.1/10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5. Poziționare &amp; diferențiere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/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WebUp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Mesaj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„Agenție SEO locală MD, bilingv RO/RU”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„Full-stack digital internațional din Moldova”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Focus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 + site-uri locale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 + Ads + Apps + clienți globali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Preț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€1.200+ site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$497+ site (agresiv)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Unic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Geo pages, blog MD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Portofoliu US/UK, Webflow, Google/Meta Ads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EEF2F7"/>
        </w:rPr>
        <w:t xml:space="preserve">Strategie:</w:t>
      </w:r>
      <w:r>
        <w:rPr>
          <w:rFonts w:ascii="Helvetica Neue" w:hAnsi="Helvetica Neue" w:cs="Helvetica Neue"/>
          <w:sz w:val="30"/>
          <w:sz-cs w:val="30"/>
          <w:spacing w:val="0"/>
          <w:color w:val="EEF2F7"/>
        </w:rPr>
        <w:t xml:space="preserve"> Nu concurăm head-to-head pe „creare site Chișinău” din prima lună. Atacăm EN global + combo Ads+Web, apoi pagini geo RO/MD când structura Next e gata.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6. Stack tehnologic (target)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Layer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Tehnologie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Rol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Framework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Next.js 15 (App Router)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SSR/SSG, routing, SEO per pagină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UI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React 19 + TypeScript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Componente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Stil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Tailwind CSS + design tokens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Design system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Animații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Framer Motion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Scroll, transitions (safe mobile)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3D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Three.js + React Three Fiber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Hero desktop only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i18n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next-intl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/en, /ro, /ru URL-uri separate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CMS (faza 4)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MDX sau Sanity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Blog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Imagini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next/image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WebP/AVIF, responsive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Deploy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Vercel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CDN, preview, analytics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Email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Nodemailer (API routes)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Contact, quote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next-sitemap, JSON-LD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Sitemap auto, schema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7. Arhitectură site &amp; pagini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Structură URL (target)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/en/                          Homepage EN (global)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/ro/                          Homepage RO (Moldova + România)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/ru/                          Homepage RU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/[locale]/about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/[locale]/services/web-development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/[locale]/services/wordpress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/[locale]/services/shopify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/[locale]/services/webflow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/[locale]/services/google-ads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/[locale]/services/meta-ads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/[locale]/services/seo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/[locale]/services/mobile-apps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/[locale]/services/ecommerce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/[locale]/services/branding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/[locale]/services/maintenance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/[locale]/pricing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/[locale]/pricing/basic | medium | premium | custom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/[locale]/projects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/[locale]/projects/[slug]          (8 case studies)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/[locale]/process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/[locale]/contact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/[locale]/faq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/[locale]/blog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/[locale]/blog/[slug]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/ro/servicii/dezvoltare-web-chisinau      (geo — Faza C)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/ro/servicii/dezvoltare-web-moldova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/ro/servicii/creare-site-bucuresti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... (5–15 pagini geo)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/llms.txt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/llms-full.txt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/sitemap.xml (auto)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/robots.txt</w:t>
      </w:r>
    </w:p>
    <w:p>
      <w:pPr/>
      <w:r>
        <w:rPr>
          <w:rFonts w:ascii="Menlo" w:hAnsi="Menlo" w:cs="Menlo"/>
          <w:sz w:val="20"/>
          <w:sz-cs w:val="20"/>
          <w:spacing w:val="0"/>
          <w:color w:val="8291A9"/>
        </w:rPr>
        <w:t xml:space="preserve">      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Estimare pagini Faza 1–2: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~40–60 URL-uri.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Faza 3 geo: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+15–30.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Faza 4 blog: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+20–50 în 12 luni.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8. Multilingv &amp; geo (localități)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Limbi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Limbă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URL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Focus piață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Status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English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/en/*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US, UK, EU remote hire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F69F3"/>
        </w:rPr>
        <w:t xml:space="preserve">Conținut există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Română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/ro/*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Moldova + România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F69F3"/>
        </w:rPr>
        <w:t xml:space="preserve">Conținut există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Rusă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/ru/*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MD diaspora, RU speakers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F69F3"/>
        </w:rPr>
        <w:t xml:space="preserve">Conținut există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Fiecare limbă =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URL propriu + hreflang + cuvinte cheie proprii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(nu traducere automată).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Localități propuse (de confirmat)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Oraș / Zonă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Tip pagină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Prioritate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Decizie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Chișinău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dezvoltare-web-chisinau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P0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De confirmat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Moldova (general)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creare-site-moldova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P0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De confirmat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Bălți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dezvoltare-web-balti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P1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De confirmat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Cahul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creare-site-cahul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P2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De confirmat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Ungheni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creare-site-ungheni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P2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De confirmat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Orhei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creare-site-orhei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P2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De confirmat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București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creare-site-bucuresti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P1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De confirmat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România (general)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agentie-web-romania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P1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De confirmat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i/>
          <w:spacing w:val="0"/>
          <w:color w:val="C0CBDA"/>
        </w:rPr>
        <w:t xml:space="preserve">Model WebUp: fiecare pagină geo are conținut unic (context economic local), nu doar orașul schimbat în titlu.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9. Servicii &amp; prețuri (DE STABILIT)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EEF2F7"/>
        </w:rPr>
        <w:t xml:space="preserve">Blocant pentru pagini servicii + geo:</w:t>
      </w:r>
      <w:r>
        <w:rPr>
          <w:rFonts w:ascii="Helvetica Neue" w:hAnsi="Helvetica Neue" w:cs="Helvetica Neue"/>
          <w:sz w:val="30"/>
          <w:sz-cs w:val="30"/>
          <w:spacing w:val="0"/>
          <w:color w:val="EEF2F7"/>
        </w:rPr>
        <w:t xml:space="preserve"> Lista finală servicii, prețuri „de la” și monedă (EUR/USD/MDL/RON) trebuie confirmate de Mihail înainte de publicare.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Servicii propuse (draft)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Serviciu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Slug EN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Preț actual / propus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Status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 Development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web-development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$497+ (Basic)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Confirmare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Shopify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shopify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Webflow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webflow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Tilda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tilda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E-commerce / WooCommerce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ecommerce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Landing Page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landing-page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Mobile Apps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mobile-apps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google-ads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Meta 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meta-ads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 / Promovare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TBD/lună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Audit 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seo-audit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Copywriting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copywriting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Mentenanță lunară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maintenance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TBD/lună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Branding / UI-UX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branding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Redesign &amp; Migrare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redesign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TBD</w:t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De stabilit</w:t>
      </w:r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Pachete existente (de revizuit)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Pachet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Preț USD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Include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Livrare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Basic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$497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5 pagini responsive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7–10 zile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Medium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$997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10 pagini, CMS, e-commerce basic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10–14 zile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Premium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$1,997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Unlimited, enterprise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14–21 zile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Custom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Ofertă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Apps, ads, complex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Flexibil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10. SEO, Schema Markup, LLM &amp; AI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On-page SEO (per pagină)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Title unic 50–60 caractere, keyword în primele 40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Meta description 150–160 caractere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H1 unic cu keyword principal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Canonical + hreflang (en, en-US, ro, ru, x-default)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Open Graph + Twitter Card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Alt text imagini descriptiv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Internal linking (service → project → contact)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Minim 400–800 cuvinte pe pagini servicii/geo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Schema JSON-LD per tip pagină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Tip pagină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Schema types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Global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Organization, ProfessionalService, WebSite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Homepage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FAQPage, OfferCatalog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Service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Service, Offer, FAQPage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Pricing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Offer, AggregateOffer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Project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CreativeWork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Blog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BlogPosting, Article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Geo local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LocalBusiness / areaServed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Toate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BreadcrumbList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Geo targeting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areaServed: Moldova, Romania, United States, Worldwide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Google Business Profile — Chișinău (off-site)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NAP consistent: Mihail Mihail, +373 79 33 11 04, mihail.mihai2001@gmail.com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LLM / AI visibility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b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/llms.txt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— rezumat servicii, prețuri, contact, geo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b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/llms-full.txt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— proiecte, FAQ, stack, comparări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Propoziții clare la începutul paginilor pentru extragere AI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FAQ cu întrebări reale (15+ pe homepage sau /faq)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Off-site (post-launch)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Google Search Console — sitemap, indexare, monitorizare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Clutch.co profile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GoodFirms, DesignRush (opțional)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Facebook + GitHub sameAs în schema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Blog 2 articole/lună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11. Experiență vizuală „Wow” (fără să moară mobilul)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Reguli de performanță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Element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Desktop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Mobile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Three.js hero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Scene 3D interactivă (glob/wireframe)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Poster static / CSS gradient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Framer Motion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Parallax, stagger, page transitions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whileInView once, prefers-reduced-motion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Particles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Canvas 2D (opțional, subtil)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OFF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Spline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ELIMINAT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OFF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Imagini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next/image WebP/AVIF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Sizes responsive, lazy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Design system Tailwind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Tokens: --primary, --glow, dark mode default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Componente: Button, Card, Badge, Section, GlowBorder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Typography: display font (ex. Clash Display) + Inter body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Elemente vizuale planificate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Hero 3D — glob cu puncte (clienți 8+ țări), rotație mouse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Services — card tilt 3D (CSS)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Projects — hover depth + screenshot reveal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Process — timeline animat scroll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Page transitions — fade/slide între rute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Easter egg — Konami code sau /play (opțional, Faza 4)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12. Roadmap — faze &amp; timeline</w:t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Faza A — Fundație Next.js</w:t>
      </w: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/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2F69F3"/>
        </w:rPr>
        <w:t xml:space="preserve">Săptămâna 1–2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Obiectiv: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Site Next.js live, 3 homepage-uri indexabile, design păstrat.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Scaffold Next.js 15 App Router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Routing /en, /ro, /ru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Port componente: Navbar, Footer, Hero, About, Services, Projects, Contact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Design system Tailwind (tokens, Button, Card, Section)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Framer Motion basic (whileInView once)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prefers-reduced-motion + particles OFF mobil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API contact/quote migrat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Schema global + sitemap automat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Redirect 301 URL-uri vechi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Service Worker v3 deploy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Deploy staging Vercel → review → production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Nu include: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Three.js, pagini geo, prețuri finale servicii.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Faza B — Pagini &amp; template-uri</w:t>
      </w: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/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Săptămâna 3–4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Obiectiv: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40–60 pagini indexabile, servicii + proiecte + pricing.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8 servicii × 3 limbi = 24 pagini (prețuri după confirmare Mihail)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8 project case studies × 3 limbi (sau EN + RO)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Pricing pages (Basic/Medium/Premium/Custom)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FAQ extins (15+ întrebări)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Schema per tip pagină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Card tilt 3D, projects hover, process timeline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Page transitions Next.js layout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llms.txt v2 + llms-full.txt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Dependență: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Lista servicii + prețuri confirmate.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Faza C — Geo &amp; localități</w:t>
      </w: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/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Săptămâna 5–6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Obiectiv: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Pagini locale MD/RO ca WebUp.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5–15 pagini geo (Chișinău, Moldova, Bălți, București, etc.)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Conținut unic per oraș (nu clone)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RU separat pentru MD (dacă confirmat)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Articol „Cât costă un site în Moldova 2026”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GSC indexare batch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Google Business Profile setup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Dependență: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Lista orașe confirmată.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Faza D — Wow vizual (Three.js)</w:t>
      </w: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/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Săptămâna 5–6 (paralel/ după B)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Obiectiv: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Hero memorabil desktop, mobil rămâne rapid.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Hero Three.js glob/wireframe (desktop only)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Mobile fallback gradient static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Lighthouse mobile 85+ verificat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Easter egg /play (opțional)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Faza E — Conținut &amp; scalare</w:t>
      </w: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/>
      </w:r>
    </w:p>
    <w:p>
      <w:pPr/>
      <w:r>
        <w:rPr>
          <w:rFonts w:ascii=".SF NS" w:hAnsi=".SF NS" w:cs=".SF NS"/>
          <w:sz w:val="18"/>
          <w:sz-cs w:val="18"/>
          <w:b/>
          <w:spacing w:val="0"/>
          <w:color w:val="8291A9"/>
        </w:rPr>
        <w:t xml:space="preserve">Ongoing (luna 3+)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Blog MDX — 2 articole/lună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Clutch.co profile + reviews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Pagini industrii (restaurant, ecommerce, recruiting)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A/B test CTA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Ahrefs 1 lună pentru keyword validation (opțional)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13. Deliverables per fază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Fază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Deliverables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URL review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Next app, 3 homepages, forms, schema, sitemap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staging.vercel.app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24+ service pages, 8 projects, pricing, FAQ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staging + production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Geo pages, blog articol 1, GSC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production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Three.js hero, performance audit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production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Blog, Clutch, monthly reports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ongoing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14. Ce trebuie decis de Mihail (checklist)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Servicii — bifează ce oferi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Dezvoltare web (React, Next, custom)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WordPress / WooCommerce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Shopify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Webflow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Tilda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Landing page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Redesign &amp; migrare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Aplicații mobile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Google Ads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Meta Ads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SEO / promovare lunară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Audit SEO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Copywriting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Mentenanță lunară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Branding / UI-UX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Prețuri — completează „de la”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Serviciu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Preț de la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Monedă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Notă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Site prezentare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_______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EUR / USD / MDL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Site mediu + CMS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_______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 online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_______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Landing page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_______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 lunar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_______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Ads setup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_______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Mentenanță/lună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_______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Localități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Chișinău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Moldova (general)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Bălți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Cahul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Ungheni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Orhei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București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România (general)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Rusă separat pentru MD — DA / NU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Altele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WhatsApp pe site — DA / NU (număr?)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Monedă afișată pe site — USD / EUR / ambele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Testimoniale cu nume reale — DA / NU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Metrici proiecte (% creștere) — furnizează dacă ai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15. Riscuri &amp; mitigare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Risc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Impact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Mitigare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Migrare Next strică 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Alto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301 redirects, păstrare URL unde posibil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Three.js încetinește mobil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Mediu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Desktop only, fallback static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Prețuri neconfirmate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Mediu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Template cu TBD, launch fără preț pe geo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Pagini geo thin content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Alto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Min 400 cuvinte unice per oraș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Service Worker cache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Mediu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SW v3 deployed, network-first HTML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Concurență WebUp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Mediu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Diferențiere EN global + Ads + preț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16. Instrumente — Ahrefs/Semrush vs AI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Instrument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Când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Cost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Search Console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Acum, gratuit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$0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PageSpeed Insights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Acum, gratuit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$0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Rich Results Test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La fiecare tip pagină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$0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AI (audit strategic)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Acum — acest brief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Inclus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Ahrefs sau Semrush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După 50+ pagini live, 1 lună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~$99/lună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AI acoperă ~70% din audit strategic. Ahrefs devine util pentru volume keywords exacte și backlink analysis la scară.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17. Strategie cuvinte cheie — ce folosim &amp; când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EEF2F7"/>
        </w:rPr>
        <w:t xml:space="preserve">Reguli de bază: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b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1 pagină = 1 keyword principal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— Google înțelege mai bine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b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RO pe /ro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EN pe /en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,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RU pe /ru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— URL-uri separate indexabile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b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Geo pages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doar în Faza C (săpt 5–6), după servicii live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b/>
          <w:color w:val="C0CBD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Blog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pentru long-tail („cât costă site Moldova 2026”)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17.1 Faza A — Homepage (săpt 1–2)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3–5 keywords per homepage, în </w:t>
      </w:r>
      <w:r>
        <w:rPr>
          <w:rFonts w:ascii="Menlo" w:hAnsi="Menlo" w:cs="Menlo"/>
          <w:sz w:val="30"/>
          <w:sz-cs w:val="30"/>
          <w:spacing w:val="0"/>
          <w:color w:val="C0CBDA"/>
        </w:rPr>
        <w:t xml:space="preserve">&lt;title&gt;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, H1 și primul paragraf.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/en/ — Global, US, UK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principal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Unde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Title exemplu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hire remote web developer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H1 / title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Hire a Remote Web Developer |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full stack developer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primul paragraf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—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digital marketing agency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subtitle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—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 development agency Europe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meta description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—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Secundare în text: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React developer, Shopify developer, Webflow developer, Google Ads specialist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/ro/ — Moldova + România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principal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Unde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 web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H1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 site web Chișinău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primul paragraf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agenție web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title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 online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secțiune servicii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promovare Google Ads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secțiune ads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Secundare: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site web profesional, dezvoltator web, creare website, optimizare SEO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/ru/ — MD diaspora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principal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Unde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создание сайтов Молдова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H1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разработка сайтов Кишинёв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primul paragraf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веб разработка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title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интернет магазин Молдова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servicii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i/>
          <w:spacing w:val="0"/>
          <w:color w:val="C0CBDA"/>
        </w:rPr>
        <w:t xml:space="preserve">RU nu e traducere din RO — termenii sunt diferiți (model WebUp).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17.2 Faza B — Pagini servicii (săpt 3–4)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24 pagini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(8 servicii × 3 limbi). Fiecare pagină = 1 keyword principal.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Servicii RO — /ro/servicii/...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Pagină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URL slug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principal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Title pagină (exemplu)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 Development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dezvoltare-web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 web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 Web Moldova — React, WordPress |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 site WordPress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 Site WordPress în Moldova |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Shopify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shopify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 Shopify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 Online Shopify Moldova |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Webflow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webflow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dezvoltator Webflow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Dezvoltator Webflow — Site-uri Premium |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E-commerce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magazin-online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 online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 Online Moldova — WooCommerce |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google-ads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Ads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Campanii Google Ads Moldova |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Meta 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reclame-facebook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reclame Facebook Instagram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Reclame Facebook &amp; Instagram |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promovare-seo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promovare SEO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Promovare SEO Moldova | SitePerHour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Servicii EN — /en/services/...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Pagină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principal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web-development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hire web developer Eastern Europe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 developer for hire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shopify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Shopify developer Europe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webflow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Webflow developer for hire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google-ads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Ads management services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meta-ads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Meta Ads Facebook Instagram agency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 services for small business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mobile-apps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mobile app development hire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Servicii RU — /ru/uslugi/...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Pagină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principal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veb-razrabotka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создание сайтов Молдова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сайт WordPress Молдова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google-ads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реклама Google Молдова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SEO продвижение Молдова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Proiecte (8 case studies) — Faza B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Keywords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platformă + industrie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, nu geo: ex. „site Webflow AI consulting”, „magazin WooCommerce România”, „Webflow developer portfolio”.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17.3 Faza C — Pagini geo (săpt 5–6)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1 oraș + 1 serviciu = 1 pagină. Conținut unic, min. 400 cuvinte. </w:t>
      </w:r>
      <w:r>
        <w:rPr>
          <w:rFonts w:ascii=".SF NS" w:hAnsi=".SF NS" w:cs=".SF NS"/>
          <w:sz w:val="18"/>
          <w:sz-cs w:val="18"/>
          <w:b/>
          <w:spacing w:val="0"/>
          <w:color w:val="F08D0E"/>
        </w:rPr>
        <w:t xml:space="preserve">Orașe — de confirmat secțiunea 14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Prioritate P0 (primele 5 pagini)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Pagină RO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principal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Când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/ro/servicii/dezvoltare-web-chisinau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 site web Chișinău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5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/ro/servicii/creare-site-moldova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 site web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5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/ro/servicii/magazin-online-chisinau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 online Chișinău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5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/ro/servicii/promovare-seo-chisinau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promovare SEO Chișinău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6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/ro/servicii/creare-site-bucuresti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 site web București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6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Prioritate P1 (săpt 6–8)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Pagină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principal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dezvoltare-web-balti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 site Bălți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creare-site-cahul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site web Cahul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creare-site-ungheni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 web Ungheni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agentie-web-romania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agenție web design România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google-ads-moldova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Ads Moldova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Prioritate P2 (luna 3+)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Orhei, Comrat, Cluj, Iași — după indexare P0/P1 în Google Search Console.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17.4 Blog &amp; FAQ — long-tail (luna 2+)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2 articole/lună.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Fiecare articol = 1 keyword pe care pagina de serviciu nu îl acoperă singură.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Articol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 target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Când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Cât costă un site web în Moldova 2026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cât costă site web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Luna 2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 vs Webflow vs React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wordpress vs webflow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Luna 2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Site bilingv RO/RU — ghid 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site bilingv română rusă SEO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Luna 3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Hire remote developer Eastern Europe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hire remote developer Eastern Europe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Luna 3 (EN)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Ads vs SEO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google ads sau seo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Luna 4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WooCommerce + BT Transilvania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magazin online plăți România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Luna 4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Case study CT Labs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webflow developer portfolio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Luna 5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b/>
          <w:spacing w:val="0"/>
          <w:color w:val="8291A9"/>
        </w:rPr>
        <w:t xml:space="preserve">FAQ &amp; Pricing — featured snippets Google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Pagină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Keywords în FAQ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/ro/preturi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cât costă un site, preț site web Moldova, cost magazin online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/ro/faq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cât durează un site, cât costă SEO lunar, de ce site nu apare în Google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/en/pricing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how much does a website cost, web development pricing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17.5 Calendar keywords — rezumat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Perioadă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Fază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Keywords active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1–2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Homepage EN/RO/RU (3×5 keywords)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3–4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24 pagini servicii + 8 proiecte + FAQ/prețuri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5–6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5–10 pagini geo RO + articol preț Moldova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Luna 3+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Blog long-tail, geo P2, validare Ahrefs (opțional)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Estimare total: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~50–80 keywords activi în 3 luni · 150+ în 12 luni.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17.6 Keywords de evitat acum (prea competitive)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Keyword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Motiv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creare site web (generic RO)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Saturat, branduri mari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web design (generic)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Prea larg, fără intenție clară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agenție marketing (generic)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Nu e focusul SitePerHour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dezvoltare web (fără geo)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Competiție enormă</w:t>
      </w:r>
    </w:p>
    <w:p>
      <w:pPr>
        <w:spacing w:after="240"/>
      </w:pP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Atacăm </w:t>
      </w:r>
      <w:r>
        <w:rPr>
          <w:rFonts w:ascii="Helvetica Neue" w:hAnsi="Helvetica Neue" w:cs="Helvetica Neue"/>
          <w:sz w:val="30"/>
          <w:sz-cs w:val="30"/>
          <w:b/>
          <w:spacing w:val="0"/>
          <w:color w:val="C0CBDA"/>
        </w:rPr>
        <w:t xml:space="preserve">geo + serviciu + long-tail</w:t>
      </w:r>
      <w:r>
        <w:rPr>
          <w:rFonts w:ascii="Helvetica Neue" w:hAnsi="Helvetica Neue" w:cs="Helvetica Neue"/>
          <w:sz w:val="30"/>
          <w:sz-cs w:val="30"/>
          <w:spacing w:val="0"/>
          <w:color w:val="C0CBDA"/>
        </w:rPr>
        <w:t xml:space="preserve"> — acolo WebUp câștigă și SitePerHour poate concura.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17.7 Unde pui keyword-ul pe pagină (checklist SEO)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Loc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Regulă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&lt;title&gt;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Keyword principal + SitePerHour (50–60 caractere)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&lt;meta description&gt;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Keyword + CTA + beneficiu (150–160 caractere)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&lt;h1&gt;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Keyword principal, o singură dată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Primul paragraf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Keyword în primele 100 cuvinte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&lt;h2&gt;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Variante și keywords secundare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URL slug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keyword-fara-diacritice (ex: chisinau, moldova)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Alt imagini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Descriptiv, natural (nu spam)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Schema JSON-LD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name, description cu keyword natural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llms.txt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Listă servicii + geo + prețuri pentru AI crawlers</w:t>
      </w:r>
    </w:p>
    <w:p>
      <w:pPr>
        <w:spacing w:after="320"/>
      </w:pPr>
      <w:r>
        <w:rPr>
          <w:rFonts w:ascii="Helvetica Neue" w:hAnsi="Helvetica Neue" w:cs="Helvetica Neue"/>
          <w:sz w:val="36"/>
          <w:sz-cs w:val="36"/>
          <w:b/>
          <w:spacing w:val="0"/>
          <w:color w:val="2F69F3"/>
        </w:rPr>
        <w:t xml:space="preserve">18. Aprobare &amp; next steps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EEF2F7"/>
        </w:rPr>
        <w:t xml:space="preserve">Pas imediat recomandat:</w:t>
      </w:r>
      <w:r>
        <w:rPr>
          <w:rFonts w:ascii="Helvetica Neue" w:hAnsi="Helvetica Neue" w:cs="Helvetica Neue"/>
          <w:sz w:val="30"/>
          <w:sz-cs w:val="30"/>
          <w:spacing w:val="0"/>
          <w:color w:val="EEF2F7"/>
        </w:rPr>
        <w:t xml:space="preserve"> Aprobare Faza A → start migrare Next.js + homepage × 3 limbi. Paralel: Mihail completează secțiunea 14 (servicii, prețuri, localități).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Acțiune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Responsabil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Termen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Aprobare brief v1.1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Mihail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___________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Start Faza A (Next.js)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Dev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După aprobare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Completare checklist servicii/prețuri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Mihail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1–2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Review staging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Mihail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2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Go-live Faza 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Dev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Săpt 2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Start Faza B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Dev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După prețuri confirmate</w:t>
      </w:r>
    </w:p>
    <w:p>
      <w:pPr>
        <w:spacing w:after="240"/>
      </w:pPr>
      <w:r>
        <w:rPr>
          <w:rFonts w:ascii="Helvetica Neue" w:hAnsi="Helvetica Neue" w:cs="Helvetica Neue"/>
          <w:sz w:val="27"/>
          <w:sz-cs w:val="27"/>
          <w:b/>
          <w:spacing w:val="0"/>
          <w:color w:val="DBE2EC"/>
        </w:rPr>
        <w:t xml:space="preserve">Semnături / acord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Rol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Nume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Data</w:t>
      </w:r>
    </w:p>
    <w:p>
      <w:pPr/>
      <w:r>
        <w:rPr>
          <w:rFonts w:ascii=".SF NS" w:hAnsi=".SF NS" w:cs=".SF NS"/>
          <w:sz w:val="21"/>
          <w:sz-cs w:val="21"/>
          <w:b/>
          <w:spacing w:val="0"/>
          <w:color w:val="2F69F3"/>
        </w:rPr>
        <w:t xml:space="preserve">Semnătură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Client / Founder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Mihail Mihail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>Development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EF2F7"/>
        </w:rPr>
        <w:t xml:space="preserve"/>
      </w:r>
    </w:p>
    <w:p>
      <w:pPr>
        <w:jc w:val="center"/>
        <w:spacing w:after="240"/>
      </w:pPr>
      <w:r>
        <w:rPr>
          <w:rFonts w:ascii="Helvetica Neue" w:hAnsi="Helvetica Neue" w:cs="Helvetica Neue"/>
          <w:sz w:val="20"/>
          <w:sz-cs w:val="20"/>
          <w:b/>
          <w:spacing w:val="0"/>
          <w:color w:val="C0CBDA"/>
        </w:rPr>
        <w:t xml:space="preserve">SitePerHour</w:t>
      </w:r>
      <w:r>
        <w:rPr>
          <w:rFonts w:ascii="Helvetica Neue" w:hAnsi="Helvetica Neue" w:cs="Helvetica Neue"/>
          <w:sz w:val="20"/>
          <w:sz-cs w:val="20"/>
          <w:spacing w:val="0"/>
          <w:color w:val="C0CBDA"/>
        </w:rPr>
        <w:t xml:space="preserve"> — Project Brief v1.1</w:t>
      </w:r>
    </w:p>
    <w:p>
      <w:pPr>
        <w:jc w:val="center"/>
        <w:spacing w:after="240"/>
      </w:pPr>
      <w:r>
        <w:rPr>
          <w:rFonts w:ascii="Helvetica Neue" w:hAnsi="Helvetica Neue" w:cs="Helvetica Neue"/>
          <w:sz w:val="20"/>
          <w:sz-cs w:val="20"/>
          <w:spacing w:val="0"/>
          <w:color w:val="C0CBDA"/>
        </w:rPr>
        <w:t xml:space="preserve">siteperhour.com · Chișinău, Moldova · mihail.mihai2001@gmail.com · +373 79 33 11 04</w:t>
      </w:r>
    </w:p>
    <w:p>
      <w:pPr>
        <w:jc w:val="center"/>
        <w:spacing w:after="240"/>
      </w:pPr>
      <w:r>
        <w:rPr>
          <w:rFonts w:ascii="Helvetica Neue" w:hAnsi="Helvetica Neue" w:cs="Helvetica Neue"/>
          <w:sz w:val="20"/>
          <w:sz-cs w:val="20"/>
          <w:spacing w:val="0"/>
          <w:color w:val="C0CBDA"/>
        </w:rPr>
        <w:t xml:space="preserve">Document actualizat: 8 septembrie 2026 (v1.1 — adăugată strategie keywords). Următoarea revizie: după completarea checklist secțiunea 14.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