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4"/>
        </w:rPr>
        <w:t>Informe de proyecto - Studio Vandal Co.</w:t>
      </w:r>
    </w:p>
    <w:p>
      <w:pPr>
        <w:jc w:val="center"/>
      </w:pPr>
      <w:r>
        <w:rPr>
          <w:rFonts w:ascii="Arial" w:hAnsi="Arial"/>
          <w:i/>
          <w:sz w:val="20"/>
        </w:rPr>
        <w:t>Prototipo web, identidad visual e interacción</w:t>
      </w:r>
    </w:p>
    <w:p>
      <w:pPr>
        <w:pStyle w:val="Heading2"/>
        <w:spacing w:before="140" w:after="40"/>
      </w:pPr>
      <w:r>
        <w:t>1. Descripción del proyecto</w:t>
      </w:r>
    </w:p>
    <w:p>
      <w:pPr>
        <w:spacing w:line="254" w:lineRule="auto" w:after="100"/>
        <w:jc w:val="both"/>
      </w:pPr>
      <w:r>
        <w:t>Studio Vandal Co. es un prototipo web pensado como una pieza de presentación para un estudio creativo. La página no se trabajó como un portafolio tradicional, sino como una experiencia visual con ritmo, impacto y actitud. La dirección gráfica se apoya en alto contraste, tipografía pesada, bloques de color, imágenes recortadas, video, animaciones de scroll y elementos que aparecen o se revelan mientras el usuario navega.</w:t>
      </w:r>
    </w:p>
    <w:p>
      <w:pPr>
        <w:spacing w:line="254" w:lineRule="auto" w:after="100"/>
        <w:jc w:val="both"/>
      </w:pPr>
      <w:r>
        <w:t>La propuesta busca mostrar una marca con carácter: directa, experimental y con una estética cercana al diseño editorial, la música fuerte y la cultura visual urbana. Por eso el sitio mezcla secciones informativas con momentos más expresivos, como textos gigantes, gráficos superpuestos y transiciones que acompañan el recorrido.</w:t>
      </w:r>
    </w:p>
    <w:p>
      <w:pPr>
        <w:pStyle w:val="Heading2"/>
        <w:spacing w:before="140" w:after="40"/>
      </w:pPr>
      <w:r>
        <w:t>2. Cambios realizados</w:t>
      </w:r>
    </w:p>
    <w:p>
      <w:pPr>
        <w:spacing w:line="254" w:lineRule="auto" w:after="100"/>
        <w:jc w:val="both"/>
      </w:pPr>
      <w:r>
        <w:t>El primer trabajo fue ajustar el marquee tipográfico para que el texto gigante no se comiera toda la pantalla. Se redujo el tamaño y se mantuvo el movimiento horizontal para conservar la fuerza visual sin afectar la lectura. Después se agregó una frase oculta sobre el visual del hoodie. Esa frase se dejó en inglés, con mayor tamaño, mejor posición y un efecto de revelado al pasar el mouse.</w:t>
      </w:r>
    </w:p>
    <w:p>
      <w:pPr>
        <w:spacing w:line="254" w:lineRule="auto" w:after="100"/>
        <w:jc w:val="both"/>
      </w:pPr>
      <w:r>
        <w:t>También se organizó el sistema tipográfico. Se configuró Helvetica Now Display como base visual: Black para los títulos y Medium o Regular para textos generales. En los títulos se corrigió el uso excesivo de mayúsculas, dejando una capitalización más natural, mientras que el carrusel tipo August se mantuvo en mayúsculas porque ahí funciona como recurso gráfico.</w:t>
      </w:r>
    </w:p>
    <w:p>
      <w:pPr>
        <w:spacing w:line="254" w:lineRule="auto" w:after="100"/>
        <w:jc w:val="both"/>
      </w:pPr>
      <w:r>
        <w:t>La parte más importante fue la construcción del nuevo bloque About. Primero se creó una sección “Behind Vandal” sobre fondo beige, separada del resto para que el título tuviera su propio momento. Luego se añadió una segunda sección naranja con un texto breve en inglés sobre el diseñador: su origen colombiano, su gusto por los altos contrastes, la música fuerte y una estética contundente. También se reemplazó el gráfico pequeño por una imagen PNG sin fondo, grande, alineada al borde derecho e inferior.</w:t>
      </w:r>
    </w:p>
    <w:p>
      <w:r>
        <w:br/>
        <w:br w:type="page"/>
      </w:r>
    </w:p>
    <w:p>
      <w:pPr>
        <w:pStyle w:val="Heading2"/>
        <w:spacing w:before="140" w:after="40"/>
      </w:pPr>
      <w:r>
        <w:t>3. Cómo se hizo</w:t>
      </w:r>
    </w:p>
    <w:p>
      <w:pPr>
        <w:spacing w:line="254" w:lineRule="auto" w:after="100"/>
        <w:jc w:val="both"/>
      </w:pPr>
      <w:r>
        <w:t>El proyecto se trabajó directamente desde los archivos del sitio. La estructura quedó en HTML, la apariencia y la composición en CSS, y las interacciones en JavaScript. Cada versión se probó por separado y luego se volvió a comprimir en ZIP para revisar el resultado en navegador.</w:t>
      </w:r>
    </w:p>
    <w:p>
      <w:pPr>
        <w:spacing w:line="254" w:lineRule="auto" w:after="100"/>
        <w:jc w:val="both"/>
      </w:pPr>
      <w:r>
        <w:t>En el HTML se agregaron nuevas secciones, se cambiaron textos y se reemplazaron imágenes dentro de la carpeta assets. La sección About se dividió en dos: una para “Behind Vandal” y otra para el texto personal. Esta decisión ayudó a eliminar espacios innecesarios y evitó que una sección se montara visualmente sobre otra.</w:t>
      </w:r>
    </w:p>
    <w:p>
      <w:pPr>
        <w:spacing w:line="254" w:lineRule="auto" w:after="100"/>
        <w:jc w:val="both"/>
      </w:pPr>
      <w:r>
        <w:t>En CSS se usaron reglas de posición, tamaño y capas para ordenar la composición. Se trabajó con position: sticky para mantener elementos durante el scroll, position: absolute para ubicar gráficos e imágenes, z-index para controlar profundidad, transform para mover y escalar elementos, opacity para entradas suaves y clamp() para que los tamaños respondieran mejor en diferentes pantallas.</w:t>
      </w:r>
    </w:p>
    <w:p>
      <w:pPr>
        <w:spacing w:line="254" w:lineRule="auto" w:after="100"/>
        <w:jc w:val="both"/>
      </w:pPr>
      <w:r>
        <w:t>En JavaScript se manejaron las animaciones de entrada a partir del progreso del scroll. La función getBoundingClientRect() permitió saber dónde estaba cada sección en pantalla. Con requestAnimationFrame() se actualizó el movimiento de forma más fluida, y con style.setProperty() se modificaron variables CSS como opacidad, desplazamiento y escala.</w:t>
      </w:r>
    </w:p>
    <w:p>
      <w:pPr>
        <w:pStyle w:val="Heading2"/>
        <w:spacing w:before="140" w:after="40"/>
      </w:pPr>
      <w:r>
        <w:t>4. Código y comandos usados</w:t>
      </w:r>
    </w:p>
    <w:p>
      <w:pPr>
        <w:spacing w:line="247" w:lineRule="auto" w:after="60"/>
        <w:ind w:left="259" w:hanging="259"/>
      </w:pPr>
      <w:r>
        <w:rPr>
          <w:b/>
        </w:rPr>
        <w:t xml:space="preserve">• </w:t>
      </w:r>
      <w:r>
        <w:t>HTML: creación de secciones, reemplazo de textos, uso de etiquetas section, figure, img, video y enlaces internos.</w:t>
      </w:r>
    </w:p>
    <w:p>
      <w:pPr>
        <w:spacing w:line="247" w:lineRule="auto" w:after="60"/>
        <w:ind w:left="259" w:hanging="259"/>
      </w:pPr>
      <w:r>
        <w:rPr>
          <w:b/>
        </w:rPr>
        <w:t xml:space="preserve">• </w:t>
      </w:r>
      <w:r>
        <w:t>CSS: clamp(), @media queries, position: sticky, position: absolute, transform, opacity, z-index, overflow y variables CSS.</w:t>
      </w:r>
    </w:p>
    <w:p>
      <w:pPr>
        <w:spacing w:line="247" w:lineRule="auto" w:after="60"/>
        <w:ind w:left="259" w:hanging="259"/>
      </w:pPr>
      <w:r>
        <w:rPr>
          <w:b/>
        </w:rPr>
        <w:t xml:space="preserve">• </w:t>
      </w:r>
      <w:r>
        <w:t>JavaScript: querySelector(), addEventListener(), getBoundingClientRect(), requestAnimationFrame(), style.setProperty() y canvas para el efecto de revelado del texto.</w:t>
      </w:r>
    </w:p>
    <w:p>
      <w:pPr>
        <w:spacing w:line="247" w:lineRule="auto" w:after="60"/>
        <w:ind w:left="259" w:hanging="259"/>
      </w:pPr>
      <w:r>
        <w:rPr>
          <w:b/>
        </w:rPr>
        <w:t xml:space="preserve">• </w:t>
      </w:r>
      <w:r>
        <w:t>Terminal: unzip para extraer el proyecto, cp para mover imágenes a assets, ffmpeg para revisar videos de referencia y zip para entregar cada versión final.</w:t>
      </w:r>
    </w:p>
    <w:p>
      <w:pPr>
        <w:pStyle w:val="Heading2"/>
        <w:spacing w:before="140" w:after="40"/>
      </w:pPr>
      <w:r>
        <w:t>5. Resultado final</w:t>
      </w:r>
    </w:p>
    <w:p>
      <w:pPr>
        <w:spacing w:line="254" w:lineRule="auto" w:after="100"/>
        <w:jc w:val="both"/>
      </w:pPr>
      <w:r>
        <w:t>El resultado es una versión más clara y completa del sitio. El proyecto conserva la estética fuerte de Studio Vandal Co., pero ahora tiene mejor jerarquía, mejor lectura y una sección About más personal. La página comunica identidad, proceso y actitud, combinando diseño visual y código para construir una experiencia web más cercana a una pieza de dirección creativa que a una página convencional.</w:t>
      </w:r>
    </w:p>
    <w:sectPr w:rsidR="00FC693F" w:rsidRPr="0006063C" w:rsidSect="00034616">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2" w:lineRule="auto" w:after="10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