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5C14B" w14:textId="77777777" w:rsidR="003F5E3E" w:rsidRPr="00271F34" w:rsidRDefault="003F5E3E" w:rsidP="003F5E3E">
      <w:pPr>
        <w:rPr>
          <w:rFonts w:cstheme="minorHAnsi"/>
          <w:b/>
          <w:bCs/>
          <w:color w:val="0070C0"/>
          <w:sz w:val="32"/>
          <w:szCs w:val="32"/>
        </w:rPr>
      </w:pPr>
      <w:r w:rsidRPr="00A7288F">
        <w:rPr>
          <w:rFonts w:cstheme="minorHAnsi"/>
          <w:b/>
          <w:bCs/>
          <w:color w:val="833C0B" w:themeColor="accent2" w:themeShade="80"/>
          <w:sz w:val="32"/>
          <w:szCs w:val="32"/>
        </w:rPr>
        <w:t>Implementing Predictive Analytics to Optimize Customer Churn Prediction</w:t>
      </w:r>
    </w:p>
    <w:p w14:paraId="33A650A8" w14:textId="5769BDC1" w:rsidR="00304F99" w:rsidRDefault="00893600" w:rsidP="001E1B8E">
      <w:pPr>
        <w:jc w:val="center"/>
        <w:rPr>
          <w:b/>
          <w:bCs/>
          <w:sz w:val="32"/>
          <w:szCs w:val="32"/>
        </w:rPr>
      </w:pPr>
      <w:r w:rsidRPr="00893600">
        <w:rPr>
          <w:b/>
          <w:bCs/>
          <w:sz w:val="32"/>
          <w:szCs w:val="32"/>
        </w:rPr>
        <w:t>Activity_3_Data Cleaning &amp; Exploratory Data Analysis (EDA</w:t>
      </w:r>
      <w:r w:rsidR="00304F99">
        <w:rPr>
          <w:b/>
          <w:bCs/>
          <w:sz w:val="32"/>
          <w:szCs w:val="32"/>
        </w:rPr>
        <w:t>)</w:t>
      </w:r>
    </w:p>
    <w:p w14:paraId="36B4A993" w14:textId="77658C90" w:rsidR="00304F99" w:rsidRPr="00A7288F" w:rsidRDefault="00276DCD" w:rsidP="00304F99">
      <w:pPr>
        <w:rPr>
          <w:b/>
          <w:bCs/>
          <w:color w:val="0070C0"/>
          <w:sz w:val="32"/>
          <w:szCs w:val="32"/>
        </w:rPr>
      </w:pPr>
      <w:r w:rsidRPr="00A7288F">
        <w:rPr>
          <w:b/>
          <w:bCs/>
          <w:color w:val="0070C0"/>
          <w:sz w:val="32"/>
          <w:szCs w:val="32"/>
        </w:rPr>
        <w:t>1.</w:t>
      </w:r>
      <w:r w:rsidR="00E7750F" w:rsidRPr="00A7288F">
        <w:rPr>
          <w:b/>
          <w:bCs/>
          <w:color w:val="0070C0"/>
          <w:sz w:val="32"/>
          <w:szCs w:val="32"/>
        </w:rPr>
        <w:t>Univariate Analysis</w:t>
      </w:r>
      <w:r w:rsidR="006403C3" w:rsidRPr="00A7288F">
        <w:rPr>
          <w:b/>
          <w:bCs/>
          <w:color w:val="0070C0"/>
          <w:sz w:val="32"/>
          <w:szCs w:val="32"/>
        </w:rPr>
        <w:t>:</w:t>
      </w:r>
    </w:p>
    <w:p w14:paraId="5C56794A" w14:textId="485DB541" w:rsidR="00AE2B0F" w:rsidRDefault="00AE2B0F" w:rsidP="00304F99">
      <w:pPr>
        <w:rPr>
          <w:sz w:val="32"/>
          <w:szCs w:val="32"/>
        </w:rPr>
      </w:pPr>
      <w:r w:rsidRPr="00AE2B0F">
        <w:rPr>
          <w:sz w:val="32"/>
          <w:szCs w:val="32"/>
        </w:rPr>
        <w:t>Univariate analysis means analyzing one variable at a time, independently, without considering its relationship with any other variable.</w:t>
      </w:r>
    </w:p>
    <w:p w14:paraId="6E6899DB" w14:textId="283F6FD0" w:rsidR="002234E1" w:rsidRPr="002234E1" w:rsidRDefault="002234E1" w:rsidP="002234E1">
      <w:pPr>
        <w:rPr>
          <w:b/>
          <w:bCs/>
          <w:sz w:val="32"/>
          <w:szCs w:val="32"/>
        </w:rPr>
      </w:pPr>
      <w:r w:rsidRPr="002234E1">
        <w:rPr>
          <w:b/>
          <w:bCs/>
          <w:sz w:val="32"/>
          <w:szCs w:val="32"/>
        </w:rPr>
        <w:t>Objective of Univariate Analysis</w:t>
      </w:r>
    </w:p>
    <w:p w14:paraId="3DE35B26" w14:textId="77777777" w:rsidR="002234E1" w:rsidRPr="002234E1" w:rsidRDefault="002234E1" w:rsidP="002234E1">
      <w:pPr>
        <w:rPr>
          <w:sz w:val="32"/>
          <w:szCs w:val="32"/>
        </w:rPr>
      </w:pPr>
      <w:r w:rsidRPr="002234E1">
        <w:rPr>
          <w:sz w:val="32"/>
          <w:szCs w:val="32"/>
        </w:rPr>
        <w:t>The main objectives are:</w:t>
      </w:r>
    </w:p>
    <w:p w14:paraId="562C8C8E" w14:textId="1B32F4D7" w:rsidR="002234E1" w:rsidRPr="002234E1" w:rsidRDefault="002234E1" w:rsidP="002234E1">
      <w:pPr>
        <w:rPr>
          <w:b/>
          <w:bCs/>
          <w:sz w:val="32"/>
          <w:szCs w:val="32"/>
        </w:rPr>
      </w:pPr>
      <w:r w:rsidRPr="002234E1">
        <w:rPr>
          <w:b/>
          <w:bCs/>
          <w:sz w:val="32"/>
          <w:szCs w:val="32"/>
        </w:rPr>
        <w:t>Understand the distribution of each variable</w:t>
      </w:r>
    </w:p>
    <w:p w14:paraId="061915EE" w14:textId="77777777" w:rsidR="002234E1" w:rsidRPr="002234E1" w:rsidRDefault="002234E1" w:rsidP="002234E1">
      <w:pPr>
        <w:numPr>
          <w:ilvl w:val="0"/>
          <w:numId w:val="1"/>
        </w:numPr>
        <w:rPr>
          <w:sz w:val="32"/>
          <w:szCs w:val="32"/>
        </w:rPr>
      </w:pPr>
      <w:r w:rsidRPr="002234E1">
        <w:rPr>
          <w:sz w:val="32"/>
          <w:szCs w:val="32"/>
        </w:rPr>
        <w:t>How values are spread</w:t>
      </w:r>
    </w:p>
    <w:p w14:paraId="0B6B05FC" w14:textId="77777777" w:rsidR="002234E1" w:rsidRPr="002234E1" w:rsidRDefault="002234E1" w:rsidP="002234E1">
      <w:pPr>
        <w:numPr>
          <w:ilvl w:val="0"/>
          <w:numId w:val="1"/>
        </w:numPr>
        <w:rPr>
          <w:sz w:val="32"/>
          <w:szCs w:val="32"/>
        </w:rPr>
      </w:pPr>
      <w:r w:rsidRPr="002234E1">
        <w:rPr>
          <w:sz w:val="32"/>
          <w:szCs w:val="32"/>
        </w:rPr>
        <w:t>Are values concentrated or scattered?</w:t>
      </w:r>
    </w:p>
    <w:p w14:paraId="2DF8C909" w14:textId="71E6978C" w:rsidR="002234E1" w:rsidRPr="00AC7844" w:rsidRDefault="002234E1" w:rsidP="002234E1">
      <w:pPr>
        <w:numPr>
          <w:ilvl w:val="0"/>
          <w:numId w:val="1"/>
        </w:numPr>
        <w:rPr>
          <w:sz w:val="32"/>
          <w:szCs w:val="32"/>
        </w:rPr>
      </w:pPr>
      <w:r w:rsidRPr="002234E1">
        <w:rPr>
          <w:sz w:val="32"/>
          <w:szCs w:val="32"/>
        </w:rPr>
        <w:t>Is the data skewed (left/right)?</w:t>
      </w:r>
    </w:p>
    <w:p w14:paraId="3C452959" w14:textId="2A8A7828" w:rsidR="002234E1" w:rsidRPr="002234E1" w:rsidRDefault="002234E1" w:rsidP="002234E1">
      <w:pPr>
        <w:rPr>
          <w:b/>
          <w:bCs/>
          <w:sz w:val="32"/>
          <w:szCs w:val="32"/>
        </w:rPr>
      </w:pPr>
      <w:r w:rsidRPr="002234E1">
        <w:rPr>
          <w:b/>
          <w:bCs/>
          <w:sz w:val="32"/>
          <w:szCs w:val="32"/>
        </w:rPr>
        <w:t>Identify common patterns and ranges</w:t>
      </w:r>
    </w:p>
    <w:p w14:paraId="44501552" w14:textId="77777777" w:rsidR="002234E1" w:rsidRPr="002234E1" w:rsidRDefault="002234E1" w:rsidP="002234E1">
      <w:pPr>
        <w:numPr>
          <w:ilvl w:val="0"/>
          <w:numId w:val="2"/>
        </w:numPr>
        <w:rPr>
          <w:sz w:val="32"/>
          <w:szCs w:val="32"/>
        </w:rPr>
      </w:pPr>
      <w:r w:rsidRPr="002234E1">
        <w:rPr>
          <w:sz w:val="32"/>
          <w:szCs w:val="32"/>
        </w:rPr>
        <w:t>Most frequent values</w:t>
      </w:r>
    </w:p>
    <w:p w14:paraId="4F4ECA66" w14:textId="77777777" w:rsidR="002234E1" w:rsidRPr="002234E1" w:rsidRDefault="002234E1" w:rsidP="002234E1">
      <w:pPr>
        <w:numPr>
          <w:ilvl w:val="0"/>
          <w:numId w:val="2"/>
        </w:numPr>
        <w:rPr>
          <w:sz w:val="32"/>
          <w:szCs w:val="32"/>
        </w:rPr>
      </w:pPr>
      <w:r w:rsidRPr="002234E1">
        <w:rPr>
          <w:sz w:val="32"/>
          <w:szCs w:val="32"/>
        </w:rPr>
        <w:t>Minimum and maximum values</w:t>
      </w:r>
    </w:p>
    <w:p w14:paraId="4624A5DD" w14:textId="77E33230" w:rsidR="002234E1" w:rsidRPr="00AC7844" w:rsidRDefault="002234E1" w:rsidP="002234E1">
      <w:pPr>
        <w:numPr>
          <w:ilvl w:val="0"/>
          <w:numId w:val="2"/>
        </w:numPr>
        <w:rPr>
          <w:sz w:val="32"/>
          <w:szCs w:val="32"/>
        </w:rPr>
      </w:pPr>
      <w:r w:rsidRPr="002234E1">
        <w:rPr>
          <w:sz w:val="32"/>
          <w:szCs w:val="32"/>
        </w:rPr>
        <w:t>Typical customer behavior (e.g., short tenure vs long tenure)</w:t>
      </w:r>
    </w:p>
    <w:p w14:paraId="06FBFA5D" w14:textId="632C0286" w:rsidR="002234E1" w:rsidRPr="002234E1" w:rsidRDefault="002234E1" w:rsidP="002234E1">
      <w:pPr>
        <w:rPr>
          <w:b/>
          <w:bCs/>
          <w:sz w:val="32"/>
          <w:szCs w:val="32"/>
        </w:rPr>
      </w:pPr>
      <w:r w:rsidRPr="002234E1">
        <w:rPr>
          <w:b/>
          <w:bCs/>
          <w:sz w:val="32"/>
          <w:szCs w:val="32"/>
        </w:rPr>
        <w:t>Detect outliers or unusual values</w:t>
      </w:r>
    </w:p>
    <w:p w14:paraId="0BC0648E" w14:textId="77777777" w:rsidR="002234E1" w:rsidRPr="002234E1" w:rsidRDefault="002234E1" w:rsidP="002234E1">
      <w:pPr>
        <w:numPr>
          <w:ilvl w:val="0"/>
          <w:numId w:val="3"/>
        </w:numPr>
        <w:rPr>
          <w:sz w:val="32"/>
          <w:szCs w:val="32"/>
        </w:rPr>
      </w:pPr>
      <w:r w:rsidRPr="002234E1">
        <w:rPr>
          <w:sz w:val="32"/>
          <w:szCs w:val="32"/>
        </w:rPr>
        <w:t>Very high charges</w:t>
      </w:r>
    </w:p>
    <w:p w14:paraId="6EDE59D9" w14:textId="77777777" w:rsidR="002234E1" w:rsidRPr="002234E1" w:rsidRDefault="002234E1" w:rsidP="002234E1">
      <w:pPr>
        <w:numPr>
          <w:ilvl w:val="0"/>
          <w:numId w:val="3"/>
        </w:numPr>
        <w:rPr>
          <w:sz w:val="32"/>
          <w:szCs w:val="32"/>
        </w:rPr>
      </w:pPr>
      <w:r w:rsidRPr="002234E1">
        <w:rPr>
          <w:sz w:val="32"/>
          <w:szCs w:val="32"/>
        </w:rPr>
        <w:t>Extremely long or short tenure</w:t>
      </w:r>
    </w:p>
    <w:p w14:paraId="574B00D7" w14:textId="2D556337" w:rsidR="002234E1" w:rsidRPr="00AC7844" w:rsidRDefault="002234E1" w:rsidP="002234E1">
      <w:pPr>
        <w:numPr>
          <w:ilvl w:val="0"/>
          <w:numId w:val="3"/>
        </w:numPr>
        <w:rPr>
          <w:sz w:val="32"/>
          <w:szCs w:val="32"/>
        </w:rPr>
      </w:pPr>
      <w:r w:rsidRPr="002234E1">
        <w:rPr>
          <w:sz w:val="32"/>
          <w:szCs w:val="32"/>
        </w:rPr>
        <w:t>Any abnormal patterns that may affect modeling</w:t>
      </w:r>
    </w:p>
    <w:p w14:paraId="736C23D9" w14:textId="33729C7B" w:rsidR="002234E1" w:rsidRPr="002234E1" w:rsidRDefault="002234E1" w:rsidP="002234E1">
      <w:pPr>
        <w:rPr>
          <w:b/>
          <w:bCs/>
          <w:sz w:val="32"/>
          <w:szCs w:val="32"/>
        </w:rPr>
      </w:pPr>
      <w:r w:rsidRPr="002234E1">
        <w:rPr>
          <w:b/>
          <w:bCs/>
          <w:sz w:val="32"/>
          <w:szCs w:val="32"/>
        </w:rPr>
        <w:t>Understand customer characteristics (business view)</w:t>
      </w:r>
    </w:p>
    <w:p w14:paraId="16A843AE" w14:textId="77777777" w:rsidR="002234E1" w:rsidRPr="002234E1" w:rsidRDefault="002234E1" w:rsidP="002234E1">
      <w:pPr>
        <w:rPr>
          <w:sz w:val="32"/>
          <w:szCs w:val="32"/>
        </w:rPr>
      </w:pPr>
      <w:r w:rsidRPr="002234E1">
        <w:rPr>
          <w:sz w:val="32"/>
          <w:szCs w:val="32"/>
        </w:rPr>
        <w:t>For example:</w:t>
      </w:r>
    </w:p>
    <w:p w14:paraId="503929D3" w14:textId="77777777" w:rsidR="002234E1" w:rsidRPr="002234E1" w:rsidRDefault="002234E1" w:rsidP="002234E1">
      <w:pPr>
        <w:numPr>
          <w:ilvl w:val="0"/>
          <w:numId w:val="4"/>
        </w:numPr>
        <w:rPr>
          <w:sz w:val="32"/>
          <w:szCs w:val="32"/>
        </w:rPr>
      </w:pPr>
      <w:r w:rsidRPr="002234E1">
        <w:rPr>
          <w:sz w:val="32"/>
          <w:szCs w:val="32"/>
        </w:rPr>
        <w:t>Are most customers on month-to-month contracts?</w:t>
      </w:r>
    </w:p>
    <w:p w14:paraId="00007C41" w14:textId="77777777" w:rsidR="00AC7844" w:rsidRDefault="002234E1" w:rsidP="00AC7844">
      <w:pPr>
        <w:numPr>
          <w:ilvl w:val="0"/>
          <w:numId w:val="4"/>
        </w:numPr>
        <w:rPr>
          <w:sz w:val="32"/>
          <w:szCs w:val="32"/>
        </w:rPr>
      </w:pPr>
      <w:r w:rsidRPr="002234E1">
        <w:rPr>
          <w:sz w:val="32"/>
          <w:szCs w:val="32"/>
        </w:rPr>
        <w:t>Are charges generally low or high?</w:t>
      </w:r>
    </w:p>
    <w:p w14:paraId="54D710E3" w14:textId="709A0C32" w:rsidR="002234E1" w:rsidRPr="00AC7844" w:rsidRDefault="002234E1" w:rsidP="002234E1">
      <w:pPr>
        <w:numPr>
          <w:ilvl w:val="0"/>
          <w:numId w:val="4"/>
        </w:numPr>
        <w:rPr>
          <w:sz w:val="32"/>
          <w:szCs w:val="32"/>
        </w:rPr>
      </w:pPr>
      <w:r w:rsidRPr="00AC7844">
        <w:rPr>
          <w:sz w:val="32"/>
          <w:szCs w:val="32"/>
        </w:rPr>
        <w:lastRenderedPageBreak/>
        <w:t>Is the dataset balanced by gender?</w:t>
      </w:r>
    </w:p>
    <w:p w14:paraId="59AFA529" w14:textId="7D0C503E" w:rsidR="002234E1" w:rsidRPr="002234E1" w:rsidRDefault="002234E1" w:rsidP="002234E1">
      <w:pPr>
        <w:rPr>
          <w:b/>
          <w:bCs/>
          <w:sz w:val="32"/>
          <w:szCs w:val="32"/>
        </w:rPr>
      </w:pPr>
      <w:r w:rsidRPr="002234E1">
        <w:rPr>
          <w:b/>
          <w:bCs/>
          <w:sz w:val="32"/>
          <w:szCs w:val="32"/>
        </w:rPr>
        <w:t>Prepare for deeper analysis (Bivariate &amp; Modeling)</w:t>
      </w:r>
    </w:p>
    <w:p w14:paraId="426007C9" w14:textId="77777777" w:rsidR="002234E1" w:rsidRPr="002234E1" w:rsidRDefault="002234E1" w:rsidP="002234E1">
      <w:pPr>
        <w:rPr>
          <w:sz w:val="32"/>
          <w:szCs w:val="32"/>
        </w:rPr>
      </w:pPr>
      <w:r w:rsidRPr="002234E1">
        <w:rPr>
          <w:sz w:val="32"/>
          <w:szCs w:val="32"/>
        </w:rPr>
        <w:t>Univariate analysis helps us:</w:t>
      </w:r>
    </w:p>
    <w:p w14:paraId="79178774" w14:textId="77777777" w:rsidR="002234E1" w:rsidRPr="002234E1" w:rsidRDefault="002234E1" w:rsidP="002234E1">
      <w:pPr>
        <w:numPr>
          <w:ilvl w:val="0"/>
          <w:numId w:val="5"/>
        </w:numPr>
        <w:rPr>
          <w:sz w:val="32"/>
          <w:szCs w:val="32"/>
        </w:rPr>
      </w:pPr>
      <w:r w:rsidRPr="002234E1">
        <w:rPr>
          <w:sz w:val="32"/>
          <w:szCs w:val="32"/>
        </w:rPr>
        <w:t xml:space="preserve">Decide </w:t>
      </w:r>
      <w:r w:rsidRPr="002234E1">
        <w:rPr>
          <w:b/>
          <w:bCs/>
          <w:sz w:val="32"/>
          <w:szCs w:val="32"/>
        </w:rPr>
        <w:t>which features matter</w:t>
      </w:r>
    </w:p>
    <w:p w14:paraId="16B45A64" w14:textId="77777777" w:rsidR="002234E1" w:rsidRPr="002234E1" w:rsidRDefault="002234E1" w:rsidP="002234E1">
      <w:pPr>
        <w:numPr>
          <w:ilvl w:val="0"/>
          <w:numId w:val="5"/>
        </w:numPr>
        <w:rPr>
          <w:sz w:val="32"/>
          <w:szCs w:val="32"/>
        </w:rPr>
      </w:pPr>
      <w:r w:rsidRPr="002234E1">
        <w:rPr>
          <w:sz w:val="32"/>
          <w:szCs w:val="32"/>
        </w:rPr>
        <w:t xml:space="preserve">Decide </w:t>
      </w:r>
      <w:r w:rsidRPr="002234E1">
        <w:rPr>
          <w:b/>
          <w:bCs/>
          <w:sz w:val="32"/>
          <w:szCs w:val="32"/>
        </w:rPr>
        <w:t>which features need scaling</w:t>
      </w:r>
    </w:p>
    <w:p w14:paraId="2F4F785F" w14:textId="0546D2A1" w:rsidR="002234E1" w:rsidRPr="00AC7844" w:rsidRDefault="002234E1" w:rsidP="002234E1">
      <w:pPr>
        <w:numPr>
          <w:ilvl w:val="0"/>
          <w:numId w:val="5"/>
        </w:numPr>
        <w:rPr>
          <w:sz w:val="32"/>
          <w:szCs w:val="32"/>
        </w:rPr>
      </w:pPr>
      <w:r w:rsidRPr="002234E1">
        <w:rPr>
          <w:sz w:val="32"/>
          <w:szCs w:val="32"/>
        </w:rPr>
        <w:t xml:space="preserve">Build intuition </w:t>
      </w:r>
      <w:r w:rsidRPr="002234E1">
        <w:rPr>
          <w:b/>
          <w:bCs/>
          <w:sz w:val="32"/>
          <w:szCs w:val="32"/>
        </w:rPr>
        <w:t>before analyzing churn relationships</w:t>
      </w:r>
    </w:p>
    <w:p w14:paraId="16C9AECE" w14:textId="77777777" w:rsidR="002234E1" w:rsidRPr="002234E1" w:rsidRDefault="002234E1" w:rsidP="002234E1">
      <w:pPr>
        <w:rPr>
          <w:b/>
          <w:bCs/>
          <w:sz w:val="32"/>
          <w:szCs w:val="32"/>
        </w:rPr>
      </w:pPr>
      <w:r w:rsidRPr="002234E1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2234E1">
        <w:rPr>
          <w:b/>
          <w:bCs/>
          <w:sz w:val="32"/>
          <w:szCs w:val="32"/>
        </w:rPr>
        <w:t xml:space="preserve"> Types of Univariate Analysis (Very Important)</w:t>
      </w:r>
    </w:p>
    <w:p w14:paraId="5243C397" w14:textId="77777777" w:rsidR="002234E1" w:rsidRPr="002234E1" w:rsidRDefault="002234E1" w:rsidP="002234E1">
      <w:pPr>
        <w:rPr>
          <w:b/>
          <w:bCs/>
          <w:sz w:val="32"/>
          <w:szCs w:val="32"/>
        </w:rPr>
      </w:pPr>
      <w:r w:rsidRPr="002234E1">
        <w:rPr>
          <w:rFonts w:ascii="Segoe UI Emoji" w:hAnsi="Segoe UI Emoji" w:cs="Segoe UI Emoji"/>
          <w:b/>
          <w:bCs/>
          <w:sz w:val="32"/>
          <w:szCs w:val="32"/>
        </w:rPr>
        <w:t>🔸</w:t>
      </w:r>
      <w:r w:rsidRPr="002234E1">
        <w:rPr>
          <w:b/>
          <w:bCs/>
          <w:sz w:val="32"/>
          <w:szCs w:val="32"/>
        </w:rPr>
        <w:t xml:space="preserve"> For Numerical Variables (e.g., tenure, charges)</w:t>
      </w:r>
    </w:p>
    <w:p w14:paraId="0CB35EE3" w14:textId="77777777" w:rsidR="002234E1" w:rsidRPr="002234E1" w:rsidRDefault="002234E1" w:rsidP="002234E1">
      <w:pPr>
        <w:rPr>
          <w:sz w:val="32"/>
          <w:szCs w:val="32"/>
        </w:rPr>
      </w:pPr>
      <w:r w:rsidRPr="002234E1">
        <w:rPr>
          <w:sz w:val="32"/>
          <w:szCs w:val="32"/>
        </w:rPr>
        <w:t>We use:</w:t>
      </w:r>
    </w:p>
    <w:p w14:paraId="584BD493" w14:textId="77777777" w:rsidR="002234E1" w:rsidRPr="002234E1" w:rsidRDefault="002234E1" w:rsidP="002234E1">
      <w:pPr>
        <w:numPr>
          <w:ilvl w:val="0"/>
          <w:numId w:val="6"/>
        </w:numPr>
        <w:rPr>
          <w:sz w:val="32"/>
          <w:szCs w:val="32"/>
        </w:rPr>
      </w:pPr>
      <w:r w:rsidRPr="002234E1">
        <w:rPr>
          <w:b/>
          <w:bCs/>
          <w:sz w:val="32"/>
          <w:szCs w:val="32"/>
        </w:rPr>
        <w:t>Histograms</w:t>
      </w:r>
      <w:r w:rsidRPr="002234E1">
        <w:rPr>
          <w:sz w:val="32"/>
          <w:szCs w:val="32"/>
        </w:rPr>
        <w:t xml:space="preserve"> → distribution</w:t>
      </w:r>
    </w:p>
    <w:p w14:paraId="7026E863" w14:textId="77777777" w:rsidR="002234E1" w:rsidRPr="002234E1" w:rsidRDefault="002234E1" w:rsidP="002234E1">
      <w:pPr>
        <w:numPr>
          <w:ilvl w:val="0"/>
          <w:numId w:val="6"/>
        </w:numPr>
        <w:rPr>
          <w:sz w:val="32"/>
          <w:szCs w:val="32"/>
        </w:rPr>
      </w:pPr>
      <w:r w:rsidRPr="002234E1">
        <w:rPr>
          <w:b/>
          <w:bCs/>
          <w:sz w:val="32"/>
          <w:szCs w:val="32"/>
        </w:rPr>
        <w:t>Boxplots</w:t>
      </w:r>
      <w:r w:rsidRPr="002234E1">
        <w:rPr>
          <w:sz w:val="32"/>
          <w:szCs w:val="32"/>
        </w:rPr>
        <w:t xml:space="preserve"> → spread &amp; outliers</w:t>
      </w:r>
    </w:p>
    <w:p w14:paraId="1FAE07C4" w14:textId="77777777" w:rsidR="002234E1" w:rsidRPr="002234E1" w:rsidRDefault="002234E1" w:rsidP="002234E1">
      <w:pPr>
        <w:numPr>
          <w:ilvl w:val="0"/>
          <w:numId w:val="6"/>
        </w:numPr>
        <w:rPr>
          <w:sz w:val="32"/>
          <w:szCs w:val="32"/>
        </w:rPr>
      </w:pPr>
      <w:r w:rsidRPr="002234E1">
        <w:rPr>
          <w:b/>
          <w:bCs/>
          <w:sz w:val="32"/>
          <w:szCs w:val="32"/>
        </w:rPr>
        <w:t>Summary statistics</w:t>
      </w:r>
      <w:r w:rsidRPr="002234E1">
        <w:rPr>
          <w:sz w:val="32"/>
          <w:szCs w:val="32"/>
        </w:rPr>
        <w:t xml:space="preserve"> (mean, min, max)</w:t>
      </w:r>
    </w:p>
    <w:p w14:paraId="71992BF8" w14:textId="77777777" w:rsidR="000A3A53" w:rsidRPr="000A3A53" w:rsidRDefault="000A3A53" w:rsidP="000A3A53">
      <w:pPr>
        <w:rPr>
          <w:b/>
          <w:bCs/>
          <w:sz w:val="32"/>
          <w:szCs w:val="32"/>
        </w:rPr>
      </w:pPr>
      <w:r w:rsidRPr="000A3A53">
        <w:rPr>
          <w:b/>
          <w:bCs/>
          <w:sz w:val="32"/>
          <w:szCs w:val="32"/>
        </w:rPr>
        <w:t>1. Objective of Univariate Analysis</w:t>
      </w:r>
    </w:p>
    <w:p w14:paraId="1C38B152" w14:textId="77777777" w:rsidR="000A3A53" w:rsidRPr="000A3A53" w:rsidRDefault="000A3A53" w:rsidP="000A3A53">
      <w:pPr>
        <w:rPr>
          <w:sz w:val="32"/>
          <w:szCs w:val="32"/>
        </w:rPr>
      </w:pPr>
      <w:r w:rsidRPr="000A3A53">
        <w:rPr>
          <w:sz w:val="32"/>
          <w:szCs w:val="32"/>
        </w:rPr>
        <w:t xml:space="preserve">Univariate analysis focuses on analyzing </w:t>
      </w:r>
      <w:r w:rsidRPr="000A3A53">
        <w:rPr>
          <w:b/>
          <w:bCs/>
          <w:sz w:val="32"/>
          <w:szCs w:val="32"/>
        </w:rPr>
        <w:t>one variable at a time</w:t>
      </w:r>
      <w:r w:rsidRPr="000A3A53">
        <w:rPr>
          <w:sz w:val="32"/>
          <w:szCs w:val="32"/>
        </w:rPr>
        <w:t xml:space="preserve"> to understand its </w:t>
      </w:r>
      <w:r w:rsidRPr="000A3A53">
        <w:rPr>
          <w:b/>
          <w:bCs/>
          <w:sz w:val="32"/>
          <w:szCs w:val="32"/>
        </w:rPr>
        <w:t>distribution, spread, and patterns</w:t>
      </w:r>
      <w:r w:rsidRPr="000A3A53">
        <w:rPr>
          <w:sz w:val="32"/>
          <w:szCs w:val="32"/>
        </w:rPr>
        <w:t xml:space="preserve"> within the dataset.</w:t>
      </w:r>
      <w:r w:rsidRPr="000A3A53">
        <w:rPr>
          <w:sz w:val="32"/>
          <w:szCs w:val="32"/>
        </w:rPr>
        <w:br/>
        <w:t>The objective of this step is to:</w:t>
      </w:r>
    </w:p>
    <w:p w14:paraId="45F763BE" w14:textId="77777777" w:rsidR="000A3A53" w:rsidRPr="000A3A53" w:rsidRDefault="000A3A53" w:rsidP="000A3A53">
      <w:pPr>
        <w:numPr>
          <w:ilvl w:val="0"/>
          <w:numId w:val="7"/>
        </w:numPr>
        <w:rPr>
          <w:sz w:val="32"/>
          <w:szCs w:val="32"/>
        </w:rPr>
      </w:pPr>
      <w:r w:rsidRPr="000A3A53">
        <w:rPr>
          <w:sz w:val="32"/>
          <w:szCs w:val="32"/>
        </w:rPr>
        <w:t>Understand customer demographics and service usage</w:t>
      </w:r>
    </w:p>
    <w:p w14:paraId="3EBA3868" w14:textId="77777777" w:rsidR="000A3A53" w:rsidRPr="000A3A53" w:rsidRDefault="000A3A53" w:rsidP="000A3A53">
      <w:pPr>
        <w:numPr>
          <w:ilvl w:val="0"/>
          <w:numId w:val="7"/>
        </w:numPr>
        <w:rPr>
          <w:sz w:val="32"/>
          <w:szCs w:val="32"/>
        </w:rPr>
      </w:pPr>
      <w:r w:rsidRPr="000A3A53">
        <w:rPr>
          <w:sz w:val="32"/>
          <w:szCs w:val="32"/>
        </w:rPr>
        <w:t>Identify skewness, concentration, and outliers</w:t>
      </w:r>
    </w:p>
    <w:p w14:paraId="2D6D53DF" w14:textId="75137C53" w:rsidR="000A3A53" w:rsidRPr="00AC7844" w:rsidRDefault="000A3A53" w:rsidP="000A3A53">
      <w:pPr>
        <w:numPr>
          <w:ilvl w:val="0"/>
          <w:numId w:val="7"/>
        </w:numPr>
        <w:rPr>
          <w:sz w:val="32"/>
          <w:szCs w:val="32"/>
        </w:rPr>
      </w:pPr>
      <w:r w:rsidRPr="000A3A53">
        <w:rPr>
          <w:sz w:val="32"/>
          <w:szCs w:val="32"/>
        </w:rPr>
        <w:t>Prepare variables for further churn-focused (bivariate) analysis</w:t>
      </w:r>
    </w:p>
    <w:p w14:paraId="563755AC" w14:textId="77777777" w:rsidR="000A3A53" w:rsidRPr="000A3A53" w:rsidRDefault="000A3A53" w:rsidP="000A3A53">
      <w:pPr>
        <w:rPr>
          <w:b/>
          <w:bCs/>
          <w:sz w:val="32"/>
          <w:szCs w:val="32"/>
        </w:rPr>
      </w:pPr>
      <w:r w:rsidRPr="000A3A53">
        <w:rPr>
          <w:b/>
          <w:bCs/>
          <w:sz w:val="32"/>
          <w:szCs w:val="32"/>
        </w:rPr>
        <w:t>2. Numerical Variable Analysis</w:t>
      </w:r>
    </w:p>
    <w:p w14:paraId="23DE8226" w14:textId="77777777" w:rsidR="000A3A53" w:rsidRPr="000A3A53" w:rsidRDefault="000A3A53" w:rsidP="000A3A53">
      <w:pPr>
        <w:rPr>
          <w:b/>
          <w:bCs/>
          <w:sz w:val="32"/>
          <w:szCs w:val="32"/>
        </w:rPr>
      </w:pPr>
      <w:r w:rsidRPr="000A3A53">
        <w:rPr>
          <w:b/>
          <w:bCs/>
          <w:sz w:val="32"/>
          <w:szCs w:val="32"/>
        </w:rPr>
        <w:t>2.1 Tenure (Customer Lifetime in Months)</w:t>
      </w:r>
    </w:p>
    <w:p w14:paraId="3AECF135" w14:textId="77777777" w:rsidR="00A163DB" w:rsidRDefault="000A3A53" w:rsidP="000A3A53">
      <w:pPr>
        <w:rPr>
          <w:sz w:val="32"/>
          <w:szCs w:val="32"/>
        </w:rPr>
      </w:pPr>
      <w:r w:rsidRPr="000A3A53">
        <w:rPr>
          <w:b/>
          <w:bCs/>
          <w:sz w:val="32"/>
          <w:szCs w:val="32"/>
        </w:rPr>
        <w:t>Method Used:</w:t>
      </w:r>
      <w:r w:rsidRPr="000A3A53">
        <w:rPr>
          <w:sz w:val="32"/>
          <w:szCs w:val="32"/>
        </w:rPr>
        <w:t xml:space="preserve"> Histogram</w:t>
      </w:r>
    </w:p>
    <w:p w14:paraId="1DF5EAD7" w14:textId="62ED0BDC" w:rsidR="000A3A53" w:rsidRDefault="000A3A53" w:rsidP="000A3A53">
      <w:pPr>
        <w:rPr>
          <w:sz w:val="32"/>
          <w:szCs w:val="32"/>
        </w:rPr>
      </w:pPr>
      <w:r w:rsidRPr="000A3A53">
        <w:rPr>
          <w:b/>
          <w:bCs/>
          <w:sz w:val="32"/>
          <w:szCs w:val="32"/>
        </w:rPr>
        <w:t>Description:</w:t>
      </w:r>
      <w:r w:rsidRPr="000A3A53">
        <w:rPr>
          <w:sz w:val="32"/>
          <w:szCs w:val="32"/>
        </w:rPr>
        <w:br/>
        <w:t>Tenure represents the number of months a customer has stayed with the company.</w:t>
      </w:r>
    </w:p>
    <w:p w14:paraId="5DB56EFB" w14:textId="09CA7A1F" w:rsidR="008C1E94" w:rsidRPr="000A3A53" w:rsidRDefault="009F3AA5" w:rsidP="000A3A53">
      <w:pPr>
        <w:rPr>
          <w:sz w:val="32"/>
          <w:szCs w:val="32"/>
        </w:rPr>
      </w:pPr>
      <w:r w:rsidRPr="009F3AA5">
        <w:rPr>
          <w:noProof/>
          <w:sz w:val="32"/>
          <w:szCs w:val="32"/>
        </w:rPr>
        <w:drawing>
          <wp:inline distT="0" distB="0" distL="0" distR="0" wp14:anchorId="37BBBF91" wp14:editId="700439B5">
            <wp:extent cx="6479540" cy="4817745"/>
            <wp:effectExtent l="0" t="0" r="0" b="1905"/>
            <wp:docPr id="150863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39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0C73" w14:textId="77777777" w:rsidR="000A3A53" w:rsidRPr="000A3A53" w:rsidRDefault="000A3A53" w:rsidP="000A3A53">
      <w:pPr>
        <w:rPr>
          <w:sz w:val="32"/>
          <w:szCs w:val="32"/>
        </w:rPr>
      </w:pPr>
      <w:r w:rsidRPr="000A3A53">
        <w:rPr>
          <w:b/>
          <w:bCs/>
          <w:sz w:val="32"/>
          <w:szCs w:val="32"/>
        </w:rPr>
        <w:t>Observations:</w:t>
      </w:r>
    </w:p>
    <w:p w14:paraId="53CD8985" w14:textId="77777777" w:rsidR="000A3A53" w:rsidRPr="000A3A53" w:rsidRDefault="000A3A53" w:rsidP="000A3A53">
      <w:pPr>
        <w:numPr>
          <w:ilvl w:val="0"/>
          <w:numId w:val="8"/>
        </w:numPr>
        <w:rPr>
          <w:sz w:val="32"/>
          <w:szCs w:val="32"/>
        </w:rPr>
      </w:pPr>
      <w:r w:rsidRPr="000A3A53">
        <w:rPr>
          <w:sz w:val="32"/>
          <w:szCs w:val="32"/>
        </w:rPr>
        <w:t xml:space="preserve">A large number of customers have </w:t>
      </w:r>
      <w:r w:rsidRPr="000A3A53">
        <w:rPr>
          <w:b/>
          <w:bCs/>
          <w:sz w:val="32"/>
          <w:szCs w:val="32"/>
        </w:rPr>
        <w:t>low tenure</w:t>
      </w:r>
      <w:r w:rsidRPr="000A3A53">
        <w:rPr>
          <w:sz w:val="32"/>
          <w:szCs w:val="32"/>
        </w:rPr>
        <w:t xml:space="preserve">, indicating many </w:t>
      </w:r>
      <w:r w:rsidRPr="000A3A53">
        <w:rPr>
          <w:b/>
          <w:bCs/>
          <w:sz w:val="32"/>
          <w:szCs w:val="32"/>
        </w:rPr>
        <w:t>new customers</w:t>
      </w:r>
    </w:p>
    <w:p w14:paraId="0F2182F8" w14:textId="77777777" w:rsidR="000A3A53" w:rsidRPr="000A3A53" w:rsidRDefault="000A3A53" w:rsidP="000A3A53">
      <w:pPr>
        <w:numPr>
          <w:ilvl w:val="0"/>
          <w:numId w:val="8"/>
        </w:numPr>
        <w:rPr>
          <w:sz w:val="32"/>
          <w:szCs w:val="32"/>
        </w:rPr>
      </w:pPr>
      <w:r w:rsidRPr="000A3A53">
        <w:rPr>
          <w:sz w:val="32"/>
          <w:szCs w:val="32"/>
        </w:rPr>
        <w:t xml:space="preserve">Another concentration is observed near the </w:t>
      </w:r>
      <w:r w:rsidRPr="000A3A53">
        <w:rPr>
          <w:b/>
          <w:bCs/>
          <w:sz w:val="32"/>
          <w:szCs w:val="32"/>
        </w:rPr>
        <w:t>maximum tenure (around 72 months)</w:t>
      </w:r>
      <w:r w:rsidRPr="000A3A53">
        <w:rPr>
          <w:sz w:val="32"/>
          <w:szCs w:val="32"/>
        </w:rPr>
        <w:t>, representing long-term loyal customers</w:t>
      </w:r>
    </w:p>
    <w:p w14:paraId="13AA1ACB" w14:textId="77777777" w:rsidR="000A3A53" w:rsidRPr="000A3A53" w:rsidRDefault="000A3A53" w:rsidP="000A3A53">
      <w:pPr>
        <w:numPr>
          <w:ilvl w:val="0"/>
          <w:numId w:val="8"/>
        </w:numPr>
        <w:rPr>
          <w:sz w:val="32"/>
          <w:szCs w:val="32"/>
        </w:rPr>
      </w:pPr>
      <w:r w:rsidRPr="000A3A53">
        <w:rPr>
          <w:sz w:val="32"/>
          <w:szCs w:val="32"/>
        </w:rPr>
        <w:t xml:space="preserve">The distribution is </w:t>
      </w:r>
      <w:r w:rsidRPr="000A3A53">
        <w:rPr>
          <w:b/>
          <w:bCs/>
          <w:sz w:val="32"/>
          <w:szCs w:val="32"/>
        </w:rPr>
        <w:t>right-skewed</w:t>
      </w:r>
      <w:r w:rsidRPr="000A3A53">
        <w:rPr>
          <w:sz w:val="32"/>
          <w:szCs w:val="32"/>
        </w:rPr>
        <w:t>, with fewer customers in the mid-tenure range</w:t>
      </w:r>
    </w:p>
    <w:p w14:paraId="30699806" w14:textId="77777777" w:rsidR="00A163DB" w:rsidRDefault="000A3A53" w:rsidP="00A163DB">
      <w:pPr>
        <w:rPr>
          <w:sz w:val="32"/>
          <w:szCs w:val="32"/>
        </w:rPr>
      </w:pPr>
      <w:r w:rsidRPr="000A3A53">
        <w:rPr>
          <w:b/>
          <w:bCs/>
          <w:sz w:val="32"/>
          <w:szCs w:val="32"/>
        </w:rPr>
        <w:t>Insight:</w:t>
      </w:r>
    </w:p>
    <w:p w14:paraId="4F89A1CE" w14:textId="7B9579AB" w:rsidR="000A3A53" w:rsidRPr="00A163DB" w:rsidRDefault="000A3A53" w:rsidP="00A163DB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A163DB">
        <w:rPr>
          <w:sz w:val="32"/>
          <w:szCs w:val="32"/>
        </w:rPr>
        <w:t>Customers with shorter tenure may be more likely to churn</w:t>
      </w:r>
    </w:p>
    <w:p w14:paraId="25F177C3" w14:textId="598BEF08" w:rsidR="000A3A53" w:rsidRPr="00A163DB" w:rsidRDefault="000A3A53" w:rsidP="000A3A53">
      <w:pPr>
        <w:numPr>
          <w:ilvl w:val="0"/>
          <w:numId w:val="9"/>
        </w:numPr>
        <w:rPr>
          <w:sz w:val="32"/>
          <w:szCs w:val="32"/>
        </w:rPr>
      </w:pPr>
      <w:r w:rsidRPr="000A3A53">
        <w:rPr>
          <w:sz w:val="32"/>
          <w:szCs w:val="32"/>
        </w:rPr>
        <w:t xml:space="preserve">Tenure is expected to be a </w:t>
      </w:r>
      <w:r w:rsidRPr="000A3A53">
        <w:rPr>
          <w:b/>
          <w:bCs/>
          <w:sz w:val="32"/>
          <w:szCs w:val="32"/>
        </w:rPr>
        <w:t>strong churn indicator</w:t>
      </w:r>
    </w:p>
    <w:p w14:paraId="3B8C3C4C" w14:textId="77777777" w:rsidR="000A3A53" w:rsidRPr="000A3A53" w:rsidRDefault="000A3A53" w:rsidP="000A3A53">
      <w:pPr>
        <w:rPr>
          <w:b/>
          <w:bCs/>
          <w:sz w:val="32"/>
          <w:szCs w:val="32"/>
        </w:rPr>
      </w:pPr>
      <w:r w:rsidRPr="000A3A53">
        <w:rPr>
          <w:b/>
          <w:bCs/>
          <w:sz w:val="32"/>
          <w:szCs w:val="32"/>
        </w:rPr>
        <w:t>2.2 Monthly Charges</w:t>
      </w:r>
    </w:p>
    <w:p w14:paraId="0DF1FBE4" w14:textId="77777777" w:rsidR="000A3A53" w:rsidRPr="000A3A53" w:rsidRDefault="000A3A53" w:rsidP="000A3A53">
      <w:pPr>
        <w:rPr>
          <w:sz w:val="32"/>
          <w:szCs w:val="32"/>
        </w:rPr>
      </w:pPr>
      <w:r w:rsidRPr="000A3A53">
        <w:rPr>
          <w:b/>
          <w:bCs/>
          <w:sz w:val="32"/>
          <w:szCs w:val="32"/>
        </w:rPr>
        <w:t>Method Used:</w:t>
      </w:r>
      <w:r w:rsidRPr="000A3A53">
        <w:rPr>
          <w:sz w:val="32"/>
          <w:szCs w:val="32"/>
        </w:rPr>
        <w:t xml:space="preserve"> Histogram</w:t>
      </w:r>
    </w:p>
    <w:p w14:paraId="175909DC" w14:textId="77777777" w:rsidR="000A3A53" w:rsidRDefault="000A3A53" w:rsidP="000A3A53">
      <w:pPr>
        <w:rPr>
          <w:sz w:val="32"/>
          <w:szCs w:val="32"/>
        </w:rPr>
      </w:pPr>
      <w:r w:rsidRPr="000A3A53">
        <w:rPr>
          <w:b/>
          <w:bCs/>
          <w:sz w:val="32"/>
          <w:szCs w:val="32"/>
        </w:rPr>
        <w:t>Description:</w:t>
      </w:r>
      <w:r w:rsidRPr="000A3A53">
        <w:rPr>
          <w:sz w:val="32"/>
          <w:szCs w:val="32"/>
        </w:rPr>
        <w:br/>
        <w:t>MonthlyCharges indicates the amount a customer is billed monthly for services.</w:t>
      </w:r>
    </w:p>
    <w:p w14:paraId="0323EB04" w14:textId="1EF0818E" w:rsidR="009F3AA5" w:rsidRPr="000A3A53" w:rsidRDefault="009D46CE" w:rsidP="000A3A53">
      <w:pPr>
        <w:rPr>
          <w:sz w:val="32"/>
          <w:szCs w:val="32"/>
        </w:rPr>
      </w:pPr>
      <w:r w:rsidRPr="009D46CE">
        <w:rPr>
          <w:noProof/>
          <w:sz w:val="32"/>
          <w:szCs w:val="32"/>
        </w:rPr>
        <w:drawing>
          <wp:inline distT="0" distB="0" distL="0" distR="0" wp14:anchorId="0BA6E999" wp14:editId="45DCA3AA">
            <wp:extent cx="6479540" cy="4762500"/>
            <wp:effectExtent l="0" t="0" r="0" b="0"/>
            <wp:docPr id="116001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17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00F5" w14:textId="77777777" w:rsidR="000A3A53" w:rsidRPr="000A3A53" w:rsidRDefault="000A3A53" w:rsidP="000A3A53">
      <w:pPr>
        <w:rPr>
          <w:sz w:val="32"/>
          <w:szCs w:val="32"/>
        </w:rPr>
      </w:pPr>
      <w:r w:rsidRPr="000A3A53">
        <w:rPr>
          <w:b/>
          <w:bCs/>
          <w:sz w:val="32"/>
          <w:szCs w:val="32"/>
        </w:rPr>
        <w:t>Observations:</w:t>
      </w:r>
    </w:p>
    <w:p w14:paraId="0C1D8E26" w14:textId="77777777" w:rsidR="000A3A53" w:rsidRPr="000A3A53" w:rsidRDefault="000A3A53" w:rsidP="000A3A53">
      <w:pPr>
        <w:numPr>
          <w:ilvl w:val="0"/>
          <w:numId w:val="10"/>
        </w:numPr>
        <w:rPr>
          <w:sz w:val="32"/>
          <w:szCs w:val="32"/>
        </w:rPr>
      </w:pPr>
      <w:r w:rsidRPr="000A3A53">
        <w:rPr>
          <w:sz w:val="32"/>
          <w:szCs w:val="32"/>
        </w:rPr>
        <w:t>Charges are spread across a wide range</w:t>
      </w:r>
    </w:p>
    <w:p w14:paraId="64E304CB" w14:textId="77777777" w:rsidR="000A3A53" w:rsidRPr="000A3A53" w:rsidRDefault="000A3A53" w:rsidP="000A3A53">
      <w:pPr>
        <w:numPr>
          <w:ilvl w:val="0"/>
          <w:numId w:val="10"/>
        </w:numPr>
        <w:rPr>
          <w:sz w:val="32"/>
          <w:szCs w:val="32"/>
        </w:rPr>
      </w:pPr>
      <w:r w:rsidRPr="000A3A53">
        <w:rPr>
          <w:sz w:val="32"/>
          <w:szCs w:val="32"/>
        </w:rPr>
        <w:t xml:space="preserve">A high concentration of customers exists at </w:t>
      </w:r>
      <w:r w:rsidRPr="000A3A53">
        <w:rPr>
          <w:b/>
          <w:bCs/>
          <w:sz w:val="32"/>
          <w:szCs w:val="32"/>
        </w:rPr>
        <w:t>lower monthly charges</w:t>
      </w:r>
    </w:p>
    <w:p w14:paraId="743BDA67" w14:textId="77777777" w:rsidR="000A3A53" w:rsidRPr="000A3A53" w:rsidRDefault="000A3A53" w:rsidP="000A3A53">
      <w:pPr>
        <w:numPr>
          <w:ilvl w:val="0"/>
          <w:numId w:val="10"/>
        </w:numPr>
        <w:rPr>
          <w:sz w:val="32"/>
          <w:szCs w:val="32"/>
        </w:rPr>
      </w:pPr>
      <w:r w:rsidRPr="000A3A53">
        <w:rPr>
          <w:sz w:val="32"/>
          <w:szCs w:val="32"/>
        </w:rPr>
        <w:t>Fewer customers fall into the high-charge range</w:t>
      </w:r>
    </w:p>
    <w:p w14:paraId="37368885" w14:textId="77777777" w:rsidR="000A3A53" w:rsidRPr="000A3A53" w:rsidRDefault="000A3A53" w:rsidP="000A3A53">
      <w:pPr>
        <w:rPr>
          <w:sz w:val="32"/>
          <w:szCs w:val="32"/>
        </w:rPr>
      </w:pPr>
      <w:r w:rsidRPr="000A3A53">
        <w:rPr>
          <w:b/>
          <w:bCs/>
          <w:sz w:val="32"/>
          <w:szCs w:val="32"/>
        </w:rPr>
        <w:t>Insight:</w:t>
      </w:r>
    </w:p>
    <w:p w14:paraId="42202DC2" w14:textId="77777777" w:rsidR="000A3A53" w:rsidRPr="000A3A53" w:rsidRDefault="000A3A53" w:rsidP="000A3A53">
      <w:pPr>
        <w:numPr>
          <w:ilvl w:val="0"/>
          <w:numId w:val="11"/>
        </w:numPr>
        <w:rPr>
          <w:sz w:val="32"/>
          <w:szCs w:val="32"/>
        </w:rPr>
      </w:pPr>
      <w:r w:rsidRPr="000A3A53">
        <w:rPr>
          <w:sz w:val="32"/>
          <w:szCs w:val="32"/>
        </w:rPr>
        <w:t>Customers paying higher monthly charges may be more sensitive to pricing</w:t>
      </w:r>
    </w:p>
    <w:p w14:paraId="71B2A7C7" w14:textId="01EBC2B5" w:rsidR="000A3A53" w:rsidRPr="00A163DB" w:rsidRDefault="000A3A53" w:rsidP="000A3A53">
      <w:pPr>
        <w:numPr>
          <w:ilvl w:val="0"/>
          <w:numId w:val="11"/>
        </w:numPr>
        <w:rPr>
          <w:sz w:val="32"/>
          <w:szCs w:val="32"/>
        </w:rPr>
      </w:pPr>
      <w:r w:rsidRPr="000A3A53">
        <w:rPr>
          <w:sz w:val="32"/>
          <w:szCs w:val="32"/>
        </w:rPr>
        <w:t>MonthlyCharges may influence churn behavior and should be further analyzed</w:t>
      </w:r>
    </w:p>
    <w:p w14:paraId="6DDB65E4" w14:textId="77777777" w:rsidR="000A3A53" w:rsidRPr="000A3A53" w:rsidRDefault="000A3A53" w:rsidP="000A3A53">
      <w:pPr>
        <w:rPr>
          <w:b/>
          <w:bCs/>
          <w:sz w:val="32"/>
          <w:szCs w:val="32"/>
        </w:rPr>
      </w:pPr>
      <w:r w:rsidRPr="000A3A53">
        <w:rPr>
          <w:b/>
          <w:bCs/>
          <w:sz w:val="32"/>
          <w:szCs w:val="32"/>
        </w:rPr>
        <w:t>2.3 Total Charges</w:t>
      </w:r>
    </w:p>
    <w:p w14:paraId="14E0CB8D" w14:textId="77777777" w:rsidR="000A3A53" w:rsidRPr="000A3A53" w:rsidRDefault="000A3A53" w:rsidP="000A3A53">
      <w:pPr>
        <w:rPr>
          <w:sz w:val="32"/>
          <w:szCs w:val="32"/>
        </w:rPr>
      </w:pPr>
      <w:r w:rsidRPr="000A3A53">
        <w:rPr>
          <w:b/>
          <w:bCs/>
          <w:sz w:val="32"/>
          <w:szCs w:val="32"/>
        </w:rPr>
        <w:t>Method Used:</w:t>
      </w:r>
      <w:r w:rsidRPr="000A3A53">
        <w:rPr>
          <w:sz w:val="32"/>
          <w:szCs w:val="32"/>
        </w:rPr>
        <w:t xml:space="preserve"> Histogram</w:t>
      </w:r>
    </w:p>
    <w:p w14:paraId="0EED8D1C" w14:textId="77777777" w:rsidR="000A3A53" w:rsidRDefault="000A3A53" w:rsidP="000A3A53">
      <w:pPr>
        <w:rPr>
          <w:sz w:val="32"/>
          <w:szCs w:val="32"/>
        </w:rPr>
      </w:pPr>
      <w:r w:rsidRPr="000A3A53">
        <w:rPr>
          <w:b/>
          <w:bCs/>
          <w:sz w:val="32"/>
          <w:szCs w:val="32"/>
        </w:rPr>
        <w:t>Description:</w:t>
      </w:r>
      <w:r w:rsidRPr="000A3A53">
        <w:rPr>
          <w:sz w:val="32"/>
          <w:szCs w:val="32"/>
        </w:rPr>
        <w:br/>
        <w:t>TotalCharges represents the cumulative amount billed to a customer over time.</w:t>
      </w:r>
    </w:p>
    <w:p w14:paraId="06398722" w14:textId="08EBC919" w:rsidR="009D46CE" w:rsidRPr="000A3A53" w:rsidRDefault="009164F0" w:rsidP="000A3A53">
      <w:pPr>
        <w:rPr>
          <w:sz w:val="32"/>
          <w:szCs w:val="32"/>
        </w:rPr>
      </w:pPr>
      <w:r w:rsidRPr="009164F0">
        <w:rPr>
          <w:noProof/>
          <w:sz w:val="32"/>
          <w:szCs w:val="32"/>
        </w:rPr>
        <w:drawing>
          <wp:inline distT="0" distB="0" distL="0" distR="0" wp14:anchorId="588E7EE6" wp14:editId="30ABAF1D">
            <wp:extent cx="6479540" cy="4767580"/>
            <wp:effectExtent l="0" t="0" r="0" b="0"/>
            <wp:docPr id="10978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9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1714" w14:textId="20400491" w:rsidR="000A3A53" w:rsidRPr="000A3A53" w:rsidRDefault="000A3A53" w:rsidP="000A3A53">
      <w:pPr>
        <w:rPr>
          <w:sz w:val="32"/>
          <w:szCs w:val="32"/>
        </w:rPr>
      </w:pPr>
      <w:r w:rsidRPr="000A3A53">
        <w:rPr>
          <w:b/>
          <w:bCs/>
          <w:sz w:val="32"/>
          <w:szCs w:val="32"/>
        </w:rPr>
        <w:t>Observations:</w:t>
      </w:r>
    </w:p>
    <w:p w14:paraId="3DC1450A" w14:textId="77777777" w:rsidR="000A3A53" w:rsidRPr="000A3A53" w:rsidRDefault="000A3A53" w:rsidP="000A3A53">
      <w:pPr>
        <w:numPr>
          <w:ilvl w:val="0"/>
          <w:numId w:val="12"/>
        </w:numPr>
        <w:rPr>
          <w:sz w:val="32"/>
          <w:szCs w:val="32"/>
        </w:rPr>
      </w:pPr>
      <w:r w:rsidRPr="000A3A53">
        <w:rPr>
          <w:sz w:val="32"/>
          <w:szCs w:val="32"/>
        </w:rPr>
        <w:t xml:space="preserve">The distribution is </w:t>
      </w:r>
      <w:r w:rsidRPr="000A3A53">
        <w:rPr>
          <w:b/>
          <w:bCs/>
          <w:sz w:val="32"/>
          <w:szCs w:val="32"/>
        </w:rPr>
        <w:t>highly right-skewed</w:t>
      </w:r>
    </w:p>
    <w:p w14:paraId="3A826441" w14:textId="77777777" w:rsidR="000A3A53" w:rsidRPr="000A3A53" w:rsidRDefault="000A3A53" w:rsidP="000A3A53">
      <w:pPr>
        <w:numPr>
          <w:ilvl w:val="0"/>
          <w:numId w:val="12"/>
        </w:numPr>
        <w:rPr>
          <w:sz w:val="32"/>
          <w:szCs w:val="32"/>
        </w:rPr>
      </w:pPr>
      <w:r w:rsidRPr="000A3A53">
        <w:rPr>
          <w:sz w:val="32"/>
          <w:szCs w:val="32"/>
        </w:rPr>
        <w:t xml:space="preserve">Many customers have </w:t>
      </w:r>
      <w:r w:rsidRPr="000A3A53">
        <w:rPr>
          <w:b/>
          <w:bCs/>
          <w:sz w:val="32"/>
          <w:szCs w:val="32"/>
        </w:rPr>
        <w:t>low total charges</w:t>
      </w:r>
      <w:r w:rsidRPr="000A3A53">
        <w:rPr>
          <w:sz w:val="32"/>
          <w:szCs w:val="32"/>
        </w:rPr>
        <w:t>, which aligns with customers having short tenure</w:t>
      </w:r>
    </w:p>
    <w:p w14:paraId="374CE05D" w14:textId="77777777" w:rsidR="000A3A53" w:rsidRPr="000A3A53" w:rsidRDefault="000A3A53" w:rsidP="000A3A53">
      <w:pPr>
        <w:numPr>
          <w:ilvl w:val="0"/>
          <w:numId w:val="12"/>
        </w:numPr>
        <w:rPr>
          <w:sz w:val="32"/>
          <w:szCs w:val="32"/>
        </w:rPr>
      </w:pPr>
      <w:r w:rsidRPr="000A3A53">
        <w:rPr>
          <w:sz w:val="32"/>
          <w:szCs w:val="32"/>
        </w:rPr>
        <w:t>Customers with long tenure show higher total charges</w:t>
      </w:r>
    </w:p>
    <w:p w14:paraId="1B4825F5" w14:textId="77777777" w:rsidR="000A3A53" w:rsidRPr="000A3A53" w:rsidRDefault="000A3A53" w:rsidP="000A3A53">
      <w:pPr>
        <w:rPr>
          <w:sz w:val="32"/>
          <w:szCs w:val="32"/>
        </w:rPr>
      </w:pPr>
      <w:r w:rsidRPr="000A3A53">
        <w:rPr>
          <w:b/>
          <w:bCs/>
          <w:sz w:val="32"/>
          <w:szCs w:val="32"/>
        </w:rPr>
        <w:t>Insight:</w:t>
      </w:r>
    </w:p>
    <w:p w14:paraId="39E4D722" w14:textId="77777777" w:rsidR="000A3A53" w:rsidRPr="000A3A53" w:rsidRDefault="000A3A53" w:rsidP="000A3A53">
      <w:pPr>
        <w:numPr>
          <w:ilvl w:val="0"/>
          <w:numId w:val="13"/>
        </w:numPr>
        <w:rPr>
          <w:sz w:val="32"/>
          <w:szCs w:val="32"/>
        </w:rPr>
      </w:pPr>
      <w:r w:rsidRPr="000A3A53">
        <w:rPr>
          <w:sz w:val="32"/>
          <w:szCs w:val="32"/>
        </w:rPr>
        <w:t>TotalCharges is strongly linked with tenure</w:t>
      </w:r>
    </w:p>
    <w:p w14:paraId="6C5FB1CA" w14:textId="6FB68D03" w:rsidR="000A3A53" w:rsidRPr="00A163DB" w:rsidRDefault="000A3A53" w:rsidP="000A3A53">
      <w:pPr>
        <w:numPr>
          <w:ilvl w:val="0"/>
          <w:numId w:val="13"/>
        </w:numPr>
        <w:rPr>
          <w:sz w:val="32"/>
          <w:szCs w:val="32"/>
        </w:rPr>
      </w:pPr>
      <w:r w:rsidRPr="000A3A53">
        <w:rPr>
          <w:sz w:val="32"/>
          <w:szCs w:val="32"/>
        </w:rPr>
        <w:t>Customers with low total charges are likely new and potentially at higher churn risk</w:t>
      </w:r>
    </w:p>
    <w:p w14:paraId="2E34713E" w14:textId="77777777" w:rsidR="000A3A53" w:rsidRPr="000A3A53" w:rsidRDefault="000A3A53" w:rsidP="000A3A53">
      <w:pPr>
        <w:rPr>
          <w:b/>
          <w:bCs/>
          <w:sz w:val="32"/>
          <w:szCs w:val="32"/>
        </w:rPr>
      </w:pPr>
      <w:r w:rsidRPr="000A3A53">
        <w:rPr>
          <w:b/>
          <w:bCs/>
          <w:sz w:val="32"/>
          <w:szCs w:val="32"/>
        </w:rPr>
        <w:t>3. Categorical Variable Analysis</w:t>
      </w:r>
    </w:p>
    <w:p w14:paraId="2CE92FDE" w14:textId="77777777" w:rsidR="000A3A53" w:rsidRPr="000A3A53" w:rsidRDefault="000A3A53" w:rsidP="000A3A53">
      <w:pPr>
        <w:rPr>
          <w:b/>
          <w:bCs/>
          <w:sz w:val="32"/>
          <w:szCs w:val="32"/>
        </w:rPr>
      </w:pPr>
      <w:r w:rsidRPr="000A3A53">
        <w:rPr>
          <w:b/>
          <w:bCs/>
          <w:sz w:val="32"/>
          <w:szCs w:val="32"/>
        </w:rPr>
        <w:t>3.1 Gender Distribution</w:t>
      </w:r>
    </w:p>
    <w:p w14:paraId="08DE110C" w14:textId="55D98E27" w:rsidR="000A3A53" w:rsidRDefault="00302890" w:rsidP="000A3A53">
      <w:pPr>
        <w:rPr>
          <w:sz w:val="32"/>
          <w:szCs w:val="32"/>
        </w:rPr>
      </w:pPr>
      <w:r w:rsidRPr="00481081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0" wp14:anchorId="66F72EE4" wp14:editId="21A990AA">
            <wp:simplePos x="0" y="0"/>
            <wp:positionH relativeFrom="margin">
              <wp:align>left</wp:align>
            </wp:positionH>
            <wp:positionV relativeFrom="paragraph">
              <wp:posOffset>599363</wp:posOffset>
            </wp:positionV>
            <wp:extent cx="5720400" cy="4575600"/>
            <wp:effectExtent l="0" t="0" r="0" b="0"/>
            <wp:wrapSquare wrapText="bothSides"/>
            <wp:docPr id="87739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9549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400" cy="457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3A53" w:rsidRPr="000A3A53">
        <w:rPr>
          <w:b/>
          <w:bCs/>
          <w:sz w:val="32"/>
          <w:szCs w:val="32"/>
        </w:rPr>
        <w:t>Method Used:</w:t>
      </w:r>
      <w:r w:rsidR="000A3A53" w:rsidRPr="000A3A53">
        <w:rPr>
          <w:sz w:val="32"/>
          <w:szCs w:val="32"/>
        </w:rPr>
        <w:t xml:space="preserve"> Bar Chart</w:t>
      </w:r>
    </w:p>
    <w:p w14:paraId="41DFB17D" w14:textId="05EF618D" w:rsidR="001F34B1" w:rsidRPr="000A3A53" w:rsidRDefault="001F34B1" w:rsidP="000A3A53">
      <w:pPr>
        <w:rPr>
          <w:sz w:val="32"/>
          <w:szCs w:val="32"/>
        </w:rPr>
      </w:pPr>
    </w:p>
    <w:p w14:paraId="4A40B214" w14:textId="0C538086" w:rsidR="000A3A53" w:rsidRDefault="000A3A53" w:rsidP="000A3A53">
      <w:pPr>
        <w:rPr>
          <w:sz w:val="32"/>
          <w:szCs w:val="32"/>
        </w:rPr>
      </w:pPr>
      <w:r w:rsidRPr="000A3A53">
        <w:rPr>
          <w:b/>
          <w:bCs/>
          <w:sz w:val="32"/>
          <w:szCs w:val="32"/>
        </w:rPr>
        <w:t>Description:</w:t>
      </w:r>
      <w:r w:rsidRPr="000A3A53">
        <w:rPr>
          <w:sz w:val="32"/>
          <w:szCs w:val="32"/>
        </w:rPr>
        <w:br/>
        <w:t>Gender was analyzed using the encoded variable (gender_Male).</w:t>
      </w:r>
    </w:p>
    <w:p w14:paraId="2EFC965D" w14:textId="2099D926" w:rsidR="000A3A53" w:rsidRPr="000A3A53" w:rsidRDefault="000A3A53" w:rsidP="000A3A53">
      <w:pPr>
        <w:rPr>
          <w:sz w:val="32"/>
          <w:szCs w:val="32"/>
        </w:rPr>
      </w:pPr>
      <w:r w:rsidRPr="000A3A53">
        <w:rPr>
          <w:b/>
          <w:bCs/>
          <w:sz w:val="32"/>
          <w:szCs w:val="32"/>
        </w:rPr>
        <w:t>Observations:</w:t>
      </w:r>
    </w:p>
    <w:p w14:paraId="2B21333F" w14:textId="77777777" w:rsidR="000A3A53" w:rsidRPr="000A3A53" w:rsidRDefault="000A3A53" w:rsidP="000A3A53">
      <w:pPr>
        <w:numPr>
          <w:ilvl w:val="0"/>
          <w:numId w:val="14"/>
        </w:numPr>
        <w:rPr>
          <w:sz w:val="32"/>
          <w:szCs w:val="32"/>
        </w:rPr>
      </w:pPr>
      <w:r w:rsidRPr="000A3A53">
        <w:rPr>
          <w:sz w:val="32"/>
          <w:szCs w:val="32"/>
        </w:rPr>
        <w:t xml:space="preserve">The distribution of male and female customers is nearly </w:t>
      </w:r>
      <w:r w:rsidRPr="000A3A53">
        <w:rPr>
          <w:b/>
          <w:bCs/>
          <w:sz w:val="32"/>
          <w:szCs w:val="32"/>
        </w:rPr>
        <w:t>balanced</w:t>
      </w:r>
    </w:p>
    <w:p w14:paraId="33B7B9F9" w14:textId="77777777" w:rsidR="000A3A53" w:rsidRPr="000A3A53" w:rsidRDefault="000A3A53" w:rsidP="000A3A53">
      <w:pPr>
        <w:numPr>
          <w:ilvl w:val="0"/>
          <w:numId w:val="14"/>
        </w:numPr>
        <w:rPr>
          <w:sz w:val="32"/>
          <w:szCs w:val="32"/>
        </w:rPr>
      </w:pPr>
      <w:r w:rsidRPr="000A3A53">
        <w:rPr>
          <w:sz w:val="32"/>
          <w:szCs w:val="32"/>
        </w:rPr>
        <w:t>No significant dominance of one gender over the other</w:t>
      </w:r>
    </w:p>
    <w:p w14:paraId="2A66673D" w14:textId="77777777" w:rsidR="000A3A53" w:rsidRPr="000A3A53" w:rsidRDefault="000A3A53" w:rsidP="000A3A53">
      <w:pPr>
        <w:rPr>
          <w:sz w:val="32"/>
          <w:szCs w:val="32"/>
        </w:rPr>
      </w:pPr>
      <w:r w:rsidRPr="000A3A53">
        <w:rPr>
          <w:b/>
          <w:bCs/>
          <w:sz w:val="32"/>
          <w:szCs w:val="32"/>
        </w:rPr>
        <w:t>Insight:</w:t>
      </w:r>
    </w:p>
    <w:p w14:paraId="35936A93" w14:textId="77777777" w:rsidR="000A3A53" w:rsidRPr="000A3A53" w:rsidRDefault="000A3A53" w:rsidP="000A3A53">
      <w:pPr>
        <w:numPr>
          <w:ilvl w:val="0"/>
          <w:numId w:val="15"/>
        </w:numPr>
        <w:rPr>
          <w:sz w:val="32"/>
          <w:szCs w:val="32"/>
        </w:rPr>
      </w:pPr>
      <w:r w:rsidRPr="000A3A53">
        <w:rPr>
          <w:sz w:val="32"/>
          <w:szCs w:val="32"/>
        </w:rPr>
        <w:t>Gender alone may not be a strong predictor of churn</w:t>
      </w:r>
    </w:p>
    <w:p w14:paraId="1DDDAD95" w14:textId="1C2CF663" w:rsidR="000A3A53" w:rsidRPr="005B1F76" w:rsidRDefault="000A3A53" w:rsidP="000A3A53">
      <w:pPr>
        <w:numPr>
          <w:ilvl w:val="0"/>
          <w:numId w:val="15"/>
        </w:numPr>
        <w:rPr>
          <w:sz w:val="32"/>
          <w:szCs w:val="32"/>
        </w:rPr>
      </w:pPr>
      <w:r w:rsidRPr="000A3A53">
        <w:rPr>
          <w:sz w:val="32"/>
          <w:szCs w:val="32"/>
        </w:rPr>
        <w:t>Further analysis with churn is required to confirm impact</w:t>
      </w:r>
    </w:p>
    <w:p w14:paraId="5C58DD02" w14:textId="77777777" w:rsidR="000A3A53" w:rsidRPr="000A3A53" w:rsidRDefault="000A3A53" w:rsidP="000A3A53">
      <w:pPr>
        <w:rPr>
          <w:b/>
          <w:bCs/>
          <w:sz w:val="32"/>
          <w:szCs w:val="32"/>
        </w:rPr>
      </w:pPr>
      <w:r w:rsidRPr="000A3A53">
        <w:rPr>
          <w:b/>
          <w:bCs/>
          <w:sz w:val="32"/>
          <w:szCs w:val="32"/>
        </w:rPr>
        <w:t>3.2 Contract Type Distribution</w:t>
      </w:r>
    </w:p>
    <w:p w14:paraId="58237230" w14:textId="77777777" w:rsidR="000A3A53" w:rsidRPr="000A3A53" w:rsidRDefault="000A3A53" w:rsidP="000A3A53">
      <w:pPr>
        <w:rPr>
          <w:sz w:val="32"/>
          <w:szCs w:val="32"/>
        </w:rPr>
      </w:pPr>
      <w:r w:rsidRPr="000A3A53">
        <w:rPr>
          <w:b/>
          <w:bCs/>
          <w:sz w:val="32"/>
          <w:szCs w:val="32"/>
        </w:rPr>
        <w:t>Method Used:</w:t>
      </w:r>
      <w:r w:rsidRPr="000A3A53">
        <w:rPr>
          <w:sz w:val="32"/>
          <w:szCs w:val="32"/>
        </w:rPr>
        <w:t xml:space="preserve"> Bar Chart</w:t>
      </w:r>
    </w:p>
    <w:p w14:paraId="62E07AD2" w14:textId="77777777" w:rsidR="000A3A53" w:rsidRPr="000A3A53" w:rsidRDefault="000A3A53" w:rsidP="000A3A53">
      <w:pPr>
        <w:rPr>
          <w:sz w:val="32"/>
          <w:szCs w:val="32"/>
        </w:rPr>
      </w:pPr>
      <w:r w:rsidRPr="000A3A53">
        <w:rPr>
          <w:b/>
          <w:bCs/>
          <w:sz w:val="32"/>
          <w:szCs w:val="32"/>
        </w:rPr>
        <w:t>Description:</w:t>
      </w:r>
      <w:r w:rsidRPr="000A3A53">
        <w:rPr>
          <w:sz w:val="32"/>
          <w:szCs w:val="32"/>
        </w:rPr>
        <w:br/>
        <w:t>Contract types were reconstructed from encoded variables into:</w:t>
      </w:r>
    </w:p>
    <w:p w14:paraId="58D4ACE5" w14:textId="77777777" w:rsidR="000A3A53" w:rsidRPr="000A3A53" w:rsidRDefault="000A3A53" w:rsidP="000A3A53">
      <w:pPr>
        <w:numPr>
          <w:ilvl w:val="0"/>
          <w:numId w:val="16"/>
        </w:numPr>
        <w:rPr>
          <w:sz w:val="32"/>
          <w:szCs w:val="32"/>
        </w:rPr>
      </w:pPr>
      <w:r w:rsidRPr="000A3A53">
        <w:rPr>
          <w:sz w:val="32"/>
          <w:szCs w:val="32"/>
        </w:rPr>
        <w:t>Month-to-Month</w:t>
      </w:r>
    </w:p>
    <w:p w14:paraId="71F9A887" w14:textId="77777777" w:rsidR="000A3A53" w:rsidRPr="000A3A53" w:rsidRDefault="000A3A53" w:rsidP="000A3A53">
      <w:pPr>
        <w:numPr>
          <w:ilvl w:val="0"/>
          <w:numId w:val="16"/>
        </w:numPr>
        <w:rPr>
          <w:sz w:val="32"/>
          <w:szCs w:val="32"/>
        </w:rPr>
      </w:pPr>
      <w:r w:rsidRPr="000A3A53">
        <w:rPr>
          <w:sz w:val="32"/>
          <w:szCs w:val="32"/>
        </w:rPr>
        <w:t>One Year</w:t>
      </w:r>
    </w:p>
    <w:p w14:paraId="1AC90D23" w14:textId="618B4D44" w:rsidR="00681847" w:rsidRDefault="000A3A53" w:rsidP="00681847">
      <w:pPr>
        <w:numPr>
          <w:ilvl w:val="0"/>
          <w:numId w:val="16"/>
        </w:numPr>
        <w:rPr>
          <w:sz w:val="32"/>
          <w:szCs w:val="32"/>
        </w:rPr>
      </w:pPr>
      <w:r w:rsidRPr="000A3A53">
        <w:rPr>
          <w:sz w:val="32"/>
          <w:szCs w:val="32"/>
        </w:rPr>
        <w:t>Two Year</w:t>
      </w:r>
    </w:p>
    <w:p w14:paraId="338486E8" w14:textId="77777777" w:rsidR="006043A4" w:rsidRPr="000A3A53" w:rsidRDefault="006043A4" w:rsidP="006043A4">
      <w:pPr>
        <w:rPr>
          <w:sz w:val="32"/>
          <w:szCs w:val="32"/>
        </w:rPr>
      </w:pPr>
      <w:r w:rsidRPr="000A3A53">
        <w:rPr>
          <w:b/>
          <w:bCs/>
          <w:sz w:val="32"/>
          <w:szCs w:val="32"/>
        </w:rPr>
        <w:t>Observations:</w:t>
      </w:r>
    </w:p>
    <w:p w14:paraId="7E382FB8" w14:textId="77777777" w:rsidR="006043A4" w:rsidRPr="000A3A53" w:rsidRDefault="006043A4" w:rsidP="006043A4">
      <w:pPr>
        <w:numPr>
          <w:ilvl w:val="0"/>
          <w:numId w:val="17"/>
        </w:numPr>
        <w:rPr>
          <w:sz w:val="32"/>
          <w:szCs w:val="32"/>
        </w:rPr>
      </w:pPr>
      <w:r w:rsidRPr="000A3A53">
        <w:rPr>
          <w:b/>
          <w:bCs/>
          <w:sz w:val="32"/>
          <w:szCs w:val="32"/>
        </w:rPr>
        <w:t>Month-to-Month contracts</w:t>
      </w:r>
      <w:r w:rsidRPr="000A3A53">
        <w:rPr>
          <w:sz w:val="32"/>
          <w:szCs w:val="32"/>
        </w:rPr>
        <w:t xml:space="preserve"> form the largest customer group</w:t>
      </w:r>
    </w:p>
    <w:p w14:paraId="4C8BA3F3" w14:textId="77777777" w:rsidR="006043A4" w:rsidRPr="000A3A53" w:rsidRDefault="006043A4" w:rsidP="006043A4">
      <w:pPr>
        <w:numPr>
          <w:ilvl w:val="0"/>
          <w:numId w:val="17"/>
        </w:numPr>
        <w:rPr>
          <w:sz w:val="32"/>
          <w:szCs w:val="32"/>
        </w:rPr>
      </w:pPr>
      <w:r w:rsidRPr="000A3A53">
        <w:rPr>
          <w:sz w:val="32"/>
          <w:szCs w:val="32"/>
        </w:rPr>
        <w:t>One-Year and Two-Year contracts have fewer customers</w:t>
      </w:r>
    </w:p>
    <w:p w14:paraId="241D6FBB" w14:textId="77777777" w:rsidR="006043A4" w:rsidRPr="000A3A53" w:rsidRDefault="006043A4" w:rsidP="006043A4">
      <w:pPr>
        <w:rPr>
          <w:sz w:val="32"/>
          <w:szCs w:val="32"/>
        </w:rPr>
      </w:pPr>
      <w:r w:rsidRPr="000A3A53">
        <w:rPr>
          <w:b/>
          <w:bCs/>
          <w:sz w:val="32"/>
          <w:szCs w:val="32"/>
        </w:rPr>
        <w:t>Insight:</w:t>
      </w:r>
    </w:p>
    <w:p w14:paraId="1854133B" w14:textId="77777777" w:rsidR="006043A4" w:rsidRPr="000A3A53" w:rsidRDefault="006043A4" w:rsidP="006043A4">
      <w:pPr>
        <w:numPr>
          <w:ilvl w:val="0"/>
          <w:numId w:val="18"/>
        </w:numPr>
        <w:rPr>
          <w:sz w:val="32"/>
          <w:szCs w:val="32"/>
        </w:rPr>
      </w:pPr>
      <w:r w:rsidRPr="000A3A53">
        <w:rPr>
          <w:sz w:val="32"/>
          <w:szCs w:val="32"/>
        </w:rPr>
        <w:t>Customers on Month-to-Month contracts may show higher churn risk</w:t>
      </w:r>
    </w:p>
    <w:p w14:paraId="5CED3C12" w14:textId="2BEF9DC3" w:rsidR="00A50622" w:rsidRDefault="006043A4" w:rsidP="00A50622">
      <w:pPr>
        <w:numPr>
          <w:ilvl w:val="0"/>
          <w:numId w:val="18"/>
        </w:numPr>
        <w:rPr>
          <w:sz w:val="32"/>
          <w:szCs w:val="32"/>
        </w:rPr>
      </w:pPr>
      <w:r w:rsidRPr="000A3A53">
        <w:rPr>
          <w:sz w:val="32"/>
          <w:szCs w:val="32"/>
        </w:rPr>
        <w:t>Contract type is expected to be a key churn-influencing variable</w:t>
      </w:r>
    </w:p>
    <w:p w14:paraId="41626414" w14:textId="6E6E32CF" w:rsidR="00681847" w:rsidRPr="00681847" w:rsidRDefault="00A50622" w:rsidP="006C4DB6">
      <w:pPr>
        <w:rPr>
          <w:sz w:val="32"/>
          <w:szCs w:val="32"/>
        </w:rPr>
      </w:pPr>
      <w:r w:rsidRPr="00065E54">
        <w:rPr>
          <w:noProof/>
          <w:sz w:val="32"/>
          <w:szCs w:val="32"/>
        </w:rPr>
        <w:drawing>
          <wp:inline distT="0" distB="0" distL="0" distR="0" wp14:anchorId="5472F052" wp14:editId="587A5B6B">
            <wp:extent cx="6084606" cy="5879672"/>
            <wp:effectExtent l="0" t="0" r="0" b="6985"/>
            <wp:docPr id="80175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42414" name=""/>
                    <pic:cNvPicPr/>
                  </pic:nvPicPr>
                  <pic:blipFill rotWithShape="1">
                    <a:blip r:embed="rId9"/>
                    <a:srcRect l="3835" t="1854" r="1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122" cy="5885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C2FB2" w14:textId="537FB8A0" w:rsidR="004C66F0" w:rsidRPr="004C66F0" w:rsidRDefault="004C66F0" w:rsidP="004C66F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3.3 </w:t>
      </w:r>
      <w:r w:rsidRPr="004C66F0">
        <w:rPr>
          <w:b/>
          <w:bCs/>
          <w:sz w:val="32"/>
          <w:szCs w:val="32"/>
        </w:rPr>
        <w:t>Payment Method</w:t>
      </w:r>
    </w:p>
    <w:p w14:paraId="06BE6BBA" w14:textId="77777777" w:rsidR="004C66F0" w:rsidRPr="004C66F0" w:rsidRDefault="004C66F0" w:rsidP="004C66F0">
      <w:pPr>
        <w:rPr>
          <w:sz w:val="32"/>
          <w:szCs w:val="32"/>
        </w:rPr>
      </w:pPr>
      <w:r w:rsidRPr="004C66F0">
        <w:rPr>
          <w:sz w:val="32"/>
          <w:szCs w:val="32"/>
        </w:rPr>
        <w:t>A bar chart was used to analyze the distribution of payment methods among customers.</w:t>
      </w:r>
    </w:p>
    <w:p w14:paraId="52376A8D" w14:textId="77777777" w:rsidR="004C66F0" w:rsidRPr="004C66F0" w:rsidRDefault="004C66F0" w:rsidP="004C66F0">
      <w:pPr>
        <w:rPr>
          <w:sz w:val="32"/>
          <w:szCs w:val="32"/>
        </w:rPr>
      </w:pPr>
      <w:r w:rsidRPr="004C66F0">
        <w:rPr>
          <w:b/>
          <w:bCs/>
          <w:sz w:val="32"/>
          <w:szCs w:val="32"/>
        </w:rPr>
        <w:t>Observation:</w:t>
      </w:r>
    </w:p>
    <w:p w14:paraId="32FF94F7" w14:textId="77777777" w:rsidR="004C66F0" w:rsidRPr="004C66F0" w:rsidRDefault="004C66F0" w:rsidP="004C66F0">
      <w:pPr>
        <w:numPr>
          <w:ilvl w:val="0"/>
          <w:numId w:val="20"/>
        </w:numPr>
        <w:rPr>
          <w:sz w:val="32"/>
          <w:szCs w:val="32"/>
        </w:rPr>
      </w:pPr>
      <w:r w:rsidRPr="004C66F0">
        <w:rPr>
          <w:sz w:val="32"/>
          <w:szCs w:val="32"/>
        </w:rPr>
        <w:t>Electronic Check is the most commonly used payment method.</w:t>
      </w:r>
    </w:p>
    <w:p w14:paraId="1202973C" w14:textId="77777777" w:rsidR="004C66F0" w:rsidRPr="004C66F0" w:rsidRDefault="004C66F0" w:rsidP="004C66F0">
      <w:pPr>
        <w:numPr>
          <w:ilvl w:val="0"/>
          <w:numId w:val="20"/>
        </w:numPr>
        <w:rPr>
          <w:sz w:val="32"/>
          <w:szCs w:val="32"/>
        </w:rPr>
      </w:pPr>
      <w:r w:rsidRPr="004C66F0">
        <w:rPr>
          <w:sz w:val="32"/>
          <w:szCs w:val="32"/>
        </w:rPr>
        <w:t>Mailed Check is the second most preferred option.</w:t>
      </w:r>
    </w:p>
    <w:p w14:paraId="08708190" w14:textId="77777777" w:rsidR="004C66F0" w:rsidRPr="004C66F0" w:rsidRDefault="004C66F0" w:rsidP="004C66F0">
      <w:pPr>
        <w:numPr>
          <w:ilvl w:val="0"/>
          <w:numId w:val="20"/>
        </w:numPr>
        <w:rPr>
          <w:sz w:val="32"/>
          <w:szCs w:val="32"/>
        </w:rPr>
      </w:pPr>
      <w:r w:rsidRPr="004C66F0">
        <w:rPr>
          <w:sz w:val="32"/>
          <w:szCs w:val="32"/>
        </w:rPr>
        <w:t>Automatic payment methods (Credit Card and Bank Transfer) are used by fewer customers.</w:t>
      </w:r>
    </w:p>
    <w:p w14:paraId="49A7020F" w14:textId="4B09E97C" w:rsidR="00BE29C8" w:rsidRDefault="00BE29C8" w:rsidP="004C66F0">
      <w:pPr>
        <w:rPr>
          <w:b/>
          <w:bCs/>
          <w:sz w:val="32"/>
          <w:szCs w:val="32"/>
        </w:rPr>
      </w:pPr>
    </w:p>
    <w:p w14:paraId="178758AC" w14:textId="5E2A7892" w:rsidR="001B50B6" w:rsidRPr="001B50B6" w:rsidRDefault="001B50B6" w:rsidP="001B50B6">
      <w:pPr>
        <w:rPr>
          <w:sz w:val="32"/>
          <w:szCs w:val="32"/>
        </w:rPr>
      </w:pPr>
      <w:r w:rsidRPr="001B50B6">
        <w:rPr>
          <w:noProof/>
          <w:sz w:val="32"/>
          <w:szCs w:val="32"/>
        </w:rPr>
        <w:drawing>
          <wp:inline distT="0" distB="0" distL="0" distR="0" wp14:anchorId="4D46285D" wp14:editId="2A0A09E6">
            <wp:extent cx="5303520" cy="6438900"/>
            <wp:effectExtent l="0" t="0" r="0" b="0"/>
            <wp:docPr id="12153414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B177E" w14:textId="77777777" w:rsidR="001B50B6" w:rsidRDefault="004C66F0" w:rsidP="001B50B6">
      <w:pPr>
        <w:rPr>
          <w:b/>
          <w:bCs/>
          <w:sz w:val="32"/>
          <w:szCs w:val="32"/>
        </w:rPr>
      </w:pPr>
      <w:r w:rsidRPr="004C66F0">
        <w:rPr>
          <w:sz w:val="32"/>
          <w:szCs w:val="32"/>
        </w:rPr>
        <w:br/>
      </w:r>
      <w:r w:rsidR="001B50B6" w:rsidRPr="004C66F0">
        <w:rPr>
          <w:b/>
          <w:bCs/>
          <w:sz w:val="32"/>
          <w:szCs w:val="32"/>
        </w:rPr>
        <w:t>Insight:</w:t>
      </w:r>
    </w:p>
    <w:p w14:paraId="5F271D98" w14:textId="18F0F56C" w:rsidR="004C66F0" w:rsidRPr="004C66F0" w:rsidRDefault="004C66F0" w:rsidP="004C66F0">
      <w:pPr>
        <w:rPr>
          <w:sz w:val="32"/>
          <w:szCs w:val="32"/>
        </w:rPr>
      </w:pPr>
      <w:r w:rsidRPr="004C66F0">
        <w:rPr>
          <w:sz w:val="32"/>
          <w:szCs w:val="32"/>
        </w:rPr>
        <w:t>Most customers prefer manual payment methods, which may indicate a higher likelihood of churn compared to customers using automatic payments.</w:t>
      </w:r>
    </w:p>
    <w:p w14:paraId="4B8BA4EC" w14:textId="77777777" w:rsidR="00E23887" w:rsidRDefault="00E23887" w:rsidP="00304F99">
      <w:pPr>
        <w:rPr>
          <w:sz w:val="32"/>
          <w:szCs w:val="32"/>
        </w:rPr>
      </w:pPr>
    </w:p>
    <w:p w14:paraId="24372A7B" w14:textId="48D30203" w:rsidR="005061BB" w:rsidRPr="008F1C5C" w:rsidRDefault="005061BB" w:rsidP="005061BB">
      <w:pPr>
        <w:rPr>
          <w:b/>
          <w:bCs/>
          <w:color w:val="0070C0"/>
          <w:sz w:val="32"/>
          <w:szCs w:val="32"/>
        </w:rPr>
      </w:pPr>
      <w:r w:rsidRPr="008F1C5C">
        <w:rPr>
          <w:b/>
          <w:bCs/>
          <w:color w:val="0070C0"/>
          <w:sz w:val="32"/>
          <w:szCs w:val="32"/>
        </w:rPr>
        <w:t>2. Bivariate Analysis</w:t>
      </w:r>
      <w:r w:rsidR="008F1C5C">
        <w:rPr>
          <w:b/>
          <w:bCs/>
          <w:color w:val="0070C0"/>
          <w:sz w:val="32"/>
          <w:szCs w:val="32"/>
        </w:rPr>
        <w:t>:</w:t>
      </w:r>
    </w:p>
    <w:p w14:paraId="7365770A" w14:textId="77777777" w:rsidR="005061BB" w:rsidRPr="005061BB" w:rsidRDefault="005061BB" w:rsidP="005061BB">
      <w:pPr>
        <w:rPr>
          <w:b/>
          <w:bCs/>
          <w:sz w:val="32"/>
          <w:szCs w:val="32"/>
        </w:rPr>
      </w:pPr>
      <w:r w:rsidRPr="005061BB">
        <w:rPr>
          <w:b/>
          <w:bCs/>
          <w:sz w:val="32"/>
          <w:szCs w:val="32"/>
        </w:rPr>
        <w:t>Objective of Bivariate Analysis</w:t>
      </w:r>
    </w:p>
    <w:p w14:paraId="1694A9FB" w14:textId="77777777" w:rsidR="005061BB" w:rsidRPr="005061BB" w:rsidRDefault="005061BB" w:rsidP="005061BB">
      <w:pPr>
        <w:rPr>
          <w:sz w:val="32"/>
          <w:szCs w:val="32"/>
        </w:rPr>
      </w:pPr>
      <w:r w:rsidRPr="005061BB">
        <w:rPr>
          <w:sz w:val="32"/>
          <w:szCs w:val="32"/>
        </w:rPr>
        <w:t>Bivariate analysis focuses on analyzing the relationship between two variables at a time, especially between customer churn and other customer attributes.</w:t>
      </w:r>
    </w:p>
    <w:p w14:paraId="6049B2A9" w14:textId="77777777" w:rsidR="005061BB" w:rsidRPr="005061BB" w:rsidRDefault="005061BB" w:rsidP="005061BB">
      <w:pPr>
        <w:rPr>
          <w:b/>
          <w:bCs/>
          <w:sz w:val="32"/>
          <w:szCs w:val="32"/>
        </w:rPr>
      </w:pPr>
      <w:r w:rsidRPr="005061BB">
        <w:rPr>
          <w:b/>
          <w:bCs/>
          <w:sz w:val="32"/>
          <w:szCs w:val="32"/>
        </w:rPr>
        <w:t>The main objectives are:</w:t>
      </w:r>
    </w:p>
    <w:p w14:paraId="0657EB3E" w14:textId="77777777" w:rsidR="005061BB" w:rsidRPr="005061BB" w:rsidRDefault="005061BB" w:rsidP="005061BB">
      <w:pPr>
        <w:numPr>
          <w:ilvl w:val="0"/>
          <w:numId w:val="21"/>
        </w:numPr>
        <w:rPr>
          <w:sz w:val="32"/>
          <w:szCs w:val="32"/>
        </w:rPr>
      </w:pPr>
      <w:r w:rsidRPr="005061BB">
        <w:rPr>
          <w:sz w:val="32"/>
          <w:szCs w:val="32"/>
        </w:rPr>
        <w:t>Understand how different customer features influence churn</w:t>
      </w:r>
    </w:p>
    <w:p w14:paraId="75E867F0" w14:textId="77777777" w:rsidR="005061BB" w:rsidRPr="005061BB" w:rsidRDefault="005061BB" w:rsidP="005061BB">
      <w:pPr>
        <w:numPr>
          <w:ilvl w:val="0"/>
          <w:numId w:val="21"/>
        </w:numPr>
        <w:rPr>
          <w:sz w:val="32"/>
          <w:szCs w:val="32"/>
        </w:rPr>
      </w:pPr>
      <w:r w:rsidRPr="005061BB">
        <w:rPr>
          <w:sz w:val="32"/>
          <w:szCs w:val="32"/>
        </w:rPr>
        <w:t>Identify patterns associated with higher or lower churn rates</w:t>
      </w:r>
    </w:p>
    <w:p w14:paraId="6FE847CA" w14:textId="77777777" w:rsidR="005061BB" w:rsidRPr="005061BB" w:rsidRDefault="005061BB" w:rsidP="005061BB">
      <w:pPr>
        <w:numPr>
          <w:ilvl w:val="0"/>
          <w:numId w:val="21"/>
        </w:numPr>
        <w:rPr>
          <w:sz w:val="32"/>
          <w:szCs w:val="32"/>
        </w:rPr>
      </w:pPr>
      <w:r w:rsidRPr="005061BB">
        <w:rPr>
          <w:sz w:val="32"/>
          <w:szCs w:val="32"/>
        </w:rPr>
        <w:t>Support feature selection for predictive modeling</w:t>
      </w:r>
    </w:p>
    <w:p w14:paraId="3D16F5E9" w14:textId="77777777" w:rsidR="005061BB" w:rsidRPr="005061BB" w:rsidRDefault="005061BB" w:rsidP="005061BB">
      <w:pPr>
        <w:numPr>
          <w:ilvl w:val="0"/>
          <w:numId w:val="21"/>
        </w:numPr>
        <w:rPr>
          <w:sz w:val="32"/>
          <w:szCs w:val="32"/>
        </w:rPr>
      </w:pPr>
      <w:r w:rsidRPr="005061BB">
        <w:rPr>
          <w:sz w:val="32"/>
          <w:szCs w:val="32"/>
        </w:rPr>
        <w:t>Convert univariate insights into actionable churn drivers</w:t>
      </w:r>
    </w:p>
    <w:p w14:paraId="4830EF71" w14:textId="0E26A8AC" w:rsidR="005061BB" w:rsidRPr="005061BB" w:rsidRDefault="005061BB" w:rsidP="005061BB">
      <w:pPr>
        <w:rPr>
          <w:sz w:val="32"/>
          <w:szCs w:val="32"/>
        </w:rPr>
      </w:pPr>
      <w:r w:rsidRPr="005061BB">
        <w:rPr>
          <w:sz w:val="32"/>
          <w:szCs w:val="32"/>
        </w:rPr>
        <w:t>In this analysis, Churn is treated as the target variable and is compared with key demographic, service, and billing variables.</w:t>
      </w:r>
    </w:p>
    <w:p w14:paraId="0F15C5A8" w14:textId="7C94221E" w:rsidR="00CE010B" w:rsidRDefault="007F302F" w:rsidP="005061BB">
      <w:pPr>
        <w:rPr>
          <w:b/>
          <w:bCs/>
          <w:sz w:val="32"/>
          <w:szCs w:val="32"/>
        </w:rPr>
      </w:pPr>
      <w:r w:rsidRPr="007F302F">
        <w:rPr>
          <w:b/>
          <w:bCs/>
          <w:sz w:val="32"/>
          <w:szCs w:val="32"/>
        </w:rPr>
        <w:t>Prepare Churn column</w:t>
      </w:r>
    </w:p>
    <w:p w14:paraId="155264C0" w14:textId="3709F957" w:rsidR="007F302F" w:rsidRDefault="00FD2002" w:rsidP="005061BB">
      <w:pPr>
        <w:rPr>
          <w:b/>
          <w:bCs/>
          <w:sz w:val="32"/>
          <w:szCs w:val="32"/>
        </w:rPr>
      </w:pPr>
      <w:r w:rsidRPr="00FD2002">
        <w:rPr>
          <w:b/>
          <w:bCs/>
          <w:sz w:val="32"/>
          <w:szCs w:val="32"/>
        </w:rPr>
        <w:drawing>
          <wp:inline distT="0" distB="0" distL="0" distR="0" wp14:anchorId="14AF572C" wp14:editId="25B00149">
            <wp:extent cx="3658111" cy="2657846"/>
            <wp:effectExtent l="0" t="0" r="0" b="9525"/>
            <wp:docPr id="150294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49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D646" w14:textId="77777777" w:rsidR="00CE010B" w:rsidRDefault="00CE010B" w:rsidP="005061BB">
      <w:pPr>
        <w:rPr>
          <w:b/>
          <w:bCs/>
          <w:sz w:val="32"/>
          <w:szCs w:val="32"/>
        </w:rPr>
      </w:pPr>
    </w:p>
    <w:p w14:paraId="27D7C8E5" w14:textId="77777777" w:rsidR="00CE010B" w:rsidRDefault="00CE010B" w:rsidP="005061BB">
      <w:pPr>
        <w:rPr>
          <w:b/>
          <w:bCs/>
          <w:sz w:val="32"/>
          <w:szCs w:val="32"/>
        </w:rPr>
      </w:pPr>
    </w:p>
    <w:p w14:paraId="464E3DA1" w14:textId="77777777" w:rsidR="00CE010B" w:rsidRDefault="00CE010B" w:rsidP="005061BB">
      <w:pPr>
        <w:rPr>
          <w:b/>
          <w:bCs/>
          <w:sz w:val="32"/>
          <w:szCs w:val="32"/>
        </w:rPr>
      </w:pPr>
    </w:p>
    <w:p w14:paraId="62838D0C" w14:textId="77777777" w:rsidR="00FD2002" w:rsidRDefault="00FD2002" w:rsidP="005061BB">
      <w:pPr>
        <w:rPr>
          <w:b/>
          <w:bCs/>
          <w:sz w:val="32"/>
          <w:szCs w:val="32"/>
        </w:rPr>
      </w:pPr>
    </w:p>
    <w:p w14:paraId="185EA03D" w14:textId="60C78D45" w:rsidR="005061BB" w:rsidRPr="005061BB" w:rsidRDefault="005061BB" w:rsidP="005061BB">
      <w:pPr>
        <w:rPr>
          <w:b/>
          <w:bCs/>
          <w:sz w:val="32"/>
          <w:szCs w:val="32"/>
        </w:rPr>
      </w:pPr>
      <w:r w:rsidRPr="005061BB">
        <w:rPr>
          <w:b/>
          <w:bCs/>
          <w:sz w:val="32"/>
          <w:szCs w:val="32"/>
        </w:rPr>
        <w:t>2.1 Churn vs Gender</w:t>
      </w:r>
    </w:p>
    <w:p w14:paraId="01360401" w14:textId="77777777" w:rsidR="005061BB" w:rsidRPr="000B1D97" w:rsidRDefault="005061BB" w:rsidP="005061BB">
      <w:pPr>
        <w:rPr>
          <w:sz w:val="32"/>
          <w:szCs w:val="32"/>
        </w:rPr>
      </w:pPr>
      <w:r w:rsidRPr="005061BB">
        <w:rPr>
          <w:b/>
          <w:bCs/>
          <w:sz w:val="32"/>
          <w:szCs w:val="32"/>
        </w:rPr>
        <w:t>Method Used:</w:t>
      </w:r>
      <w:r w:rsidRPr="005061BB">
        <w:rPr>
          <w:b/>
          <w:bCs/>
          <w:sz w:val="32"/>
          <w:szCs w:val="32"/>
        </w:rPr>
        <w:br/>
      </w:r>
      <w:r w:rsidRPr="000B1D97">
        <w:rPr>
          <w:sz w:val="32"/>
          <w:szCs w:val="32"/>
        </w:rPr>
        <w:t>Normalized Bar Chart (Proportion)</w:t>
      </w:r>
    </w:p>
    <w:p w14:paraId="1044448D" w14:textId="77777777" w:rsidR="005061BB" w:rsidRPr="00A05077" w:rsidRDefault="005061BB" w:rsidP="005061BB">
      <w:pPr>
        <w:rPr>
          <w:sz w:val="32"/>
          <w:szCs w:val="32"/>
        </w:rPr>
      </w:pPr>
      <w:r w:rsidRPr="005061BB">
        <w:rPr>
          <w:b/>
          <w:bCs/>
          <w:sz w:val="32"/>
          <w:szCs w:val="32"/>
        </w:rPr>
        <w:t>Description:</w:t>
      </w:r>
      <w:r w:rsidRPr="005061BB">
        <w:rPr>
          <w:b/>
          <w:bCs/>
          <w:sz w:val="32"/>
          <w:szCs w:val="32"/>
        </w:rPr>
        <w:br/>
      </w:r>
      <w:r w:rsidRPr="00A05077">
        <w:rPr>
          <w:sz w:val="32"/>
          <w:szCs w:val="32"/>
        </w:rPr>
        <w:t>This analysis compares churn behavior between male and female customers using the encoded gender variable.</w:t>
      </w:r>
    </w:p>
    <w:p w14:paraId="260692D1" w14:textId="77777777" w:rsidR="005061BB" w:rsidRPr="005061BB" w:rsidRDefault="005061BB" w:rsidP="005061BB">
      <w:pPr>
        <w:rPr>
          <w:b/>
          <w:bCs/>
          <w:sz w:val="32"/>
          <w:szCs w:val="32"/>
        </w:rPr>
      </w:pPr>
      <w:r w:rsidRPr="005061BB">
        <w:rPr>
          <w:b/>
          <w:bCs/>
          <w:sz w:val="32"/>
          <w:szCs w:val="32"/>
        </w:rPr>
        <w:t>Observations:</w:t>
      </w:r>
    </w:p>
    <w:p w14:paraId="653B26BD" w14:textId="77777777" w:rsidR="005061BB" w:rsidRPr="00A05077" w:rsidRDefault="005061BB" w:rsidP="005061BB">
      <w:pPr>
        <w:numPr>
          <w:ilvl w:val="0"/>
          <w:numId w:val="22"/>
        </w:numPr>
        <w:rPr>
          <w:sz w:val="32"/>
          <w:szCs w:val="32"/>
        </w:rPr>
      </w:pPr>
      <w:r w:rsidRPr="00A05077">
        <w:rPr>
          <w:sz w:val="32"/>
          <w:szCs w:val="32"/>
        </w:rPr>
        <w:t>The churn proportion is nearly similar for both genders</w:t>
      </w:r>
    </w:p>
    <w:p w14:paraId="294A1BCE" w14:textId="77777777" w:rsidR="005061BB" w:rsidRPr="00A05077" w:rsidRDefault="005061BB" w:rsidP="005061BB">
      <w:pPr>
        <w:numPr>
          <w:ilvl w:val="0"/>
          <w:numId w:val="22"/>
        </w:numPr>
        <w:rPr>
          <w:sz w:val="32"/>
          <w:szCs w:val="32"/>
        </w:rPr>
      </w:pPr>
      <w:r w:rsidRPr="00A05077">
        <w:rPr>
          <w:sz w:val="32"/>
          <w:szCs w:val="32"/>
        </w:rPr>
        <w:t>No significant difference is observed in churn behavior between males and females</w:t>
      </w:r>
    </w:p>
    <w:p w14:paraId="1B1988A7" w14:textId="77777777" w:rsidR="005061BB" w:rsidRPr="005061BB" w:rsidRDefault="005061BB" w:rsidP="005061BB">
      <w:pPr>
        <w:rPr>
          <w:b/>
          <w:bCs/>
          <w:sz w:val="32"/>
          <w:szCs w:val="32"/>
        </w:rPr>
      </w:pPr>
      <w:r w:rsidRPr="005061BB">
        <w:rPr>
          <w:b/>
          <w:bCs/>
          <w:sz w:val="32"/>
          <w:szCs w:val="32"/>
        </w:rPr>
        <w:t>Insight:</w:t>
      </w:r>
    </w:p>
    <w:p w14:paraId="3D9C27D7" w14:textId="77777777" w:rsidR="005061BB" w:rsidRPr="00A05077" w:rsidRDefault="005061BB" w:rsidP="005061BB">
      <w:pPr>
        <w:numPr>
          <w:ilvl w:val="0"/>
          <w:numId w:val="23"/>
        </w:numPr>
        <w:rPr>
          <w:sz w:val="32"/>
          <w:szCs w:val="32"/>
        </w:rPr>
      </w:pPr>
      <w:r w:rsidRPr="00A05077">
        <w:rPr>
          <w:sz w:val="32"/>
          <w:szCs w:val="32"/>
        </w:rPr>
        <w:t>Gender does not appear to have a strong influence on churn</w:t>
      </w:r>
    </w:p>
    <w:p w14:paraId="2AB12D49" w14:textId="77777777" w:rsidR="005061BB" w:rsidRPr="00A05077" w:rsidRDefault="005061BB" w:rsidP="005061BB">
      <w:pPr>
        <w:numPr>
          <w:ilvl w:val="0"/>
          <w:numId w:val="23"/>
        </w:numPr>
        <w:rPr>
          <w:sz w:val="32"/>
          <w:szCs w:val="32"/>
        </w:rPr>
      </w:pPr>
      <w:r w:rsidRPr="00A05077">
        <w:rPr>
          <w:sz w:val="32"/>
          <w:szCs w:val="32"/>
        </w:rPr>
        <w:t>Gender may not be a key predictor for churn modeling</w:t>
      </w:r>
    </w:p>
    <w:p w14:paraId="65D736B3" w14:textId="77777777" w:rsidR="00C12F4D" w:rsidRDefault="00F07714" w:rsidP="005061B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07714">
        <w:rPr>
          <w:rFonts w:ascii="Segoe UI Emoji" w:hAnsi="Segoe UI Emoji" w:cs="Segoe UI Emoji"/>
          <w:b/>
          <w:bCs/>
          <w:sz w:val="32"/>
          <w:szCs w:val="32"/>
        </w:rPr>
        <w:drawing>
          <wp:inline distT="0" distB="0" distL="0" distR="0" wp14:anchorId="14E720DB" wp14:editId="03ED5D1C">
            <wp:extent cx="6170064" cy="4128706"/>
            <wp:effectExtent l="0" t="0" r="2540" b="5715"/>
            <wp:docPr id="205180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06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1604" cy="414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01F4" w14:textId="7775309F" w:rsidR="005061BB" w:rsidRPr="00C12F4D" w:rsidRDefault="005061BB" w:rsidP="005061B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5061BB">
        <w:rPr>
          <w:b/>
          <w:bCs/>
          <w:sz w:val="32"/>
          <w:szCs w:val="32"/>
        </w:rPr>
        <w:t>2.2 Churn vs Contract Type</w:t>
      </w:r>
    </w:p>
    <w:p w14:paraId="287C9A26" w14:textId="77777777" w:rsidR="005061BB" w:rsidRPr="005061BB" w:rsidRDefault="005061BB" w:rsidP="005061BB">
      <w:pPr>
        <w:rPr>
          <w:b/>
          <w:bCs/>
          <w:sz w:val="32"/>
          <w:szCs w:val="32"/>
        </w:rPr>
      </w:pPr>
      <w:r w:rsidRPr="005061BB">
        <w:rPr>
          <w:b/>
          <w:bCs/>
          <w:sz w:val="32"/>
          <w:szCs w:val="32"/>
        </w:rPr>
        <w:t>Method Used:</w:t>
      </w:r>
      <w:r w:rsidRPr="005061BB">
        <w:rPr>
          <w:b/>
          <w:bCs/>
          <w:sz w:val="32"/>
          <w:szCs w:val="32"/>
        </w:rPr>
        <w:br/>
      </w:r>
      <w:r w:rsidRPr="00C66525">
        <w:rPr>
          <w:sz w:val="32"/>
          <w:szCs w:val="32"/>
        </w:rPr>
        <w:t>Normalized Bar Chart</w:t>
      </w:r>
    </w:p>
    <w:p w14:paraId="4F327999" w14:textId="77777777" w:rsidR="005061BB" w:rsidRPr="00C66525" w:rsidRDefault="005061BB" w:rsidP="005061BB">
      <w:pPr>
        <w:rPr>
          <w:sz w:val="32"/>
          <w:szCs w:val="32"/>
        </w:rPr>
      </w:pPr>
      <w:r w:rsidRPr="005061BB">
        <w:rPr>
          <w:b/>
          <w:bCs/>
          <w:sz w:val="32"/>
          <w:szCs w:val="32"/>
        </w:rPr>
        <w:t>Description:</w:t>
      </w:r>
      <w:r w:rsidRPr="005061BB">
        <w:rPr>
          <w:b/>
          <w:bCs/>
          <w:sz w:val="32"/>
          <w:szCs w:val="32"/>
        </w:rPr>
        <w:br/>
      </w:r>
      <w:r w:rsidRPr="00C66525">
        <w:rPr>
          <w:sz w:val="32"/>
          <w:szCs w:val="32"/>
        </w:rPr>
        <w:t>Churn was analyzed across different contract types:</w:t>
      </w:r>
    </w:p>
    <w:p w14:paraId="5E6FBB98" w14:textId="77777777" w:rsidR="005061BB" w:rsidRPr="00C66525" w:rsidRDefault="005061BB" w:rsidP="005061BB">
      <w:pPr>
        <w:numPr>
          <w:ilvl w:val="0"/>
          <w:numId w:val="24"/>
        </w:numPr>
        <w:rPr>
          <w:sz w:val="32"/>
          <w:szCs w:val="32"/>
        </w:rPr>
      </w:pPr>
      <w:r w:rsidRPr="00C66525">
        <w:rPr>
          <w:sz w:val="32"/>
          <w:szCs w:val="32"/>
        </w:rPr>
        <w:t>Month-to-Month</w:t>
      </w:r>
    </w:p>
    <w:p w14:paraId="7F7CAE53" w14:textId="77777777" w:rsidR="005061BB" w:rsidRPr="00C66525" w:rsidRDefault="005061BB" w:rsidP="005061BB">
      <w:pPr>
        <w:numPr>
          <w:ilvl w:val="0"/>
          <w:numId w:val="24"/>
        </w:numPr>
        <w:rPr>
          <w:sz w:val="32"/>
          <w:szCs w:val="32"/>
        </w:rPr>
      </w:pPr>
      <w:r w:rsidRPr="00C66525">
        <w:rPr>
          <w:sz w:val="32"/>
          <w:szCs w:val="32"/>
        </w:rPr>
        <w:t>One Year</w:t>
      </w:r>
    </w:p>
    <w:p w14:paraId="6D38ACDF" w14:textId="77777777" w:rsidR="005061BB" w:rsidRPr="00C66525" w:rsidRDefault="005061BB" w:rsidP="005061BB">
      <w:pPr>
        <w:numPr>
          <w:ilvl w:val="0"/>
          <w:numId w:val="24"/>
        </w:numPr>
        <w:rPr>
          <w:sz w:val="32"/>
          <w:szCs w:val="32"/>
        </w:rPr>
      </w:pPr>
      <w:r w:rsidRPr="00C66525">
        <w:rPr>
          <w:sz w:val="32"/>
          <w:szCs w:val="32"/>
        </w:rPr>
        <w:t>Two Year</w:t>
      </w:r>
    </w:p>
    <w:p w14:paraId="324CD7A1" w14:textId="77777777" w:rsidR="005061BB" w:rsidRPr="005061BB" w:rsidRDefault="005061BB" w:rsidP="005061BB">
      <w:pPr>
        <w:rPr>
          <w:b/>
          <w:bCs/>
          <w:sz w:val="32"/>
          <w:szCs w:val="32"/>
        </w:rPr>
      </w:pPr>
      <w:r w:rsidRPr="005061BB">
        <w:rPr>
          <w:b/>
          <w:bCs/>
          <w:sz w:val="32"/>
          <w:szCs w:val="32"/>
        </w:rPr>
        <w:t>Observations:</w:t>
      </w:r>
    </w:p>
    <w:p w14:paraId="48F915A0" w14:textId="77777777" w:rsidR="005061BB" w:rsidRPr="00C66525" w:rsidRDefault="005061BB" w:rsidP="005061BB">
      <w:pPr>
        <w:numPr>
          <w:ilvl w:val="0"/>
          <w:numId w:val="25"/>
        </w:numPr>
        <w:rPr>
          <w:sz w:val="32"/>
          <w:szCs w:val="32"/>
        </w:rPr>
      </w:pPr>
      <w:r w:rsidRPr="00C66525">
        <w:rPr>
          <w:sz w:val="32"/>
          <w:szCs w:val="32"/>
        </w:rPr>
        <w:t>Month-to-Month customers show the highest churn rate</w:t>
      </w:r>
    </w:p>
    <w:p w14:paraId="16BF88AC" w14:textId="77777777" w:rsidR="005061BB" w:rsidRPr="00C66525" w:rsidRDefault="005061BB" w:rsidP="005061BB">
      <w:pPr>
        <w:numPr>
          <w:ilvl w:val="0"/>
          <w:numId w:val="25"/>
        </w:numPr>
        <w:rPr>
          <w:sz w:val="32"/>
          <w:szCs w:val="32"/>
        </w:rPr>
      </w:pPr>
      <w:r w:rsidRPr="00C66525">
        <w:rPr>
          <w:sz w:val="32"/>
          <w:szCs w:val="32"/>
        </w:rPr>
        <w:t>One-Year contract customers have a lower churn rate</w:t>
      </w:r>
    </w:p>
    <w:p w14:paraId="4CEAF764" w14:textId="77777777" w:rsidR="005061BB" w:rsidRPr="00C66525" w:rsidRDefault="005061BB" w:rsidP="005061BB">
      <w:pPr>
        <w:numPr>
          <w:ilvl w:val="0"/>
          <w:numId w:val="25"/>
        </w:numPr>
        <w:rPr>
          <w:sz w:val="32"/>
          <w:szCs w:val="32"/>
        </w:rPr>
      </w:pPr>
      <w:r w:rsidRPr="00C66525">
        <w:rPr>
          <w:sz w:val="32"/>
          <w:szCs w:val="32"/>
        </w:rPr>
        <w:t>Two-Year contract customers show the lowest churn rate</w:t>
      </w:r>
    </w:p>
    <w:p w14:paraId="6D21870D" w14:textId="77777777" w:rsidR="005061BB" w:rsidRPr="005061BB" w:rsidRDefault="005061BB" w:rsidP="005061BB">
      <w:pPr>
        <w:rPr>
          <w:b/>
          <w:bCs/>
          <w:sz w:val="32"/>
          <w:szCs w:val="32"/>
        </w:rPr>
      </w:pPr>
      <w:r w:rsidRPr="005061BB">
        <w:rPr>
          <w:b/>
          <w:bCs/>
          <w:sz w:val="32"/>
          <w:szCs w:val="32"/>
        </w:rPr>
        <w:t>Insight:</w:t>
      </w:r>
    </w:p>
    <w:p w14:paraId="3A46E1C1" w14:textId="77777777" w:rsidR="005061BB" w:rsidRPr="00C66525" w:rsidRDefault="005061BB" w:rsidP="005061BB">
      <w:pPr>
        <w:numPr>
          <w:ilvl w:val="0"/>
          <w:numId w:val="26"/>
        </w:numPr>
        <w:rPr>
          <w:sz w:val="32"/>
          <w:szCs w:val="32"/>
        </w:rPr>
      </w:pPr>
      <w:r w:rsidRPr="00C66525">
        <w:rPr>
          <w:sz w:val="32"/>
          <w:szCs w:val="32"/>
        </w:rPr>
        <w:t>Short-term contracts are strongly associated with higher churn</w:t>
      </w:r>
    </w:p>
    <w:p w14:paraId="4C4F6F78" w14:textId="77777777" w:rsidR="005061BB" w:rsidRPr="00C66525" w:rsidRDefault="005061BB" w:rsidP="005061BB">
      <w:pPr>
        <w:numPr>
          <w:ilvl w:val="0"/>
          <w:numId w:val="26"/>
        </w:numPr>
        <w:rPr>
          <w:sz w:val="32"/>
          <w:szCs w:val="32"/>
        </w:rPr>
      </w:pPr>
      <w:r w:rsidRPr="00C66525">
        <w:rPr>
          <w:sz w:val="32"/>
          <w:szCs w:val="32"/>
        </w:rPr>
        <w:t>Long-term contracts significantly improve customer retention</w:t>
      </w:r>
    </w:p>
    <w:p w14:paraId="6C78F6E1" w14:textId="578F4FB1" w:rsidR="005061BB" w:rsidRPr="002221A0" w:rsidRDefault="005061BB" w:rsidP="005061BB">
      <w:pPr>
        <w:numPr>
          <w:ilvl w:val="0"/>
          <w:numId w:val="26"/>
        </w:numPr>
        <w:rPr>
          <w:sz w:val="32"/>
          <w:szCs w:val="32"/>
        </w:rPr>
      </w:pPr>
      <w:r w:rsidRPr="00C66525">
        <w:rPr>
          <w:sz w:val="32"/>
          <w:szCs w:val="32"/>
        </w:rPr>
        <w:t>Contract type is a critical churn-influencing factor</w:t>
      </w:r>
    </w:p>
    <w:p w14:paraId="1CB61351" w14:textId="77777777" w:rsidR="006A3DD9" w:rsidRDefault="002221A0" w:rsidP="005061BB">
      <w:pPr>
        <w:rPr>
          <w:b/>
          <w:bCs/>
          <w:sz w:val="32"/>
          <w:szCs w:val="32"/>
        </w:rPr>
      </w:pPr>
      <w:r w:rsidRPr="002221A0">
        <w:rPr>
          <w:b/>
          <w:bCs/>
          <w:sz w:val="32"/>
          <w:szCs w:val="32"/>
        </w:rPr>
        <w:drawing>
          <wp:inline distT="0" distB="0" distL="0" distR="0" wp14:anchorId="4B80F8E7" wp14:editId="29219A05">
            <wp:extent cx="6452075" cy="2677782"/>
            <wp:effectExtent l="0" t="0" r="6350" b="8890"/>
            <wp:docPr id="128372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27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0889" cy="272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A7F6" w14:textId="4C74177E" w:rsidR="005061BB" w:rsidRPr="005061BB" w:rsidRDefault="005061BB" w:rsidP="005061BB">
      <w:pPr>
        <w:rPr>
          <w:b/>
          <w:bCs/>
          <w:sz w:val="32"/>
          <w:szCs w:val="32"/>
        </w:rPr>
      </w:pPr>
      <w:r w:rsidRPr="005061BB">
        <w:rPr>
          <w:b/>
          <w:bCs/>
          <w:sz w:val="32"/>
          <w:szCs w:val="32"/>
        </w:rPr>
        <w:t>2.3 Churn vs Payment Method</w:t>
      </w:r>
    </w:p>
    <w:p w14:paraId="551F6D4B" w14:textId="77777777" w:rsidR="005061BB" w:rsidRPr="00C66525" w:rsidRDefault="005061BB" w:rsidP="005061BB">
      <w:pPr>
        <w:rPr>
          <w:sz w:val="32"/>
          <w:szCs w:val="32"/>
        </w:rPr>
      </w:pPr>
      <w:r w:rsidRPr="005061BB">
        <w:rPr>
          <w:b/>
          <w:bCs/>
          <w:sz w:val="32"/>
          <w:szCs w:val="32"/>
        </w:rPr>
        <w:t>Method Used:</w:t>
      </w:r>
      <w:r w:rsidRPr="005061BB">
        <w:rPr>
          <w:b/>
          <w:bCs/>
          <w:sz w:val="32"/>
          <w:szCs w:val="32"/>
        </w:rPr>
        <w:br/>
      </w:r>
      <w:r w:rsidRPr="00C66525">
        <w:rPr>
          <w:sz w:val="32"/>
          <w:szCs w:val="32"/>
        </w:rPr>
        <w:t>Normalized Bar Chart</w:t>
      </w:r>
    </w:p>
    <w:p w14:paraId="31B0C9C9" w14:textId="77777777" w:rsidR="005061BB" w:rsidRPr="00C66525" w:rsidRDefault="005061BB" w:rsidP="005061BB">
      <w:pPr>
        <w:rPr>
          <w:sz w:val="32"/>
          <w:szCs w:val="32"/>
        </w:rPr>
      </w:pPr>
      <w:r w:rsidRPr="005061BB">
        <w:rPr>
          <w:b/>
          <w:bCs/>
          <w:sz w:val="32"/>
          <w:szCs w:val="32"/>
        </w:rPr>
        <w:t>Description:</w:t>
      </w:r>
      <w:r w:rsidRPr="005061BB">
        <w:rPr>
          <w:b/>
          <w:bCs/>
          <w:sz w:val="32"/>
          <w:szCs w:val="32"/>
        </w:rPr>
        <w:br/>
      </w:r>
      <w:r w:rsidRPr="00C66525">
        <w:rPr>
          <w:sz w:val="32"/>
          <w:szCs w:val="32"/>
        </w:rPr>
        <w:t>This analysis examines churn behavior across different payment methods:</w:t>
      </w:r>
    </w:p>
    <w:p w14:paraId="663A014E" w14:textId="77777777" w:rsidR="005061BB" w:rsidRPr="00C66525" w:rsidRDefault="005061BB" w:rsidP="005061BB">
      <w:pPr>
        <w:numPr>
          <w:ilvl w:val="0"/>
          <w:numId w:val="27"/>
        </w:numPr>
        <w:rPr>
          <w:sz w:val="32"/>
          <w:szCs w:val="32"/>
        </w:rPr>
      </w:pPr>
      <w:r w:rsidRPr="00C66525">
        <w:rPr>
          <w:sz w:val="32"/>
          <w:szCs w:val="32"/>
        </w:rPr>
        <w:t>Electronic Check</w:t>
      </w:r>
    </w:p>
    <w:p w14:paraId="5A50ECA5" w14:textId="77777777" w:rsidR="005061BB" w:rsidRPr="00C66525" w:rsidRDefault="005061BB" w:rsidP="005061BB">
      <w:pPr>
        <w:numPr>
          <w:ilvl w:val="0"/>
          <w:numId w:val="27"/>
        </w:numPr>
        <w:rPr>
          <w:sz w:val="32"/>
          <w:szCs w:val="32"/>
        </w:rPr>
      </w:pPr>
      <w:r w:rsidRPr="00C66525">
        <w:rPr>
          <w:sz w:val="32"/>
          <w:szCs w:val="32"/>
        </w:rPr>
        <w:t>Mailed Check</w:t>
      </w:r>
    </w:p>
    <w:p w14:paraId="6D935194" w14:textId="77777777" w:rsidR="005061BB" w:rsidRPr="00C66525" w:rsidRDefault="005061BB" w:rsidP="005061BB">
      <w:pPr>
        <w:numPr>
          <w:ilvl w:val="0"/>
          <w:numId w:val="27"/>
        </w:numPr>
        <w:rPr>
          <w:sz w:val="32"/>
          <w:szCs w:val="32"/>
        </w:rPr>
      </w:pPr>
      <w:r w:rsidRPr="00C66525">
        <w:rPr>
          <w:sz w:val="32"/>
          <w:szCs w:val="32"/>
        </w:rPr>
        <w:t>Credit Card (automatic)</w:t>
      </w:r>
    </w:p>
    <w:p w14:paraId="47AD7A39" w14:textId="77777777" w:rsidR="005061BB" w:rsidRPr="00C66525" w:rsidRDefault="005061BB" w:rsidP="005061BB">
      <w:pPr>
        <w:numPr>
          <w:ilvl w:val="0"/>
          <w:numId w:val="27"/>
        </w:numPr>
        <w:rPr>
          <w:sz w:val="32"/>
          <w:szCs w:val="32"/>
        </w:rPr>
      </w:pPr>
      <w:r w:rsidRPr="00C66525">
        <w:rPr>
          <w:sz w:val="32"/>
          <w:szCs w:val="32"/>
        </w:rPr>
        <w:t>Bank Transfer (automatic)</w:t>
      </w:r>
    </w:p>
    <w:p w14:paraId="6536C66E" w14:textId="77777777" w:rsidR="005061BB" w:rsidRPr="005061BB" w:rsidRDefault="005061BB" w:rsidP="005061BB">
      <w:pPr>
        <w:rPr>
          <w:b/>
          <w:bCs/>
          <w:sz w:val="32"/>
          <w:szCs w:val="32"/>
        </w:rPr>
      </w:pPr>
      <w:r w:rsidRPr="005061BB">
        <w:rPr>
          <w:b/>
          <w:bCs/>
          <w:sz w:val="32"/>
          <w:szCs w:val="32"/>
        </w:rPr>
        <w:t>Observations:</w:t>
      </w:r>
    </w:p>
    <w:p w14:paraId="01674F1E" w14:textId="77777777" w:rsidR="005061BB" w:rsidRPr="00C66525" w:rsidRDefault="005061BB" w:rsidP="005061BB">
      <w:pPr>
        <w:numPr>
          <w:ilvl w:val="0"/>
          <w:numId w:val="28"/>
        </w:numPr>
        <w:rPr>
          <w:sz w:val="32"/>
          <w:szCs w:val="32"/>
        </w:rPr>
      </w:pPr>
      <w:r w:rsidRPr="00C66525">
        <w:rPr>
          <w:sz w:val="32"/>
          <w:szCs w:val="32"/>
        </w:rPr>
        <w:t>Customers using Electronic Check have the highest churn rate</w:t>
      </w:r>
    </w:p>
    <w:p w14:paraId="7352ED9D" w14:textId="77777777" w:rsidR="005061BB" w:rsidRPr="00C66525" w:rsidRDefault="005061BB" w:rsidP="005061BB">
      <w:pPr>
        <w:numPr>
          <w:ilvl w:val="0"/>
          <w:numId w:val="28"/>
        </w:numPr>
        <w:rPr>
          <w:sz w:val="32"/>
          <w:szCs w:val="32"/>
        </w:rPr>
      </w:pPr>
      <w:r w:rsidRPr="00C66525">
        <w:rPr>
          <w:sz w:val="32"/>
          <w:szCs w:val="32"/>
        </w:rPr>
        <w:t>Mailed Check users show moderate churn</w:t>
      </w:r>
    </w:p>
    <w:p w14:paraId="4F729752" w14:textId="77777777" w:rsidR="005061BB" w:rsidRPr="00C66525" w:rsidRDefault="005061BB" w:rsidP="005061BB">
      <w:pPr>
        <w:numPr>
          <w:ilvl w:val="0"/>
          <w:numId w:val="28"/>
        </w:numPr>
        <w:rPr>
          <w:sz w:val="32"/>
          <w:szCs w:val="32"/>
        </w:rPr>
      </w:pPr>
      <w:r w:rsidRPr="00C66525">
        <w:rPr>
          <w:sz w:val="32"/>
          <w:szCs w:val="32"/>
        </w:rPr>
        <w:t>Customers using automatic payment methods have the lowest churn rates</w:t>
      </w:r>
    </w:p>
    <w:p w14:paraId="7A2410C2" w14:textId="77777777" w:rsidR="005061BB" w:rsidRPr="005061BB" w:rsidRDefault="005061BB" w:rsidP="005061BB">
      <w:pPr>
        <w:rPr>
          <w:b/>
          <w:bCs/>
          <w:sz w:val="32"/>
          <w:szCs w:val="32"/>
        </w:rPr>
      </w:pPr>
      <w:r w:rsidRPr="005061BB">
        <w:rPr>
          <w:b/>
          <w:bCs/>
          <w:sz w:val="32"/>
          <w:szCs w:val="32"/>
        </w:rPr>
        <w:t>Insight:</w:t>
      </w:r>
    </w:p>
    <w:p w14:paraId="54A3D8DD" w14:textId="77777777" w:rsidR="005061BB" w:rsidRPr="00C66525" w:rsidRDefault="005061BB" w:rsidP="005061BB">
      <w:pPr>
        <w:numPr>
          <w:ilvl w:val="0"/>
          <w:numId w:val="29"/>
        </w:numPr>
        <w:rPr>
          <w:sz w:val="32"/>
          <w:szCs w:val="32"/>
        </w:rPr>
      </w:pPr>
      <w:r w:rsidRPr="00C66525">
        <w:rPr>
          <w:sz w:val="32"/>
          <w:szCs w:val="32"/>
        </w:rPr>
        <w:t>Manual payment methods are associated with higher churn</w:t>
      </w:r>
    </w:p>
    <w:p w14:paraId="2CC36FD3" w14:textId="77777777" w:rsidR="005061BB" w:rsidRPr="00C66525" w:rsidRDefault="005061BB" w:rsidP="005061BB">
      <w:pPr>
        <w:numPr>
          <w:ilvl w:val="0"/>
          <w:numId w:val="29"/>
        </w:numPr>
        <w:rPr>
          <w:sz w:val="32"/>
          <w:szCs w:val="32"/>
        </w:rPr>
      </w:pPr>
      <w:r w:rsidRPr="00C66525">
        <w:rPr>
          <w:sz w:val="32"/>
          <w:szCs w:val="32"/>
        </w:rPr>
        <w:t>Automatic payment methods help reduce churn risk</w:t>
      </w:r>
    </w:p>
    <w:p w14:paraId="60A5CDD0" w14:textId="77777777" w:rsidR="005061BB" w:rsidRPr="00C66525" w:rsidRDefault="005061BB" w:rsidP="005061BB">
      <w:pPr>
        <w:numPr>
          <w:ilvl w:val="0"/>
          <w:numId w:val="29"/>
        </w:numPr>
        <w:rPr>
          <w:sz w:val="32"/>
          <w:szCs w:val="32"/>
        </w:rPr>
      </w:pPr>
      <w:r w:rsidRPr="00C66525">
        <w:rPr>
          <w:sz w:val="32"/>
          <w:szCs w:val="32"/>
        </w:rPr>
        <w:t>Encouraging auto-payments may improve customer retention</w:t>
      </w:r>
    </w:p>
    <w:p w14:paraId="0783E908" w14:textId="77777777" w:rsidR="00C56C0D" w:rsidRDefault="00C56C0D" w:rsidP="005061B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E8CEFAA" w14:textId="77777777" w:rsidR="00C56C0D" w:rsidRDefault="00C56C0D" w:rsidP="005061B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12C3C64" w14:textId="77777777" w:rsidR="00C56C0D" w:rsidRDefault="00C56C0D" w:rsidP="005061B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5AEDCDD" w14:textId="77777777" w:rsidR="00C56C0D" w:rsidRDefault="00C56C0D" w:rsidP="005061B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429B4B4" w14:textId="77777777" w:rsidR="00C56C0D" w:rsidRDefault="00C56C0D" w:rsidP="005061B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6FBC7CA" w14:textId="69F817CD" w:rsidR="0009410E" w:rsidRPr="0009410E" w:rsidRDefault="0009410E" w:rsidP="0009410E">
      <w:pPr>
        <w:rPr>
          <w:rFonts w:ascii="Segoe UI Emoji" w:hAnsi="Segoe UI Emoji" w:cs="Segoe UI Emoji"/>
          <w:b/>
          <w:bCs/>
          <w:sz w:val="32"/>
          <w:szCs w:val="32"/>
        </w:rPr>
      </w:pPr>
      <w:r w:rsidRPr="0009410E">
        <w:rPr>
          <w:rFonts w:ascii="Segoe UI Emoji" w:hAnsi="Segoe UI Emoji" w:cs="Segoe UI Emoji"/>
          <w:b/>
          <w:bCs/>
          <w:sz w:val="32"/>
          <w:szCs w:val="32"/>
        </w:rPr>
        <w:drawing>
          <wp:inline distT="0" distB="0" distL="0" distR="0" wp14:anchorId="3961C628" wp14:editId="530B624F">
            <wp:extent cx="6221338" cy="6614160"/>
            <wp:effectExtent l="0" t="0" r="8255" b="0"/>
            <wp:docPr id="10357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266" cy="6623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62B6A" w14:textId="5F1CB8D4" w:rsidR="005061BB" w:rsidRPr="005061BB" w:rsidRDefault="005061BB" w:rsidP="005061BB">
      <w:pPr>
        <w:rPr>
          <w:b/>
          <w:bCs/>
          <w:sz w:val="32"/>
          <w:szCs w:val="32"/>
        </w:rPr>
      </w:pPr>
    </w:p>
    <w:p w14:paraId="477C5B59" w14:textId="77777777" w:rsidR="005061BB" w:rsidRPr="005061BB" w:rsidRDefault="005061BB" w:rsidP="005061BB">
      <w:pPr>
        <w:rPr>
          <w:b/>
          <w:bCs/>
          <w:sz w:val="32"/>
          <w:szCs w:val="32"/>
        </w:rPr>
      </w:pPr>
      <w:r w:rsidRPr="005061BB">
        <w:rPr>
          <w:b/>
          <w:bCs/>
          <w:sz w:val="32"/>
          <w:szCs w:val="32"/>
        </w:rPr>
        <w:t>2.4 Churn vs Monthly Charges</w:t>
      </w:r>
    </w:p>
    <w:p w14:paraId="08C93702" w14:textId="77777777" w:rsidR="005061BB" w:rsidRPr="005061BB" w:rsidRDefault="005061BB" w:rsidP="005061BB">
      <w:pPr>
        <w:rPr>
          <w:b/>
          <w:bCs/>
          <w:sz w:val="32"/>
          <w:szCs w:val="32"/>
        </w:rPr>
      </w:pPr>
      <w:r w:rsidRPr="005061BB">
        <w:rPr>
          <w:b/>
          <w:bCs/>
          <w:sz w:val="32"/>
          <w:szCs w:val="32"/>
        </w:rPr>
        <w:t>Method Used:</w:t>
      </w:r>
      <w:r w:rsidRPr="005061BB">
        <w:rPr>
          <w:b/>
          <w:bCs/>
          <w:sz w:val="32"/>
          <w:szCs w:val="32"/>
        </w:rPr>
        <w:br/>
      </w:r>
      <w:r w:rsidRPr="008F1C5C">
        <w:rPr>
          <w:sz w:val="32"/>
          <w:szCs w:val="32"/>
        </w:rPr>
        <w:t>Box Plot</w:t>
      </w:r>
    </w:p>
    <w:p w14:paraId="2A4FFAC1" w14:textId="77777777" w:rsidR="005061BB" w:rsidRPr="008F1C5C" w:rsidRDefault="005061BB" w:rsidP="005061BB">
      <w:pPr>
        <w:rPr>
          <w:sz w:val="32"/>
          <w:szCs w:val="32"/>
        </w:rPr>
      </w:pPr>
      <w:r w:rsidRPr="005061BB">
        <w:rPr>
          <w:b/>
          <w:bCs/>
          <w:sz w:val="32"/>
          <w:szCs w:val="32"/>
        </w:rPr>
        <w:t>Description:</w:t>
      </w:r>
      <w:r w:rsidRPr="005061BB">
        <w:rPr>
          <w:b/>
          <w:bCs/>
          <w:sz w:val="32"/>
          <w:szCs w:val="32"/>
        </w:rPr>
        <w:br/>
      </w:r>
      <w:r w:rsidRPr="008F1C5C">
        <w:rPr>
          <w:sz w:val="32"/>
          <w:szCs w:val="32"/>
        </w:rPr>
        <w:t>Monthly Charges were compared between churned and non-churned customers to understand pricing impact.</w:t>
      </w:r>
    </w:p>
    <w:p w14:paraId="59538C56" w14:textId="77777777" w:rsidR="005061BB" w:rsidRPr="005061BB" w:rsidRDefault="005061BB" w:rsidP="005061BB">
      <w:pPr>
        <w:rPr>
          <w:b/>
          <w:bCs/>
          <w:sz w:val="32"/>
          <w:szCs w:val="32"/>
        </w:rPr>
      </w:pPr>
      <w:r w:rsidRPr="005061BB">
        <w:rPr>
          <w:b/>
          <w:bCs/>
          <w:sz w:val="32"/>
          <w:szCs w:val="32"/>
        </w:rPr>
        <w:t>Observations:</w:t>
      </w:r>
    </w:p>
    <w:p w14:paraId="753BB15B" w14:textId="77777777" w:rsidR="005061BB" w:rsidRPr="008F1C5C" w:rsidRDefault="005061BB" w:rsidP="005061BB">
      <w:pPr>
        <w:numPr>
          <w:ilvl w:val="0"/>
          <w:numId w:val="30"/>
        </w:numPr>
        <w:rPr>
          <w:sz w:val="32"/>
          <w:szCs w:val="32"/>
        </w:rPr>
      </w:pPr>
      <w:r w:rsidRPr="008F1C5C">
        <w:rPr>
          <w:sz w:val="32"/>
          <w:szCs w:val="32"/>
        </w:rPr>
        <w:t>Churned customers generally have higher monthly charges</w:t>
      </w:r>
    </w:p>
    <w:p w14:paraId="0E0FE267" w14:textId="77777777" w:rsidR="005061BB" w:rsidRPr="008F1C5C" w:rsidRDefault="005061BB" w:rsidP="005061BB">
      <w:pPr>
        <w:numPr>
          <w:ilvl w:val="0"/>
          <w:numId w:val="30"/>
        </w:numPr>
        <w:rPr>
          <w:sz w:val="32"/>
          <w:szCs w:val="32"/>
        </w:rPr>
      </w:pPr>
      <w:r w:rsidRPr="008F1C5C">
        <w:rPr>
          <w:sz w:val="32"/>
          <w:szCs w:val="32"/>
        </w:rPr>
        <w:t>Non-churned customers tend to fall in the lower charge range</w:t>
      </w:r>
    </w:p>
    <w:p w14:paraId="126D4417" w14:textId="77777777" w:rsidR="005061BB" w:rsidRPr="008F1C5C" w:rsidRDefault="005061BB" w:rsidP="005061BB">
      <w:pPr>
        <w:numPr>
          <w:ilvl w:val="0"/>
          <w:numId w:val="30"/>
        </w:numPr>
        <w:rPr>
          <w:sz w:val="32"/>
          <w:szCs w:val="32"/>
        </w:rPr>
      </w:pPr>
      <w:r w:rsidRPr="008F1C5C">
        <w:rPr>
          <w:sz w:val="32"/>
          <w:szCs w:val="32"/>
        </w:rPr>
        <w:t>Presence of higher charge outliers among churned customers</w:t>
      </w:r>
    </w:p>
    <w:p w14:paraId="04D9E274" w14:textId="77777777" w:rsidR="005061BB" w:rsidRPr="005061BB" w:rsidRDefault="005061BB" w:rsidP="005061BB">
      <w:pPr>
        <w:rPr>
          <w:b/>
          <w:bCs/>
          <w:sz w:val="32"/>
          <w:szCs w:val="32"/>
        </w:rPr>
      </w:pPr>
      <w:r w:rsidRPr="005061BB">
        <w:rPr>
          <w:b/>
          <w:bCs/>
          <w:sz w:val="32"/>
          <w:szCs w:val="32"/>
        </w:rPr>
        <w:t>Insight:</w:t>
      </w:r>
    </w:p>
    <w:p w14:paraId="35D1232E" w14:textId="77777777" w:rsidR="005061BB" w:rsidRPr="008F1C5C" w:rsidRDefault="005061BB" w:rsidP="005061BB">
      <w:pPr>
        <w:numPr>
          <w:ilvl w:val="0"/>
          <w:numId w:val="31"/>
        </w:numPr>
        <w:rPr>
          <w:sz w:val="32"/>
          <w:szCs w:val="32"/>
        </w:rPr>
      </w:pPr>
      <w:r w:rsidRPr="008F1C5C">
        <w:rPr>
          <w:sz w:val="32"/>
          <w:szCs w:val="32"/>
        </w:rPr>
        <w:t>Higher monthly charges may contribute to customer dissatisfaction</w:t>
      </w:r>
    </w:p>
    <w:p w14:paraId="333F678A" w14:textId="77777777" w:rsidR="005061BB" w:rsidRPr="008F1C5C" w:rsidRDefault="005061BB" w:rsidP="005061BB">
      <w:pPr>
        <w:numPr>
          <w:ilvl w:val="0"/>
          <w:numId w:val="31"/>
        </w:numPr>
        <w:rPr>
          <w:sz w:val="32"/>
          <w:szCs w:val="32"/>
        </w:rPr>
      </w:pPr>
      <w:r w:rsidRPr="008F1C5C">
        <w:rPr>
          <w:sz w:val="32"/>
          <w:szCs w:val="32"/>
        </w:rPr>
        <w:t>Pricing plays an important role in churn behavior</w:t>
      </w:r>
    </w:p>
    <w:p w14:paraId="2273EC15" w14:textId="77777777" w:rsidR="005061BB" w:rsidRPr="008F1C5C" w:rsidRDefault="005061BB" w:rsidP="005061BB">
      <w:pPr>
        <w:numPr>
          <w:ilvl w:val="0"/>
          <w:numId w:val="31"/>
        </w:numPr>
        <w:rPr>
          <w:sz w:val="32"/>
          <w:szCs w:val="32"/>
        </w:rPr>
      </w:pPr>
      <w:r w:rsidRPr="008F1C5C">
        <w:rPr>
          <w:sz w:val="32"/>
          <w:szCs w:val="32"/>
        </w:rPr>
        <w:t>MonthlyCharges is an important numerical predictor for churn</w:t>
      </w:r>
    </w:p>
    <w:p w14:paraId="31C47BFC" w14:textId="77777777" w:rsidR="00076303" w:rsidRPr="00076303" w:rsidRDefault="00076303" w:rsidP="00076303">
      <w:pPr>
        <w:pStyle w:val="ListParagraph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63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&lt;Figure size 640x480 with 0 Axes&gt;</w:t>
      </w:r>
    </w:p>
    <w:p w14:paraId="698C116A" w14:textId="756A911E" w:rsidR="00847E01" w:rsidRPr="00076303" w:rsidRDefault="00076303" w:rsidP="005061BB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6303">
        <w:rPr>
          <w:noProof/>
          <w:lang w:eastAsia="en-IN"/>
        </w:rPr>
        <w:drawing>
          <wp:inline distT="0" distB="0" distL="0" distR="0" wp14:anchorId="2E48968D" wp14:editId="3B39B0FC">
            <wp:extent cx="5332730" cy="4067810"/>
            <wp:effectExtent l="0" t="0" r="1270" b="8890"/>
            <wp:docPr id="2335649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730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D1A14" w14:textId="77777777" w:rsidR="00821EB0" w:rsidRDefault="00821EB0" w:rsidP="005061BB">
      <w:pPr>
        <w:rPr>
          <w:b/>
          <w:bCs/>
          <w:sz w:val="32"/>
          <w:szCs w:val="32"/>
        </w:rPr>
      </w:pPr>
    </w:p>
    <w:p w14:paraId="45C1C65C" w14:textId="35E3875F" w:rsidR="00821EB0" w:rsidRDefault="005061BB" w:rsidP="005061BB">
      <w:pPr>
        <w:rPr>
          <w:b/>
          <w:bCs/>
          <w:sz w:val="32"/>
          <w:szCs w:val="32"/>
        </w:rPr>
      </w:pPr>
      <w:r w:rsidRPr="005061BB">
        <w:rPr>
          <w:b/>
          <w:bCs/>
          <w:sz w:val="32"/>
          <w:szCs w:val="32"/>
        </w:rPr>
        <w:t>2.5 Churn vs Tenure</w:t>
      </w:r>
    </w:p>
    <w:p w14:paraId="3992750A" w14:textId="667586D0" w:rsidR="005061BB" w:rsidRPr="005061BB" w:rsidRDefault="005061BB" w:rsidP="005061BB">
      <w:pPr>
        <w:rPr>
          <w:b/>
          <w:bCs/>
          <w:sz w:val="32"/>
          <w:szCs w:val="32"/>
        </w:rPr>
      </w:pPr>
      <w:r w:rsidRPr="005061BB">
        <w:rPr>
          <w:b/>
          <w:bCs/>
          <w:sz w:val="32"/>
          <w:szCs w:val="32"/>
        </w:rPr>
        <w:t>Method Used:</w:t>
      </w:r>
      <w:r w:rsidRPr="005061BB">
        <w:rPr>
          <w:b/>
          <w:bCs/>
          <w:sz w:val="32"/>
          <w:szCs w:val="32"/>
        </w:rPr>
        <w:br/>
      </w:r>
      <w:r w:rsidRPr="008F1C5C">
        <w:rPr>
          <w:sz w:val="32"/>
          <w:szCs w:val="32"/>
        </w:rPr>
        <w:t>Box Plot / Distribution Comparison</w:t>
      </w:r>
    </w:p>
    <w:p w14:paraId="42A0C199" w14:textId="77777777" w:rsidR="005061BB" w:rsidRPr="008F1C5C" w:rsidRDefault="005061BB" w:rsidP="005061BB">
      <w:pPr>
        <w:rPr>
          <w:sz w:val="32"/>
          <w:szCs w:val="32"/>
        </w:rPr>
      </w:pPr>
      <w:r w:rsidRPr="005061BB">
        <w:rPr>
          <w:b/>
          <w:bCs/>
          <w:sz w:val="32"/>
          <w:szCs w:val="32"/>
        </w:rPr>
        <w:t>Description:</w:t>
      </w:r>
      <w:r w:rsidRPr="005061BB">
        <w:rPr>
          <w:b/>
          <w:bCs/>
          <w:sz w:val="32"/>
          <w:szCs w:val="32"/>
        </w:rPr>
        <w:br/>
      </w:r>
      <w:r w:rsidRPr="008F1C5C">
        <w:rPr>
          <w:sz w:val="32"/>
          <w:szCs w:val="32"/>
        </w:rPr>
        <w:t>This analysis compares customer tenure between churned and retained customers.</w:t>
      </w:r>
    </w:p>
    <w:p w14:paraId="2C2FD091" w14:textId="77777777" w:rsidR="005061BB" w:rsidRPr="005061BB" w:rsidRDefault="005061BB" w:rsidP="005061BB">
      <w:pPr>
        <w:rPr>
          <w:b/>
          <w:bCs/>
          <w:sz w:val="32"/>
          <w:szCs w:val="32"/>
        </w:rPr>
      </w:pPr>
      <w:r w:rsidRPr="005061BB">
        <w:rPr>
          <w:b/>
          <w:bCs/>
          <w:sz w:val="32"/>
          <w:szCs w:val="32"/>
        </w:rPr>
        <w:t>Observations:</w:t>
      </w:r>
    </w:p>
    <w:p w14:paraId="4161172E" w14:textId="77777777" w:rsidR="005061BB" w:rsidRPr="008F1C5C" w:rsidRDefault="005061BB" w:rsidP="005061BB">
      <w:pPr>
        <w:numPr>
          <w:ilvl w:val="0"/>
          <w:numId w:val="32"/>
        </w:numPr>
        <w:rPr>
          <w:sz w:val="32"/>
          <w:szCs w:val="32"/>
        </w:rPr>
      </w:pPr>
      <w:r w:rsidRPr="008F1C5C">
        <w:rPr>
          <w:sz w:val="32"/>
          <w:szCs w:val="32"/>
        </w:rPr>
        <w:t>Customers with shorter tenure have a higher churn rate</w:t>
      </w:r>
    </w:p>
    <w:p w14:paraId="44C304A5" w14:textId="77777777" w:rsidR="005061BB" w:rsidRPr="008F1C5C" w:rsidRDefault="005061BB" w:rsidP="005061BB">
      <w:pPr>
        <w:numPr>
          <w:ilvl w:val="0"/>
          <w:numId w:val="32"/>
        </w:numPr>
        <w:rPr>
          <w:sz w:val="32"/>
          <w:szCs w:val="32"/>
        </w:rPr>
      </w:pPr>
      <w:r w:rsidRPr="008F1C5C">
        <w:rPr>
          <w:sz w:val="32"/>
          <w:szCs w:val="32"/>
        </w:rPr>
        <w:t>Long-tenure customers are more likely to stay with the company</w:t>
      </w:r>
    </w:p>
    <w:p w14:paraId="08960BFB" w14:textId="77777777" w:rsidR="005061BB" w:rsidRPr="008F1C5C" w:rsidRDefault="005061BB" w:rsidP="005061BB">
      <w:pPr>
        <w:numPr>
          <w:ilvl w:val="0"/>
          <w:numId w:val="32"/>
        </w:numPr>
        <w:rPr>
          <w:sz w:val="32"/>
          <w:szCs w:val="32"/>
        </w:rPr>
      </w:pPr>
      <w:r w:rsidRPr="008F1C5C">
        <w:rPr>
          <w:sz w:val="32"/>
          <w:szCs w:val="32"/>
        </w:rPr>
        <w:t>Churn is concentrated among newer customers</w:t>
      </w:r>
    </w:p>
    <w:p w14:paraId="7F564E15" w14:textId="77777777" w:rsidR="005061BB" w:rsidRPr="005061BB" w:rsidRDefault="005061BB" w:rsidP="005061BB">
      <w:pPr>
        <w:rPr>
          <w:b/>
          <w:bCs/>
          <w:sz w:val="32"/>
          <w:szCs w:val="32"/>
        </w:rPr>
      </w:pPr>
      <w:r w:rsidRPr="005061BB">
        <w:rPr>
          <w:b/>
          <w:bCs/>
          <w:sz w:val="32"/>
          <w:szCs w:val="32"/>
        </w:rPr>
        <w:t>Insight:</w:t>
      </w:r>
    </w:p>
    <w:p w14:paraId="2CFE7AC9" w14:textId="77777777" w:rsidR="005061BB" w:rsidRPr="008F1C5C" w:rsidRDefault="005061BB" w:rsidP="005061BB">
      <w:pPr>
        <w:numPr>
          <w:ilvl w:val="0"/>
          <w:numId w:val="33"/>
        </w:numPr>
        <w:rPr>
          <w:sz w:val="32"/>
          <w:szCs w:val="32"/>
        </w:rPr>
      </w:pPr>
      <w:r w:rsidRPr="008F1C5C">
        <w:rPr>
          <w:sz w:val="32"/>
          <w:szCs w:val="32"/>
        </w:rPr>
        <w:t>Tenure is one of the strongest indicators of churn</w:t>
      </w:r>
    </w:p>
    <w:p w14:paraId="39B92DF0" w14:textId="77777777" w:rsidR="005061BB" w:rsidRPr="008F1C5C" w:rsidRDefault="005061BB" w:rsidP="005061BB">
      <w:pPr>
        <w:numPr>
          <w:ilvl w:val="0"/>
          <w:numId w:val="33"/>
        </w:numPr>
        <w:rPr>
          <w:sz w:val="32"/>
          <w:szCs w:val="32"/>
        </w:rPr>
      </w:pPr>
      <w:r w:rsidRPr="008F1C5C">
        <w:rPr>
          <w:sz w:val="32"/>
          <w:szCs w:val="32"/>
        </w:rPr>
        <w:t>Early customer engagement is critical for retention</w:t>
      </w:r>
    </w:p>
    <w:p w14:paraId="2DC2ED5F" w14:textId="428F3D94" w:rsidR="006E6DD9" w:rsidRPr="006E6DD9" w:rsidRDefault="005061BB" w:rsidP="006E6DD9">
      <w:pPr>
        <w:numPr>
          <w:ilvl w:val="0"/>
          <w:numId w:val="33"/>
        </w:numPr>
        <w:rPr>
          <w:b/>
          <w:bCs/>
          <w:sz w:val="32"/>
          <w:szCs w:val="32"/>
        </w:rPr>
      </w:pPr>
      <w:r w:rsidRPr="008F1C5C">
        <w:rPr>
          <w:sz w:val="32"/>
          <w:szCs w:val="32"/>
        </w:rPr>
        <w:t>Retention strategies should focus on new customers</w:t>
      </w:r>
    </w:p>
    <w:p w14:paraId="15EBC034" w14:textId="77777777" w:rsidR="006E6DD9" w:rsidRDefault="006E6DD9" w:rsidP="005061BB">
      <w:pPr>
        <w:rPr>
          <w:b/>
          <w:bCs/>
          <w:sz w:val="32"/>
          <w:szCs w:val="32"/>
        </w:rPr>
      </w:pPr>
      <w:r w:rsidRPr="006E6DD9">
        <w:rPr>
          <w:b/>
          <w:bCs/>
          <w:sz w:val="32"/>
          <w:szCs w:val="32"/>
        </w:rPr>
        <w:drawing>
          <wp:inline distT="0" distB="0" distL="0" distR="0" wp14:anchorId="33DC840E" wp14:editId="3B6D973E">
            <wp:extent cx="6058968" cy="3599786"/>
            <wp:effectExtent l="0" t="0" r="0" b="1270"/>
            <wp:docPr id="19976718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958" cy="361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433E0" w14:textId="4646670A" w:rsidR="005061BB" w:rsidRPr="005061BB" w:rsidRDefault="005061BB" w:rsidP="005061BB">
      <w:pPr>
        <w:rPr>
          <w:b/>
          <w:bCs/>
          <w:sz w:val="32"/>
          <w:szCs w:val="32"/>
        </w:rPr>
      </w:pPr>
      <w:r w:rsidRPr="005061BB">
        <w:rPr>
          <w:b/>
          <w:bCs/>
          <w:sz w:val="32"/>
          <w:szCs w:val="32"/>
        </w:rPr>
        <w:t>2.6 Summary of Bivariate Analysis</w:t>
      </w:r>
    </w:p>
    <w:p w14:paraId="7436F0CA" w14:textId="77777777" w:rsidR="005061BB" w:rsidRPr="005061BB" w:rsidRDefault="005061BB" w:rsidP="005061BB">
      <w:pPr>
        <w:rPr>
          <w:b/>
          <w:bCs/>
          <w:sz w:val="32"/>
          <w:szCs w:val="32"/>
        </w:rPr>
      </w:pPr>
      <w:r w:rsidRPr="005061BB">
        <w:rPr>
          <w:b/>
          <w:bCs/>
          <w:sz w:val="32"/>
          <w:szCs w:val="32"/>
        </w:rPr>
        <w:t>Key findings from bivariate analysis:</w:t>
      </w:r>
    </w:p>
    <w:p w14:paraId="7AC05C1B" w14:textId="77777777" w:rsidR="005061BB" w:rsidRPr="008F1C5C" w:rsidRDefault="005061BB" w:rsidP="005061BB">
      <w:pPr>
        <w:numPr>
          <w:ilvl w:val="0"/>
          <w:numId w:val="34"/>
        </w:numPr>
        <w:rPr>
          <w:sz w:val="32"/>
          <w:szCs w:val="32"/>
        </w:rPr>
      </w:pPr>
      <w:r w:rsidRPr="008F1C5C">
        <w:rPr>
          <w:sz w:val="32"/>
          <w:szCs w:val="32"/>
        </w:rPr>
        <w:t>Contract type and payment method have a strong relationship with churn</w:t>
      </w:r>
    </w:p>
    <w:p w14:paraId="409A7936" w14:textId="77777777" w:rsidR="005061BB" w:rsidRPr="008F1C5C" w:rsidRDefault="005061BB" w:rsidP="005061BB">
      <w:pPr>
        <w:numPr>
          <w:ilvl w:val="0"/>
          <w:numId w:val="34"/>
        </w:numPr>
        <w:rPr>
          <w:sz w:val="32"/>
          <w:szCs w:val="32"/>
        </w:rPr>
      </w:pPr>
      <w:r w:rsidRPr="008F1C5C">
        <w:rPr>
          <w:sz w:val="32"/>
          <w:szCs w:val="32"/>
        </w:rPr>
        <w:t>Customers on month-to-month contracts are most likely to churn</w:t>
      </w:r>
    </w:p>
    <w:p w14:paraId="0128DAC6" w14:textId="77777777" w:rsidR="005061BB" w:rsidRPr="008F1C5C" w:rsidRDefault="005061BB" w:rsidP="005061BB">
      <w:pPr>
        <w:numPr>
          <w:ilvl w:val="0"/>
          <w:numId w:val="34"/>
        </w:numPr>
        <w:rPr>
          <w:sz w:val="32"/>
          <w:szCs w:val="32"/>
        </w:rPr>
      </w:pPr>
      <w:r w:rsidRPr="008F1C5C">
        <w:rPr>
          <w:sz w:val="32"/>
          <w:szCs w:val="32"/>
        </w:rPr>
        <w:t>Manual payment methods show higher churn compared to automatic payments</w:t>
      </w:r>
    </w:p>
    <w:p w14:paraId="175D7C5A" w14:textId="77777777" w:rsidR="005061BB" w:rsidRPr="008F1C5C" w:rsidRDefault="005061BB" w:rsidP="005061BB">
      <w:pPr>
        <w:numPr>
          <w:ilvl w:val="0"/>
          <w:numId w:val="34"/>
        </w:numPr>
        <w:rPr>
          <w:sz w:val="32"/>
          <w:szCs w:val="32"/>
        </w:rPr>
      </w:pPr>
      <w:r w:rsidRPr="008F1C5C">
        <w:rPr>
          <w:sz w:val="32"/>
          <w:szCs w:val="32"/>
        </w:rPr>
        <w:t>Higher monthly charges increase churn likelihood</w:t>
      </w:r>
    </w:p>
    <w:p w14:paraId="787858CB" w14:textId="77777777" w:rsidR="005061BB" w:rsidRPr="008F1C5C" w:rsidRDefault="005061BB" w:rsidP="005061BB">
      <w:pPr>
        <w:numPr>
          <w:ilvl w:val="0"/>
          <w:numId w:val="34"/>
        </w:numPr>
        <w:rPr>
          <w:sz w:val="32"/>
          <w:szCs w:val="32"/>
        </w:rPr>
      </w:pPr>
      <w:r w:rsidRPr="008F1C5C">
        <w:rPr>
          <w:sz w:val="32"/>
          <w:szCs w:val="32"/>
        </w:rPr>
        <w:t>Short-tenure customers are at greater churn risk</w:t>
      </w:r>
    </w:p>
    <w:p w14:paraId="3BF34FC1" w14:textId="77777777" w:rsidR="005061BB" w:rsidRPr="008F1C5C" w:rsidRDefault="005061BB" w:rsidP="005061BB">
      <w:pPr>
        <w:numPr>
          <w:ilvl w:val="0"/>
          <w:numId w:val="34"/>
        </w:numPr>
        <w:rPr>
          <w:sz w:val="32"/>
          <w:szCs w:val="32"/>
        </w:rPr>
      </w:pPr>
      <w:r w:rsidRPr="008F1C5C">
        <w:rPr>
          <w:sz w:val="32"/>
          <w:szCs w:val="32"/>
        </w:rPr>
        <w:t>Gender has minimal impact on churn</w:t>
      </w:r>
    </w:p>
    <w:p w14:paraId="004785D8" w14:textId="77777777" w:rsidR="005061BB" w:rsidRPr="008F1C5C" w:rsidRDefault="005061BB" w:rsidP="005061BB">
      <w:pPr>
        <w:rPr>
          <w:sz w:val="32"/>
          <w:szCs w:val="32"/>
        </w:rPr>
      </w:pPr>
      <w:r w:rsidRPr="008F1C5C">
        <w:rPr>
          <w:sz w:val="32"/>
          <w:szCs w:val="32"/>
        </w:rPr>
        <w:t>These insights provide a strong foundation for predictive modeling and churn prevention strategies.</w:t>
      </w:r>
    </w:p>
    <w:p w14:paraId="23022240" w14:textId="632E5D48" w:rsidR="00E23887" w:rsidRPr="00495AFE" w:rsidRDefault="00E23887" w:rsidP="00304F99">
      <w:pPr>
        <w:rPr>
          <w:b/>
          <w:bCs/>
          <w:sz w:val="32"/>
          <w:szCs w:val="32"/>
        </w:rPr>
      </w:pPr>
    </w:p>
    <w:sectPr w:rsidR="00E23887" w:rsidRPr="00495AFE" w:rsidSect="003F5E3E">
      <w:pgSz w:w="11906" w:h="16838"/>
      <w:pgMar w:top="1440" w:right="851" w:bottom="144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2733"/>
    <w:multiLevelType w:val="multilevel"/>
    <w:tmpl w:val="10A0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03C41"/>
    <w:multiLevelType w:val="multilevel"/>
    <w:tmpl w:val="8F40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F48CC"/>
    <w:multiLevelType w:val="multilevel"/>
    <w:tmpl w:val="0762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0124F"/>
    <w:multiLevelType w:val="multilevel"/>
    <w:tmpl w:val="29D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A486A"/>
    <w:multiLevelType w:val="multilevel"/>
    <w:tmpl w:val="BDB0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B1E9D"/>
    <w:multiLevelType w:val="multilevel"/>
    <w:tmpl w:val="6EDC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B1133"/>
    <w:multiLevelType w:val="multilevel"/>
    <w:tmpl w:val="2E80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9375E"/>
    <w:multiLevelType w:val="multilevel"/>
    <w:tmpl w:val="9D84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85D69"/>
    <w:multiLevelType w:val="multilevel"/>
    <w:tmpl w:val="BD6C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55A3C"/>
    <w:multiLevelType w:val="multilevel"/>
    <w:tmpl w:val="EEF8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B27CD"/>
    <w:multiLevelType w:val="multilevel"/>
    <w:tmpl w:val="1DC0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D5C72"/>
    <w:multiLevelType w:val="multilevel"/>
    <w:tmpl w:val="9A98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97B8E"/>
    <w:multiLevelType w:val="multilevel"/>
    <w:tmpl w:val="A12C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607F6B"/>
    <w:multiLevelType w:val="multilevel"/>
    <w:tmpl w:val="E902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E6425D"/>
    <w:multiLevelType w:val="multilevel"/>
    <w:tmpl w:val="35AA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74026"/>
    <w:multiLevelType w:val="multilevel"/>
    <w:tmpl w:val="8BB8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9163A6"/>
    <w:multiLevelType w:val="multilevel"/>
    <w:tmpl w:val="5908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AE3327"/>
    <w:multiLevelType w:val="multilevel"/>
    <w:tmpl w:val="4F40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BB5622"/>
    <w:multiLevelType w:val="hybridMultilevel"/>
    <w:tmpl w:val="1F763D16"/>
    <w:lvl w:ilvl="0" w:tplc="6A66411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b w:val="0"/>
        <w:i w:val="0"/>
        <w:strike w:val="0"/>
        <w:dstrike w:val="0"/>
        <w:color w:val="000000"/>
        <w:spacing w:val="0"/>
        <w:sz w:val="24"/>
        <w:szCs w:val="24"/>
        <w:u w:val="none" w:color="00000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C1265C"/>
    <w:multiLevelType w:val="multilevel"/>
    <w:tmpl w:val="908C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E77AF7"/>
    <w:multiLevelType w:val="multilevel"/>
    <w:tmpl w:val="4B2A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391E19"/>
    <w:multiLevelType w:val="multilevel"/>
    <w:tmpl w:val="9674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BD54ED"/>
    <w:multiLevelType w:val="multilevel"/>
    <w:tmpl w:val="C4E2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991593"/>
    <w:multiLevelType w:val="multilevel"/>
    <w:tmpl w:val="AD5E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7E67CB"/>
    <w:multiLevelType w:val="multilevel"/>
    <w:tmpl w:val="5162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7E48B3"/>
    <w:multiLevelType w:val="multilevel"/>
    <w:tmpl w:val="93C8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0268AB"/>
    <w:multiLevelType w:val="multilevel"/>
    <w:tmpl w:val="9032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C974D2"/>
    <w:multiLevelType w:val="multilevel"/>
    <w:tmpl w:val="D3E4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057901"/>
    <w:multiLevelType w:val="multilevel"/>
    <w:tmpl w:val="E27C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B97A0D"/>
    <w:multiLevelType w:val="multilevel"/>
    <w:tmpl w:val="1E1A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C269F2"/>
    <w:multiLevelType w:val="multilevel"/>
    <w:tmpl w:val="68C8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1B18AC"/>
    <w:multiLevelType w:val="multilevel"/>
    <w:tmpl w:val="7778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240059"/>
    <w:multiLevelType w:val="multilevel"/>
    <w:tmpl w:val="F4E8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EC2939"/>
    <w:multiLevelType w:val="multilevel"/>
    <w:tmpl w:val="3068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717017">
    <w:abstractNumId w:val="13"/>
  </w:num>
  <w:num w:numId="2" w16cid:durableId="1779061568">
    <w:abstractNumId w:val="30"/>
  </w:num>
  <w:num w:numId="3" w16cid:durableId="498888693">
    <w:abstractNumId w:val="4"/>
  </w:num>
  <w:num w:numId="4" w16cid:durableId="248006492">
    <w:abstractNumId w:val="15"/>
  </w:num>
  <w:num w:numId="5" w16cid:durableId="1537347837">
    <w:abstractNumId w:val="28"/>
  </w:num>
  <w:num w:numId="6" w16cid:durableId="1257400065">
    <w:abstractNumId w:val="29"/>
  </w:num>
  <w:num w:numId="7" w16cid:durableId="500858475">
    <w:abstractNumId w:val="20"/>
  </w:num>
  <w:num w:numId="8" w16cid:durableId="1379235352">
    <w:abstractNumId w:val="6"/>
  </w:num>
  <w:num w:numId="9" w16cid:durableId="1654680386">
    <w:abstractNumId w:val="17"/>
  </w:num>
  <w:num w:numId="10" w16cid:durableId="1436827835">
    <w:abstractNumId w:val="0"/>
  </w:num>
  <w:num w:numId="11" w16cid:durableId="1514344524">
    <w:abstractNumId w:val="33"/>
  </w:num>
  <w:num w:numId="12" w16cid:durableId="871185896">
    <w:abstractNumId w:val="22"/>
  </w:num>
  <w:num w:numId="13" w16cid:durableId="900409893">
    <w:abstractNumId w:val="11"/>
  </w:num>
  <w:num w:numId="14" w16cid:durableId="1192304372">
    <w:abstractNumId w:val="32"/>
  </w:num>
  <w:num w:numId="15" w16cid:durableId="1290012159">
    <w:abstractNumId w:val="9"/>
  </w:num>
  <w:num w:numId="16" w16cid:durableId="1784306188">
    <w:abstractNumId w:val="7"/>
  </w:num>
  <w:num w:numId="17" w16cid:durableId="15235938">
    <w:abstractNumId w:val="19"/>
  </w:num>
  <w:num w:numId="18" w16cid:durableId="1906452588">
    <w:abstractNumId w:val="12"/>
  </w:num>
  <w:num w:numId="19" w16cid:durableId="40397913">
    <w:abstractNumId w:val="18"/>
  </w:num>
  <w:num w:numId="20" w16cid:durableId="1275938703">
    <w:abstractNumId w:val="2"/>
  </w:num>
  <w:num w:numId="21" w16cid:durableId="1579635063">
    <w:abstractNumId w:val="1"/>
  </w:num>
  <w:num w:numId="22" w16cid:durableId="68386623">
    <w:abstractNumId w:val="3"/>
  </w:num>
  <w:num w:numId="23" w16cid:durableId="454564259">
    <w:abstractNumId w:val="23"/>
  </w:num>
  <w:num w:numId="24" w16cid:durableId="2047874298">
    <w:abstractNumId w:val="8"/>
  </w:num>
  <w:num w:numId="25" w16cid:durableId="1455056130">
    <w:abstractNumId w:val="27"/>
  </w:num>
  <w:num w:numId="26" w16cid:durableId="1990555771">
    <w:abstractNumId w:val="16"/>
  </w:num>
  <w:num w:numId="27" w16cid:durableId="724252875">
    <w:abstractNumId w:val="21"/>
  </w:num>
  <w:num w:numId="28" w16cid:durableId="823082687">
    <w:abstractNumId w:val="31"/>
  </w:num>
  <w:num w:numId="29" w16cid:durableId="845898596">
    <w:abstractNumId w:val="25"/>
  </w:num>
  <w:num w:numId="30" w16cid:durableId="1900944938">
    <w:abstractNumId w:val="14"/>
  </w:num>
  <w:num w:numId="31" w16cid:durableId="750736300">
    <w:abstractNumId w:val="24"/>
  </w:num>
  <w:num w:numId="32" w16cid:durableId="179200021">
    <w:abstractNumId w:val="10"/>
  </w:num>
  <w:num w:numId="33" w16cid:durableId="1364525720">
    <w:abstractNumId w:val="26"/>
  </w:num>
  <w:num w:numId="34" w16cid:durableId="10857615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938"/>
    <w:rsid w:val="00044E59"/>
    <w:rsid w:val="00065E54"/>
    <w:rsid w:val="00076303"/>
    <w:rsid w:val="0009410E"/>
    <w:rsid w:val="000A3A53"/>
    <w:rsid w:val="000B1D97"/>
    <w:rsid w:val="001B50B6"/>
    <w:rsid w:val="001E1B8E"/>
    <w:rsid w:val="001F34B1"/>
    <w:rsid w:val="002221A0"/>
    <w:rsid w:val="002234E1"/>
    <w:rsid w:val="00276DCD"/>
    <w:rsid w:val="002958A9"/>
    <w:rsid w:val="00302890"/>
    <w:rsid w:val="00304F99"/>
    <w:rsid w:val="00374FCD"/>
    <w:rsid w:val="003F5E3E"/>
    <w:rsid w:val="00481081"/>
    <w:rsid w:val="00495AFE"/>
    <w:rsid w:val="004C37F7"/>
    <w:rsid w:val="004C66F0"/>
    <w:rsid w:val="005061BB"/>
    <w:rsid w:val="005B1F76"/>
    <w:rsid w:val="006043A4"/>
    <w:rsid w:val="00632A76"/>
    <w:rsid w:val="006403C3"/>
    <w:rsid w:val="00681847"/>
    <w:rsid w:val="006A3DD9"/>
    <w:rsid w:val="006C4DB6"/>
    <w:rsid w:val="006E6DD9"/>
    <w:rsid w:val="007924C5"/>
    <w:rsid w:val="007A23E0"/>
    <w:rsid w:val="007F302F"/>
    <w:rsid w:val="0081541C"/>
    <w:rsid w:val="00821EB0"/>
    <w:rsid w:val="00847E01"/>
    <w:rsid w:val="0085699C"/>
    <w:rsid w:val="00893600"/>
    <w:rsid w:val="008C1E94"/>
    <w:rsid w:val="008F1C5C"/>
    <w:rsid w:val="00914084"/>
    <w:rsid w:val="009164F0"/>
    <w:rsid w:val="00974938"/>
    <w:rsid w:val="009D41BF"/>
    <w:rsid w:val="009D46CE"/>
    <w:rsid w:val="009F3AA5"/>
    <w:rsid w:val="00A05077"/>
    <w:rsid w:val="00A163DB"/>
    <w:rsid w:val="00A50622"/>
    <w:rsid w:val="00A7288F"/>
    <w:rsid w:val="00AC7844"/>
    <w:rsid w:val="00AE2B0F"/>
    <w:rsid w:val="00B01340"/>
    <w:rsid w:val="00B53AA2"/>
    <w:rsid w:val="00BE29C8"/>
    <w:rsid w:val="00C12F4D"/>
    <w:rsid w:val="00C34CD4"/>
    <w:rsid w:val="00C56C0D"/>
    <w:rsid w:val="00C66525"/>
    <w:rsid w:val="00CD0C25"/>
    <w:rsid w:val="00CD2DA9"/>
    <w:rsid w:val="00CE010B"/>
    <w:rsid w:val="00D52EE5"/>
    <w:rsid w:val="00DC5F6B"/>
    <w:rsid w:val="00E23887"/>
    <w:rsid w:val="00E7750F"/>
    <w:rsid w:val="00F07714"/>
    <w:rsid w:val="00FD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79077"/>
  <w15:chartTrackingRefBased/>
  <w15:docId w15:val="{BBC90D79-B06F-4837-93F9-49548458C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E3E"/>
  </w:style>
  <w:style w:type="paragraph" w:styleId="Heading1">
    <w:name w:val="heading 1"/>
    <w:basedOn w:val="Normal"/>
    <w:next w:val="Normal"/>
    <w:link w:val="Heading1Char"/>
    <w:uiPriority w:val="9"/>
    <w:qFormat/>
    <w:rsid w:val="00974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9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9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9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9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9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9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9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9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93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63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630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17</Pages>
  <Words>1241</Words>
  <Characters>7080</Characters>
  <Application>Microsoft Office Word</Application>
  <DocSecurity>0</DocSecurity>
  <Lines>59</Lines>
  <Paragraphs>16</Paragraphs>
  <ScaleCrop>false</ScaleCrop>
  <Company/>
  <LinksUpToDate>false</LinksUpToDate>
  <CharactersWithSpaces>8305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godaba</dc:creator>
  <cp:keywords/>
  <dc:description/>
  <cp:lastModifiedBy>vandana godaba</cp:lastModifiedBy>
  <cp:revision>66</cp:revision>
  <dcterms:created xsi:type="dcterms:W3CDTF">2026-01-28T10:18:00Z</dcterms:created>
  <dcterms:modified xsi:type="dcterms:W3CDTF">2026-01-29T12:40:00Z</dcterms:modified>
</cp:coreProperties>
</file>