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7C63" w14:textId="0613CC0F" w:rsidR="004160E3" w:rsidRDefault="00D750A4" w:rsidP="00D750A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Science Case</w:t>
      </w:r>
    </w:p>
    <w:p w14:paraId="41970A67" w14:textId="4C1ADC4B" w:rsidR="00D750A4" w:rsidRDefault="00D750A4" w:rsidP="00D75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project, I have two ideas in mind. </w:t>
      </w:r>
    </w:p>
    <w:p w14:paraId="4186401A" w14:textId="532260D2" w:rsidR="00D750A4" w:rsidRDefault="00D750A4" w:rsidP="00D750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GRFP, with the 25 objects we’re aiming to observe, we can confirm if the galaxy is an AGN by observing the AGN variability.</w:t>
      </w:r>
    </w:p>
    <w:p w14:paraId="42AA15F2" w14:textId="38BD271A" w:rsidR="00575BB3" w:rsidRDefault="00D750A4" w:rsidP="00575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undergraduate research, perform multi-band imaging to search for galaxies surrounding a long and opaque quasar trough</w:t>
      </w:r>
      <w:r w:rsidR="00575BB3">
        <w:rPr>
          <w:rFonts w:ascii="Times New Roman" w:hAnsi="Times New Roman" w:cs="Times New Roman"/>
          <w:sz w:val="24"/>
          <w:szCs w:val="24"/>
        </w:rPr>
        <w:t xml:space="preserve"> in order to test different models of reionization by mapping the large-scale density field.</w:t>
      </w:r>
    </w:p>
    <w:p w14:paraId="36857353" w14:textId="0A776A8C" w:rsidR="00575BB3" w:rsidRPr="00575BB3" w:rsidRDefault="00575BB3" w:rsidP="00575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are possible by imaging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NOIRlab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facilities. But I’m not exactly sure which one I should do. </w:t>
      </w:r>
    </w:p>
    <w:sectPr w:rsidR="00575BB3" w:rsidRPr="0057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2C90"/>
    <w:multiLevelType w:val="hybridMultilevel"/>
    <w:tmpl w:val="BC38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7344A"/>
    <w:multiLevelType w:val="hybridMultilevel"/>
    <w:tmpl w:val="5B82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8563">
    <w:abstractNumId w:val="1"/>
  </w:num>
  <w:num w:numId="2" w16cid:durableId="113051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4"/>
    <w:rsid w:val="004160E3"/>
    <w:rsid w:val="00575BB3"/>
    <w:rsid w:val="00D7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7C47"/>
  <w15:chartTrackingRefBased/>
  <w15:docId w15:val="{E1B68335-A815-49D1-BC7B-752D681F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Bari</dc:creator>
  <cp:keywords/>
  <dc:description/>
  <cp:lastModifiedBy>Azeem Bari</cp:lastModifiedBy>
  <cp:revision>1</cp:revision>
  <dcterms:created xsi:type="dcterms:W3CDTF">2023-10-12T16:01:00Z</dcterms:created>
  <dcterms:modified xsi:type="dcterms:W3CDTF">2023-10-12T16:14:00Z</dcterms:modified>
</cp:coreProperties>
</file>