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hgnfsjfiomyt" w:id="0"/>
      <w:bookmarkEnd w:id="0"/>
      <w:r w:rsidDel="00000000" w:rsidR="00000000" w:rsidRPr="00000000">
        <w:rPr>
          <w:rtl w:val="0"/>
        </w:rPr>
        <w:t xml:space="preserve">Assignment: Evaluating Legal and Financial Responsibilities in Freelance and Contract-Based Creative Work</w:t>
      </w:r>
    </w:p>
    <w:p w:rsidR="00000000" w:rsidDel="00000000" w:rsidP="00000000" w:rsidRDefault="00000000" w:rsidRPr="00000000" w14:paraId="00000002">
      <w:pPr>
        <w:pStyle w:val="Heading2"/>
        <w:spacing w:after="240" w:before="240" w:lineRule="auto"/>
        <w:rPr/>
      </w:pPr>
      <w:bookmarkStart w:colFirst="0" w:colLast="0" w:name="_un4etcaduexr" w:id="1"/>
      <w:bookmarkEnd w:id="1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analyze and demonstrate understanding of the legal and financial obligations that come with working as a freelance or contract-based creative professional.</w:t>
      </w:r>
    </w:p>
    <w:p w:rsidR="00000000" w:rsidDel="00000000" w:rsidP="00000000" w:rsidRDefault="00000000" w:rsidRPr="00000000" w14:paraId="00000004">
      <w:pPr>
        <w:pStyle w:val="Heading2"/>
        <w:spacing w:after="240" w:before="240" w:lineRule="auto"/>
        <w:rPr/>
      </w:pPr>
      <w:bookmarkStart w:colFirst="0" w:colLast="0" w:name="_xl2ushagm53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detailed report (750–1000 words) or create a presentation (8–10 slides with speaker notes) that addresses the following: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9t8lofdoqwto" w:id="3"/>
      <w:bookmarkEnd w:id="3"/>
      <w:r w:rsidDel="00000000" w:rsidR="00000000" w:rsidRPr="00000000">
        <w:rPr>
          <w:rtl w:val="0"/>
        </w:rPr>
        <w:t xml:space="preserve">Part 1: Legal Responsibilities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Contracts and Agreements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the purpose of contracts in freelance work.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Explain key contract components (scope of work, deadlines, payment terms, rights/licensing, termination clauses).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Intellectual Property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Discuss copyright ownership and transfer in client work.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Clarify the difference between "work for hire" and freelance ownership.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Registration and Legal Structure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the pros and cons of operating as a sole proprietor, LLC, or corporation.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Address local business licenses, tax obligations, and any necessary permits.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iiun4m9hw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2: Financial Responsibilities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Invoicing and Payment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Explain how to create professional invoices.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Describe how to handle late or missed payments.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Taxes and Deductions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Outline self-employment tax responsibilities.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 common deductions (equipment, home office, travel, etc.).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Budgeting and Financial Planning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tips on setting freelance rates and saving for irregular income cycles.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Recommend tools for budgeting and tracking expenses.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bqyfrfm6htpx" w:id="5"/>
      <w:bookmarkEnd w:id="5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one of the following: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written report (submitted as a Google Doc)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presentation deck (submitted as Google Slides)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290ynlsj4rzh" w:id="6"/>
      <w:bookmarkEnd w:id="6"/>
      <w:r w:rsidDel="00000000" w:rsidR="00000000" w:rsidRPr="00000000">
        <w:rPr>
          <w:rtl w:val="0"/>
        </w:rPr>
        <w:t xml:space="preserve">Evaluation Criteria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Completeness and clarity of content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Demonstrated understanding of legal and financial concepts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Relevance and accuracy of examples or case studies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tone and organization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spelling, grammar, and formatting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7d7dwzd7e0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x27ak1ipgh" w:id="8"/>
      <w:bookmarkEnd w:id="8"/>
      <w:commentRangeStart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Competency-Based Rubric: Evaluating Legal and Financial Responsibilities in Freelance &amp; Contract Work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tbl>
      <w:tblPr>
        <w:tblStyle w:val="Table1"/>
        <w:tblW w:w="14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3105"/>
        <w:gridCol w:w="2415"/>
        <w:gridCol w:w="2595"/>
        <w:gridCol w:w="3450"/>
        <w:tblGridChange w:id="0">
          <w:tblGrid>
            <w:gridCol w:w="2685"/>
            <w:gridCol w:w="3105"/>
            <w:gridCol w:w="2415"/>
            <w:gridCol w:w="2595"/>
            <w:gridCol w:w="34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Competency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Exemplary 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Proficient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Developing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Beginning 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Understanding of Legal Responsibilities</w:t>
            </w:r>
          </w:p>
          <w:p w:rsidR="00000000" w:rsidDel="00000000" w:rsidP="00000000" w:rsidRDefault="00000000" w:rsidRPr="00000000" w14:paraId="0000002D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(Contracts, IP, Business Structure, Compliance)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Clearly explains all required legal concepts with accurate definitions, strong detail, and relevant examples or case studies. Demonstrates nuanced understanding of how each applies to freelance creative work.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Covers all required legal concepts with generally accurate definitions and examples. Minor gaps in depth or detail.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Addresses most legal concepts but with vague explanations or limited examples. May contain some inaccuracies.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Covers few legal concepts or explanations are unclear/inaccurate. Little or no application to freelance creative work.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 Understanding of Financial Responsibilities</w:t>
            </w:r>
          </w:p>
          <w:p w:rsidR="00000000" w:rsidDel="00000000" w:rsidP="00000000" w:rsidRDefault="00000000" w:rsidRPr="00000000" w14:paraId="00000033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(Invoicing, Taxes, Deductions, Budgeting)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Fully addresses all required financial topics with clear explanations, accurate details, and relevant examples. Shows strong understanding of freelance financial management.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Covers all required financial topics with mostly clear and accurate information. Minor depth or clarity issues.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Addresses most financial topics but with limited explanation or examples. May contain inaccuracies.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Covers few financial topics or explanations are unclear/inaccurate. Lacks practical application.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Application &amp; Relevance of 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Provides specific, realistic, and relevant examples or case studies that clearly illustrate legal and financial concepts. Examples enhance understanding.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Provides relevant examples for most concepts, though some may be general or less connected to freelance creative work.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Provides limited or generic examples. Examples may be only loosely connected to the concepts.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examples provided, or examples are irrelevant/inaccurate.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 Organization &amp; Professional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 is well-organized, logically sequenced, and easy to follow. Format (report or slides) is professional and visually appealing. Headings, bullet points, and visuals are used effectively.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Organization is generally clear, with minor issues in flow or formatting. Format is professional but could be improved.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Organization is uneven; ideas are sometimes hard to follow. Formatting may be inconsistent or distracting.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Poorly organized, making it difficult to follow. Format lacks professionalism.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5. Clarity, Grammar, &amp; Formatting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Writing or slides are clear, concise, and free of spelling/grammar errors. Consistent formatting is used throughout.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Mostly clear writing/slides with a few errors that do not affect readability. Formatting is mostly consistent.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Writing/slides have multiple errors that occasionally affect clarity. Formatting inconsistencies present.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Frequent errors and unclear writing/slides significantly reduce readability. Formatting is inconsistent or missing.</w:t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720" w:top="1440" w:left="720" w:right="720" w:header="720" w:footer="72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ichael Vanderpool" w:id="0" w:date="2025-08-09T17:47:24Z"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future - not for summer 2025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