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hoe326wl76pv" w:id="0"/>
      <w:bookmarkEnd w:id="0"/>
      <w:r w:rsidDel="00000000" w:rsidR="00000000" w:rsidRPr="00000000">
        <w:rPr>
          <w:rtl w:val="0"/>
        </w:rPr>
        <w:t xml:space="preserve">Assignment: Professional Communication in Action: Pitches, Negotiations, and Feedback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s2s6x6rcg6pn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and demonstrate effective communication strategies by simulating real-world interactions common in freelance and in-house creative roles.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4ps1ataezjw3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 following three real-world scenarios to role-play or write about. Your task is to create a professional communication piece that demonstrates clarity, confidence, and professionalism.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wa1wlhq5bdzs" w:id="3"/>
      <w:bookmarkEnd w:id="3"/>
      <w:r w:rsidDel="00000000" w:rsidR="00000000" w:rsidRPr="00000000">
        <w:rPr>
          <w:rtl w:val="0"/>
        </w:rPr>
        <w:t xml:space="preserve">Scenario Options (Choose One):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Pitch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are proposing a creative concept (e.g., logo, campaign, video, or design) to a potential client.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written pitch email or a script for a spoken pitch (300–500 words)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 a recorded video/audio pitch (2–3 minutes)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Negotiation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client wants more work than originally scoped—without increasing the budget. Respond professionally.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professional response email or negotiation script (300–500 words)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Clearly explain your position and suggest a reasonable compromise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Session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client is unhappy with your latest draft. You must respond with professionalism, clarify expectations, and suggest next steps.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professional email or dialogue script (300–500 words)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Emphasize empathy, accountability, and problem-solving</w:t>
      </w:r>
    </w:p>
    <w:p w:rsidR="00000000" w:rsidDel="00000000" w:rsidP="00000000" w:rsidRDefault="00000000" w:rsidRPr="00000000" w14:paraId="00000016">
      <w:pPr>
        <w:pStyle w:val="Heading3"/>
        <w:spacing w:after="240" w:before="240" w:lineRule="auto"/>
        <w:rPr/>
      </w:pPr>
      <w:bookmarkStart w:colFirst="0" w:colLast="0" w:name="_9o1b2m4yea3e" w:id="4"/>
      <w:bookmarkEnd w:id="4"/>
      <w:r w:rsidDel="00000000" w:rsidR="00000000" w:rsidRPr="00000000">
        <w:rPr>
          <w:rtl w:val="0"/>
        </w:rPr>
        <w:t xml:space="preserve">Reflection Component (Required for All)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brief reflection (150–200 words) explaining the communication strategies you used and why they are effective for your chosen scenario.</w:t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rPr/>
      </w:pPr>
      <w:bookmarkStart w:colFirst="0" w:colLast="0" w:name="_g0ueiypc08im" w:id="5"/>
      <w:bookmarkEnd w:id="5"/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and tone appropriate for a professional setting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persuasive and respectful language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active listening or anticipation of client needs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and logical structure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Grammar, spelling, and formatting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vcq0l1r6tw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al1rced9ix" w:id="7"/>
      <w:bookmarkEnd w:id="7"/>
      <w:commentRangeStart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Competency-Based Rubric: Professional Communication in Action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14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435"/>
        <w:gridCol w:w="3045"/>
        <w:gridCol w:w="2415"/>
        <w:gridCol w:w="2910"/>
        <w:tblGridChange w:id="0">
          <w:tblGrid>
            <w:gridCol w:w="2415"/>
            <w:gridCol w:w="3435"/>
            <w:gridCol w:w="3045"/>
            <w:gridCol w:w="2415"/>
            <w:gridCol w:w="291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Exemplary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Proficient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Developing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Beginning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Clarity &amp; Professional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Communication is clear, concise, and maintains a highly professional, confident, and respectful tone throughout. No slang or inappropriate language.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clear and professional with minor lapses in conciseness or tone.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clarity issues or inconsistent tone; may include awkward phrasing or overly casual language.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Unclear or unprofessional tone; lacks formality needed for the scenario.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Persuasive &amp; Respectful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Uses compelling, audience-focused language to make points while showing empathy and respect. Balances persuasion with professionalism.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Generally persuasive and respectful; minor opportunities to strengthen audience focus.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persuasive elements or inconsistent respect for the audience.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Lacks persuasive elements and/or respectful language.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Anticipation of Client Needs &amp; Active Listening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strong anticipation of client concerns/questions and addresses them proactively. Shows evidence of active listening or understanding the client’s perspective.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Addresses most client concerns and shows some evidence of active listening.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Partially addresses client concerns but misses key needs or perspectives.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not address client needs or show awareness of their perspective.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Organization &amp;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Well-organized with a logical flow. Ideas progress smoothly; headings or formatting enhance readability. Reflection is clear and well-structured.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Organized with a mostly logical flow; minor lapses in structure or formatting. Reflection is present and clear.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 is uneven or occasionally confusing. Reflection is brief or lacks clarity.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Disorganized, difficult to follow. Missing or unclear reflection.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Grammar, Spelling, &amp;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 of grammar and spelling errors; formatting is professional and consistent.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Minor grammar/spelling issues that do not affect readability; formatting is mostly consistent.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Frequent errors that occasionally distract from the message; inconsistent formatting.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Frequent, distracting grammar/spelling errors; unprofessional formatting.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1440" w:left="720" w:right="72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chael Vanderpool" w:id="0" w:date="2025-08-09T18:11:11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future - not Summer 2025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