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hyperlink r:id="rId2" w:tgtFrame="mailto:Henri-Vandersleyen@protonmail.com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Henri-Vandersleyen@protonmail.com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  <w:b/>
          <w:sz w:val="20"/>
        </w:rPr>
        <w:t>Phone: 250-886-5099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Victoria, BC,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Fr</w:t>
      </w:r>
      <w:r>
        <w:rPr>
          <w:rFonts w:ascii="JetBrainsMono Nerd Font" w:hAnsi="JetBrainsMono Nerd Font" w:cs="JetBrainsMono Nerd Font"/>
          <w:b/>
          <w:sz w:val="20"/>
        </w:rPr>
        <w:t xml:space="preserve">， </w:t>
      </w:r>
      <w:r>
        <w:rPr>
          <w:rFonts w:cs="JetBrainsMono Nerd Font" w:ascii="JetBrainsMono Nerd Font" w:hAnsi="JetBrainsMono Nerd Font"/>
          <w:b/>
          <w:sz w:val="20"/>
        </w:rPr>
        <w:t>En</w:t>
      </w:r>
      <w:r>
        <w:rPr>
          <w:rFonts w:ascii="JetBrainsMono Nerd Font" w:hAnsi="JetBrainsMono Nerd Font" w:cs="JetBrainsMono Nerd Font"/>
          <w:b/>
          <w:sz w:val="20"/>
        </w:rPr>
        <w:t>， 中文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</w:rPr>
      </w:pPr>
      <w:hyperlink r:id="rId3" w:tgtFrame="https://github.com/Vanderscycle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Github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 w:val="false"/>
          <w:sz w:val="20"/>
        </w:rPr>
      </w:pPr>
      <w:r>
        <w:rPr>
          <w:rFonts w:cs="JetBrainsMono Nerd Font" w:ascii="JetBrainsMono Nerd Font" w:hAnsi="JetBrainsMono Nerd Font"/>
          <w:b w:val="false"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32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Experience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2023 – Present Operto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Proficient in Linux, Terraform, GitHub Actions, DevOps and GitOps pattern;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Used Terraform to declaratively import and configure AWS Cloud;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Refactored legacy Github CICD pipelines;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Consolidated AWS Resources for cost-saving measures;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u w:val="none"/>
        </w:rPr>
      </w:pPr>
      <w:r>
        <w:rPr>
          <w:rFonts w:cs="JetBrainsMono Nerd Font" w:ascii="JetBrainsMono Nerd Font" w:hAnsi="JetBrainsMono Nerd Font"/>
          <w:b/>
          <w:sz w:val="20"/>
          <w:u w:val="none"/>
        </w:rPr>
        <w:t>Migrated legacy infrastructure and deployment.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2022 – 2023 Atreides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SysAdmin of AWS, Azure, Gitlab, ArgoCD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Proficient in Linux, Terraform, Kubernetes, Helm, DevOps and GitOps pattern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Proactive in automating areas that are susceptible to human error;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Keep security and potential vulnerabilities in mind when building new services;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Foster the team spirit and resilience;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the Atreides CICD Gitlab pipelines, which control testing, server, releases, and more;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Packaged Atreides microservices into a helm chart for SaaS;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custom Kubernetes deployment for our microservices.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 xml:space="preserve">Fullstack Software Developer 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2021 – 2022 Aviary Tech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 xml:space="preserve">Created a blockchain miner using the Command and Query Responsibility Segregation </w:t>
      </w:r>
      <w:hyperlink r:id="rId4" w:tgtFrame="https://docs.microsoft.com/en-us/azure/architecture/patterns/cqrs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 xml:space="preserve">(CQRS) </w:t>
        </w:r>
      </w:hyperlink>
      <w:r>
        <w:rPr>
          <w:rFonts w:cs="JetBrainsMono Nerd Font" w:ascii="JetBrainsMono Nerd Font" w:hAnsi="JetBrainsMono Nerd Font"/>
          <w:b/>
          <w:sz w:val="20"/>
        </w:rPr>
        <w:t>pattern, paired with a svelte frontend;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DevOps pipeline, workflow automation, applied Test-Driven Development (TDD) using Jest and cypress;</w:t>
      </w:r>
    </w:p>
    <w:p>
      <w:pPr>
        <w:pStyle w:val="Standard"/>
        <w:numPr>
          <w:ilvl w:val="0"/>
          <w:numId w:val="4"/>
        </w:numPr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Mentored and taught non-developers how to use javascript and the Svelte framework, and;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Created smart UI/UX that engages the user .</w:t>
      </w:r>
      <w:r>
        <w:br w:type="page"/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Lt(N) Marine Engineering Officer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2007 – 2020 Royal Canadian Navy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Retired as a Marine System Engineering Officer where I informed, advised, and recommended technical courses of action to non-technical superiors during normal operations, wartime, emergency operations;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>Acted as the deputy program manager at the Naval maintenance facility, advising ship captains on repair needs and priorities;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0"/>
        </w:rPr>
        <w:t>Counselled and mentored junior peers for success at board examinations and at-sea operations.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  <w:sz w:val="20"/>
        </w:rPr>
      </w:pPr>
      <w:r>
        <w:rPr>
          <w:rFonts w:cs="JetBrainsMono Nerd Font" w:ascii="JetBrainsMono Nerd Font" w:hAnsi="JetBrainsMono Nerd Font"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Education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Data Science Diploma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2020 Lighthouse lab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Completed an intensive program in data science, gaining expertise in statistical analysis, machine learning, and data visualization. Developed skills in Python and SQL, and applied them to real-world projects in areas such as predictive modeling, natural language  processing, and recommendation systems.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cs="JetBrainsMono Nerd Font" w:ascii="JetBrainsMono Nerd Font" w:hAnsi="JetBrainsMono Nerd Font"/>
          <w:b/>
          <w:sz w:val="20"/>
          <w:u w:val="single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B.Sc. Electrical Engineering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2008 - 2012 Royal Military College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Earned a degree in electrical engineering, with a focus on signal processing, control systems, and power generation. Gained hands-on  experience through lab work and projects, and developed strong analytical and problem-solving skills. Received training in leadership, teamwork, and communication, as well as military training and physical fitness.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134" w:right="1163" w:gutter="0" w:header="1134" w:top="2268" w:footer="1134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rFonts w:cs="JetBrainsMono Nerd Font" w:ascii="JetBrainsMono Nerd Font" w:hAnsi="JetBrainsMono Nerd Font"/>
        <w:b/>
        <w:sz w:val="36"/>
      </w:rPr>
      <w:t>Henri Vandersleyen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 w:customStyle="1">
    <w:name w:val="Normal"/>
    <w:basedOn w:val="DStyleparagraph"/>
    <w:qFormat/>
    <w:pPr>
      <w:suppressAutoHyphens w:val="false"/>
    </w:pPr>
    <w:rPr/>
  </w:style>
  <w:style w:type="paragraph" w:styleId="Heading1" w:customStyle="1">
    <w:name w:val="Heading 1"/>
    <w:basedOn w:val="Normal"/>
    <w:qFormat/>
    <w:pPr>
      <w:spacing w:before="480" w:after="200"/>
    </w:pPr>
    <w:rPr>
      <w:rFonts w:ascii="Arial" w:hAnsi="Arial" w:cs="Arial"/>
      <w:sz w:val="40"/>
    </w:rPr>
  </w:style>
  <w:style w:type="paragraph" w:styleId="Heading2" w:customStyle="1">
    <w:name w:val="Heading 2"/>
    <w:basedOn w:val="Normal"/>
    <w:qFormat/>
    <w:pPr>
      <w:spacing w:before="360" w:after="200"/>
    </w:pPr>
    <w:rPr>
      <w:rFonts w:ascii="Arial" w:hAnsi="Arial" w:cs="Arial"/>
      <w:sz w:val="34"/>
    </w:rPr>
  </w:style>
  <w:style w:type="paragraph" w:styleId="Heading3" w:customStyle="1">
    <w:name w:val="Heading 3"/>
    <w:basedOn w:val="Normal"/>
    <w:qFormat/>
    <w:pPr>
      <w:spacing w:before="320" w:after="200"/>
    </w:pPr>
    <w:rPr>
      <w:rFonts w:ascii="Arial" w:hAnsi="Arial" w:cs="Arial"/>
      <w:sz w:val="30"/>
    </w:rPr>
  </w:style>
  <w:style w:type="paragraph" w:styleId="Heading4" w:customStyle="1">
    <w:name w:val="Heading 4"/>
    <w:basedOn w:val="Normal"/>
    <w:qFormat/>
    <w:pPr>
      <w:spacing w:before="320" w:after="200"/>
    </w:pPr>
    <w:rPr>
      <w:rFonts w:ascii="Arial" w:hAnsi="Arial" w:cs="Arial"/>
      <w:b/>
      <w:sz w:val="26"/>
    </w:rPr>
  </w:style>
  <w:style w:type="paragraph" w:styleId="Heading5" w:customStyle="1">
    <w:name w:val="Heading 5"/>
    <w:basedOn w:val="Normal"/>
    <w:qFormat/>
    <w:pPr>
      <w:spacing w:before="320" w:after="200"/>
    </w:pPr>
    <w:rPr>
      <w:rFonts w:ascii="Arial" w:hAnsi="Arial" w:cs="Arial"/>
      <w:b/>
      <w:sz w:val="24"/>
    </w:rPr>
  </w:style>
  <w:style w:type="paragraph" w:styleId="Heading6" w:customStyle="1">
    <w:name w:val="Heading 6"/>
    <w:basedOn w:val="Normal"/>
    <w:qFormat/>
    <w:pPr>
      <w:spacing w:before="320" w:after="200"/>
    </w:pPr>
    <w:rPr>
      <w:rFonts w:ascii="Arial" w:hAnsi="Arial" w:cs="Arial"/>
      <w:b/>
      <w:sz w:val="22"/>
    </w:rPr>
  </w:style>
  <w:style w:type="paragraph" w:styleId="Heading7" w:customStyle="1">
    <w:name w:val="Heading 7"/>
    <w:basedOn w:val="Normal"/>
    <w:qFormat/>
    <w:pPr>
      <w:spacing w:before="320" w:after="200"/>
    </w:pPr>
    <w:rPr>
      <w:rFonts w:ascii="Arial" w:hAnsi="Arial" w:cs="Arial"/>
      <w:b/>
      <w:i/>
      <w:sz w:val="22"/>
    </w:rPr>
  </w:style>
  <w:style w:type="paragraph" w:styleId="Heading8" w:customStyle="1">
    <w:name w:val="Heading 8"/>
    <w:basedOn w:val="Normal"/>
    <w:qFormat/>
    <w:pPr>
      <w:spacing w:before="320" w:after="200"/>
    </w:pPr>
    <w:rPr>
      <w:rFonts w:ascii="Arial" w:hAnsi="Arial" w:cs="Arial"/>
      <w:i/>
      <w:sz w:val="22"/>
    </w:rPr>
  </w:style>
  <w:style w:type="paragraph" w:styleId="Heading9" w:customStyle="1">
    <w:name w:val="Heading 9"/>
    <w:basedOn w:val="Normal"/>
    <w:qFormat/>
    <w:pPr>
      <w:spacing w:before="320" w:after="200"/>
    </w:pPr>
    <w:rPr>
      <w:rFonts w:ascii="Arial" w:hAnsi="Arial" w:cs="Arial"/>
      <w:i/>
      <w:sz w:val="21"/>
    </w:rPr>
  </w:style>
  <w:style w:type="character" w:styleId="DStyletext">
    <w:name w:val="DStyle_text"/>
    <w:qFormat/>
    <w:rPr/>
  </w:style>
  <w:style w:type="character" w:styleId="Heading1Char" w:customStyle="1">
    <w:name w:val="Heading 1 Char"/>
    <w:qFormat/>
    <w:rPr>
      <w:rFonts w:ascii="Arial" w:hAnsi="Arial" w:cs="Arial"/>
      <w:sz w:val="40"/>
    </w:rPr>
  </w:style>
  <w:style w:type="character" w:styleId="Heading2Char" w:customStyle="1">
    <w:name w:val="Heading 2 Char"/>
    <w:qFormat/>
    <w:rPr>
      <w:rFonts w:ascii="Arial" w:hAnsi="Arial" w:cs="Arial"/>
      <w:sz w:val="34"/>
    </w:rPr>
  </w:style>
  <w:style w:type="character" w:styleId="Heading3Char" w:customStyle="1">
    <w:name w:val="Heading 3 Char"/>
    <w:qFormat/>
    <w:rPr>
      <w:rFonts w:ascii="Arial" w:hAnsi="Arial" w:cs="Arial"/>
      <w:sz w:val="30"/>
    </w:rPr>
  </w:style>
  <w:style w:type="character" w:styleId="Heading4Char" w:customStyle="1">
    <w:name w:val="Heading 4 Char"/>
    <w:qFormat/>
    <w:rPr>
      <w:rFonts w:ascii="Arial" w:hAnsi="Arial" w:cs="Arial"/>
      <w:b/>
      <w:sz w:val="26"/>
    </w:rPr>
  </w:style>
  <w:style w:type="character" w:styleId="Heading5Char" w:customStyle="1">
    <w:name w:val="Heading 5 Char"/>
    <w:qFormat/>
    <w:rPr>
      <w:rFonts w:ascii="Arial" w:hAnsi="Arial" w:cs="Arial"/>
      <w:b/>
      <w:sz w:val="24"/>
    </w:rPr>
  </w:style>
  <w:style w:type="character" w:styleId="Heading6Char" w:customStyle="1">
    <w:name w:val="Heading 6 Char"/>
    <w:qFormat/>
    <w:rPr>
      <w:rFonts w:ascii="Arial" w:hAnsi="Arial" w:cs="Arial"/>
      <w:b/>
      <w:sz w:val="22"/>
    </w:rPr>
  </w:style>
  <w:style w:type="character" w:styleId="Heading7Char" w:customStyle="1">
    <w:name w:val="Heading 7 Char"/>
    <w:qFormat/>
    <w:rPr>
      <w:rFonts w:ascii="Arial" w:hAnsi="Arial" w:cs="Arial"/>
      <w:b/>
      <w:i/>
      <w:sz w:val="22"/>
    </w:rPr>
  </w:style>
  <w:style w:type="character" w:styleId="Heading8Char" w:customStyle="1">
    <w:name w:val="Heading 8 Char"/>
    <w:qFormat/>
    <w:rPr>
      <w:rFonts w:ascii="Arial" w:hAnsi="Arial" w:cs="Arial"/>
      <w:i/>
      <w:sz w:val="22"/>
    </w:rPr>
  </w:style>
  <w:style w:type="character" w:styleId="Heading9Char" w:customStyle="1">
    <w:name w:val="Heading 9 Char"/>
    <w:qFormat/>
    <w:rPr>
      <w:rFonts w:ascii="Arial" w:hAnsi="Arial" w:cs="Arial"/>
      <w:i/>
      <w:sz w:val="21"/>
    </w:rPr>
  </w:style>
  <w:style w:type="character" w:styleId="TitleChar" w:customStyle="1">
    <w:name w:val="Title Char"/>
    <w:qFormat/>
    <w:rPr>
      <w:sz w:val="48"/>
    </w:rPr>
  </w:style>
  <w:style w:type="character" w:styleId="SubtitleChar" w:customStyle="1">
    <w:name w:val="Subtitle Char"/>
    <w:qFormat/>
    <w:rPr>
      <w:sz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qFormat/>
    <w:rPr/>
  </w:style>
  <w:style w:type="character" w:styleId="FooterChar" w:customStyle="1">
    <w:name w:val="Footer Char"/>
    <w:qFormat/>
    <w:rPr/>
  </w:style>
  <w:style w:type="character" w:styleId="CaptionChar" w:customStyle="1">
    <w:name w:val="Caption Char"/>
    <w:qFormat/>
    <w:rPr/>
  </w:style>
  <w:style w:type="character" w:styleId="InternetLink" w:customStyle="1">
    <w:name w:val="Hyperlink"/>
    <w:qFormat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qFormat/>
    <w:rPr>
      <w:sz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cs="OpenSymbol"/>
    </w:rPr>
  </w:style>
  <w:style w:type="character" w:styleId="NumberingSymbols" w:customStyle="1">
    <w:name w:val="Numbering Symbols"/>
    <w:qFormat/>
    <w:rPr/>
  </w:style>
  <w:style w:type="character" w:styleId="VisitedInternet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qFormat/>
    <w:rPr/>
  </w:style>
  <w:style w:type="character" w:styleId="T1" w:customStyle="1">
    <w:name w:val="T1"/>
    <w:qFormat/>
    <w:rPr>
      <w:rFonts w:ascii="OpenSymbol" w:hAnsi="OpenSymbol" w:cs="OpenSymbol"/>
    </w:rPr>
  </w:style>
  <w:style w:type="character" w:styleId="T2" w:customStyle="1">
    <w:name w:val="T2"/>
    <w:qFormat/>
    <w:rPr>
      <w:rFonts w:ascii="OpenSymbol" w:hAnsi="OpenSymbol" w:cs="OpenSymbol"/>
    </w:rPr>
  </w:style>
  <w:style w:type="character" w:styleId="T3" w:customStyle="1">
    <w:name w:val="T3"/>
    <w:qFormat/>
    <w:rPr>
      <w:rFonts w:ascii="OpenSymbol" w:hAnsi="OpenSymbol" w:cs="OpenSymbol"/>
    </w:rPr>
  </w:style>
  <w:style w:type="character" w:styleId="T4" w:customStyle="1">
    <w:name w:val="T4"/>
    <w:qFormat/>
    <w:rPr>
      <w:rFonts w:ascii="OpenSymbol" w:hAnsi="OpenSymbol" w:cs="OpenSymbol"/>
    </w:rPr>
  </w:style>
  <w:style w:type="character" w:styleId="T5" w:customStyle="1">
    <w:name w:val="T5"/>
    <w:qFormat/>
    <w:rPr>
      <w:rFonts w:ascii="OpenSymbol" w:hAnsi="OpenSymbol" w:cs="OpenSymbol"/>
    </w:rPr>
  </w:style>
  <w:style w:type="character" w:styleId="T6" w:customStyle="1">
    <w:name w:val="T6"/>
    <w:qFormat/>
    <w:rPr>
      <w:rFonts w:ascii="OpenSymbol" w:hAnsi="OpenSymbol" w:cs="OpenSymbol"/>
    </w:rPr>
  </w:style>
  <w:style w:type="character" w:styleId="T7" w:customStyle="1">
    <w:name w:val="T7"/>
    <w:qFormat/>
    <w:rPr>
      <w:rFonts w:ascii="OpenSymbol" w:hAnsi="OpenSymbol" w:cs="OpenSymbol"/>
    </w:rPr>
  </w:style>
  <w:style w:type="character" w:styleId="T8" w:customStyle="1">
    <w:name w:val="T8"/>
    <w:qFormat/>
    <w:rPr>
      <w:rFonts w:ascii="OpenSymbol" w:hAnsi="OpenSymbol" w:cs="OpenSymbol"/>
    </w:rPr>
  </w:style>
  <w:style w:type="character" w:styleId="T9" w:customStyle="1">
    <w:name w:val="T9"/>
    <w:qFormat/>
    <w:rPr>
      <w:rFonts w:ascii="OpenSymbol" w:hAnsi="OpenSymbol" w:cs="OpenSymbol"/>
    </w:rPr>
  </w:style>
  <w:style w:type="character" w:styleId="T10" w:customStyle="1">
    <w:name w:val="T10"/>
    <w:qFormat/>
    <w:rPr>
      <w:rFonts w:ascii="Symbol" w:hAnsi="Symbol" w:cs="Symbol"/>
    </w:rPr>
  </w:style>
  <w:style w:type="character" w:styleId="T11" w:customStyle="1">
    <w:name w:val="T11"/>
    <w:qFormat/>
    <w:rPr>
      <w:rFonts w:ascii="Courier New" w:hAnsi="Courier New" w:cs="Courier New"/>
    </w:rPr>
  </w:style>
  <w:style w:type="character" w:styleId="T12" w:customStyle="1">
    <w:name w:val="T12"/>
    <w:qFormat/>
    <w:rPr>
      <w:rFonts w:ascii="Wingdings" w:hAnsi="Wingdings" w:cs="Wingdings"/>
    </w:rPr>
  </w:style>
  <w:style w:type="character" w:styleId="T13" w:customStyle="1">
    <w:name w:val="T13"/>
    <w:qFormat/>
    <w:rPr>
      <w:rFonts w:ascii="Symbol" w:hAnsi="Symbol" w:cs="Symbol"/>
    </w:rPr>
  </w:style>
  <w:style w:type="character" w:styleId="T14" w:customStyle="1">
    <w:name w:val="T14"/>
    <w:qFormat/>
    <w:rPr>
      <w:rFonts w:ascii="Courier New" w:hAnsi="Courier New" w:cs="Courier New"/>
    </w:rPr>
  </w:style>
  <w:style w:type="character" w:styleId="T15" w:customStyle="1">
    <w:name w:val="T15"/>
    <w:qFormat/>
    <w:rPr>
      <w:rFonts w:ascii="Wingdings" w:hAnsi="Wingdings" w:cs="Wingdings"/>
    </w:rPr>
  </w:style>
  <w:style w:type="character" w:styleId="T16" w:customStyle="1">
    <w:name w:val="T16"/>
    <w:qFormat/>
    <w:rPr>
      <w:rFonts w:ascii="Symbol" w:hAnsi="Symbol" w:cs="Symbol"/>
    </w:rPr>
  </w:style>
  <w:style w:type="character" w:styleId="T17" w:customStyle="1">
    <w:name w:val="T17"/>
    <w:qFormat/>
    <w:rPr>
      <w:rFonts w:ascii="Courier New" w:hAnsi="Courier New" w:cs="Courier New"/>
    </w:rPr>
  </w:style>
  <w:style w:type="character" w:styleId="T18" w:customStyle="1">
    <w:name w:val="T18"/>
    <w:qFormat/>
    <w:rPr>
      <w:rFonts w:ascii="Wingdings" w:hAnsi="Wingdings" w:cs="Wingdings"/>
    </w:rPr>
  </w:style>
  <w:style w:type="character" w:styleId="T19" w:customStyle="1">
    <w:name w:val="T19"/>
    <w:qFormat/>
    <w:rPr>
      <w:rFonts w:ascii="Symbol" w:hAnsi="Symbol" w:cs="Symbol"/>
    </w:rPr>
  </w:style>
  <w:style w:type="character" w:styleId="T20" w:customStyle="1">
    <w:name w:val="T20"/>
    <w:qFormat/>
    <w:rPr>
      <w:rFonts w:ascii="Courier New" w:hAnsi="Courier New" w:cs="Courier New"/>
    </w:rPr>
  </w:style>
  <w:style w:type="character" w:styleId="T21" w:customStyle="1">
    <w:name w:val="T21"/>
    <w:qFormat/>
    <w:rPr>
      <w:rFonts w:ascii="Wingdings" w:hAnsi="Wingdings" w:cs="Wingdings"/>
    </w:rPr>
  </w:style>
  <w:style w:type="character" w:styleId="T22" w:customStyle="1">
    <w:name w:val="T22"/>
    <w:qFormat/>
    <w:rPr>
      <w:rFonts w:ascii="Symbol" w:hAnsi="Symbol" w:cs="Symbol"/>
    </w:rPr>
  </w:style>
  <w:style w:type="character" w:styleId="T23" w:customStyle="1">
    <w:name w:val="T23"/>
    <w:qFormat/>
    <w:rPr>
      <w:rFonts w:ascii="Courier New" w:hAnsi="Courier New" w:cs="Courier New"/>
    </w:rPr>
  </w:style>
  <w:style w:type="character" w:styleId="T24" w:customStyle="1">
    <w:name w:val="T24"/>
    <w:qFormat/>
    <w:rPr>
      <w:rFonts w:ascii="Wingdings" w:hAnsi="Wingdings" w:cs="Wingdings"/>
    </w:rPr>
  </w:style>
  <w:style w:type="character" w:styleId="T25" w:customStyle="1">
    <w:name w:val="T25"/>
    <w:qFormat/>
    <w:rPr>
      <w:rFonts w:ascii="Symbol" w:hAnsi="Symbol" w:cs="Symbol"/>
    </w:rPr>
  </w:style>
  <w:style w:type="character" w:styleId="T26" w:customStyle="1">
    <w:name w:val="T26"/>
    <w:qFormat/>
    <w:rPr>
      <w:rFonts w:ascii="Courier New" w:hAnsi="Courier New" w:cs="Courier New"/>
    </w:rPr>
  </w:style>
  <w:style w:type="character" w:styleId="T27" w:customStyle="1">
    <w:name w:val="T27"/>
    <w:qFormat/>
    <w:rPr>
      <w:rFonts w:ascii="Wingdings" w:hAnsi="Wingdings" w:cs="Wingdings"/>
    </w:rPr>
  </w:style>
  <w:style w:type="character" w:styleId="T28" w:customStyle="1">
    <w:name w:val="T28"/>
    <w:qFormat/>
    <w:rPr>
      <w:rFonts w:ascii="Symbol" w:hAnsi="Symbol" w:cs="Symbol"/>
    </w:rPr>
  </w:style>
  <w:style w:type="character" w:styleId="T29" w:customStyle="1">
    <w:name w:val="T29"/>
    <w:qFormat/>
    <w:rPr>
      <w:rFonts w:ascii="Courier New" w:hAnsi="Courier New" w:cs="Courier New"/>
    </w:rPr>
  </w:style>
  <w:style w:type="character" w:styleId="T30" w:customStyle="1">
    <w:name w:val="T30"/>
    <w:qFormat/>
    <w:rPr>
      <w:rFonts w:ascii="Wingdings" w:hAnsi="Wingdings" w:cs="Wingdings"/>
    </w:rPr>
  </w:style>
  <w:style w:type="character" w:styleId="T31" w:customStyle="1">
    <w:name w:val="T31"/>
    <w:qFormat/>
    <w:rPr>
      <w:rFonts w:ascii="Symbol" w:hAnsi="Symbol" w:cs="Symbol"/>
    </w:rPr>
  </w:style>
  <w:style w:type="character" w:styleId="T32" w:customStyle="1">
    <w:name w:val="T32"/>
    <w:qFormat/>
    <w:rPr>
      <w:rFonts w:ascii="Courier New" w:hAnsi="Courier New" w:cs="Courier New"/>
    </w:rPr>
  </w:style>
  <w:style w:type="character" w:styleId="T33" w:customStyle="1">
    <w:name w:val="T33"/>
    <w:qFormat/>
    <w:rPr>
      <w:rFonts w:ascii="Wingdings" w:hAnsi="Wingdings" w:cs="Wingdings"/>
    </w:rPr>
  </w:style>
  <w:style w:type="character" w:styleId="T34" w:customStyle="1">
    <w:name w:val="T34"/>
    <w:qFormat/>
    <w:rPr>
      <w:rFonts w:ascii="Symbol" w:hAnsi="Symbol" w:cs="Symbol"/>
    </w:rPr>
  </w:style>
  <w:style w:type="character" w:styleId="T35" w:customStyle="1">
    <w:name w:val="T35"/>
    <w:qFormat/>
    <w:rPr>
      <w:rFonts w:ascii="Courier New" w:hAnsi="Courier New" w:cs="Courier New"/>
    </w:rPr>
  </w:style>
  <w:style w:type="character" w:styleId="T36" w:customStyle="1">
    <w:name w:val="T36"/>
    <w:qFormat/>
    <w:rPr>
      <w:rFonts w:ascii="Wingdings" w:hAnsi="Wingdings" w:cs="Wingdings"/>
    </w:rPr>
  </w:style>
  <w:style w:type="character" w:styleId="T37" w:customStyle="1">
    <w:name w:val="T37"/>
    <w:qFormat/>
    <w:rPr>
      <w:rFonts w:ascii="Symbol" w:hAnsi="Symbol" w:cs="Symbol"/>
    </w:rPr>
  </w:style>
  <w:style w:type="character" w:styleId="T38" w:customStyle="1">
    <w:name w:val="T38"/>
    <w:qFormat/>
    <w:rPr>
      <w:rFonts w:ascii="Courier New" w:hAnsi="Courier New" w:cs="Courier New"/>
    </w:rPr>
  </w:style>
  <w:style w:type="character" w:styleId="T39" w:customStyle="1">
    <w:name w:val="T39"/>
    <w:qFormat/>
    <w:rPr>
      <w:rFonts w:ascii="Wingdings" w:hAnsi="Wingdings" w:cs="Wingdings"/>
    </w:rPr>
  </w:style>
  <w:style w:type="character" w:styleId="T40" w:customStyle="1">
    <w:name w:val="T40"/>
    <w:qFormat/>
    <w:rPr>
      <w:rFonts w:ascii="Symbol" w:hAnsi="Symbol" w:cs="Symbol"/>
    </w:rPr>
  </w:style>
  <w:style w:type="character" w:styleId="T41" w:customStyle="1">
    <w:name w:val="T41"/>
    <w:qFormat/>
    <w:rPr>
      <w:rFonts w:ascii="Courier New" w:hAnsi="Courier New" w:cs="Courier New"/>
    </w:rPr>
  </w:style>
  <w:style w:type="character" w:styleId="T42" w:customStyle="1">
    <w:name w:val="T42"/>
    <w:qFormat/>
    <w:rPr>
      <w:rFonts w:ascii="Wingdings" w:hAnsi="Wingdings" w:cs="Wingdings"/>
    </w:rPr>
  </w:style>
  <w:style w:type="character" w:styleId="T43" w:customStyle="1">
    <w:name w:val="T43"/>
    <w:qFormat/>
    <w:rPr>
      <w:rFonts w:ascii="Symbol" w:hAnsi="Symbol" w:cs="Symbol"/>
    </w:rPr>
  </w:style>
  <w:style w:type="character" w:styleId="T44" w:customStyle="1">
    <w:name w:val="T44"/>
    <w:qFormat/>
    <w:rPr>
      <w:rFonts w:ascii="Courier New" w:hAnsi="Courier New" w:cs="Courier New"/>
    </w:rPr>
  </w:style>
  <w:style w:type="character" w:styleId="T45" w:customStyle="1">
    <w:name w:val="T45"/>
    <w:qFormat/>
    <w:rPr>
      <w:rFonts w:ascii="Wingdings" w:hAnsi="Wingdings" w:cs="Wingdings"/>
    </w:rPr>
  </w:style>
  <w:style w:type="character" w:styleId="T46" w:customStyle="1">
    <w:name w:val="T46"/>
    <w:qFormat/>
    <w:rPr>
      <w:rFonts w:ascii="Symbol" w:hAnsi="Symbol" w:cs="Symbol"/>
    </w:rPr>
  </w:style>
  <w:style w:type="character" w:styleId="T47" w:customStyle="1">
    <w:name w:val="T47"/>
    <w:qFormat/>
    <w:rPr>
      <w:rFonts w:ascii="Courier New" w:hAnsi="Courier New" w:cs="Courier New"/>
    </w:rPr>
  </w:style>
  <w:style w:type="character" w:styleId="T48" w:customStyle="1">
    <w:name w:val="T48"/>
    <w:qFormat/>
    <w:rPr>
      <w:rFonts w:ascii="Wingdings" w:hAnsi="Wingdings" w:cs="Wingdings"/>
    </w:rPr>
  </w:style>
  <w:style w:type="character" w:styleId="T49" w:customStyle="1">
    <w:name w:val="T49"/>
    <w:qFormat/>
    <w:rPr>
      <w:rFonts w:ascii="Symbol" w:hAnsi="Symbol" w:cs="Symbol"/>
    </w:rPr>
  </w:style>
  <w:style w:type="character" w:styleId="T50" w:customStyle="1">
    <w:name w:val="T50"/>
    <w:qFormat/>
    <w:rPr>
      <w:rFonts w:ascii="Courier New" w:hAnsi="Courier New" w:cs="Courier New"/>
    </w:rPr>
  </w:style>
  <w:style w:type="character" w:styleId="T51" w:customStyle="1">
    <w:name w:val="T51"/>
    <w:qFormat/>
    <w:rPr>
      <w:rFonts w:ascii="Wingdings" w:hAnsi="Wingdings" w:cs="Wingdings"/>
    </w:rPr>
  </w:style>
  <w:style w:type="character" w:styleId="T52" w:customStyle="1">
    <w:name w:val="T52"/>
    <w:qFormat/>
    <w:rPr>
      <w:rFonts w:ascii="Symbol" w:hAnsi="Symbol" w:cs="Symbol"/>
    </w:rPr>
  </w:style>
  <w:style w:type="character" w:styleId="T53" w:customStyle="1">
    <w:name w:val="T53"/>
    <w:qFormat/>
    <w:rPr>
      <w:rFonts w:ascii="Courier New" w:hAnsi="Courier New" w:cs="Courier New"/>
    </w:rPr>
  </w:style>
  <w:style w:type="character" w:styleId="T54" w:customStyle="1">
    <w:name w:val="T54"/>
    <w:qFormat/>
    <w:rPr>
      <w:rFonts w:ascii="Wingdings" w:hAnsi="Wingdings" w:cs="Wingdings"/>
    </w:rPr>
  </w:style>
  <w:style w:type="character" w:styleId="T55" w:customStyle="1">
    <w:name w:val="T55"/>
    <w:qFormat/>
    <w:rPr>
      <w:rFonts w:ascii="Symbol" w:hAnsi="Symbol" w:cs="Symbol"/>
    </w:rPr>
  </w:style>
  <w:style w:type="character" w:styleId="T56" w:customStyle="1">
    <w:name w:val="T56"/>
    <w:qFormat/>
    <w:rPr>
      <w:rFonts w:ascii="Courier New" w:hAnsi="Courier New" w:cs="Courier New"/>
    </w:rPr>
  </w:style>
  <w:style w:type="character" w:styleId="T57" w:customStyle="1">
    <w:name w:val="T57"/>
    <w:qFormat/>
    <w:rPr>
      <w:rFonts w:ascii="Wingdings" w:hAnsi="Wingdings" w:cs="Wingdings"/>
    </w:rPr>
  </w:style>
  <w:style w:type="character" w:styleId="T58" w:customStyle="1">
    <w:name w:val="T58"/>
    <w:qFormat/>
    <w:rPr>
      <w:rFonts w:ascii="Symbol" w:hAnsi="Symbol" w:cs="Symbol"/>
    </w:rPr>
  </w:style>
  <w:style w:type="character" w:styleId="T59" w:customStyle="1">
    <w:name w:val="T59"/>
    <w:qFormat/>
    <w:rPr>
      <w:rFonts w:ascii="Courier New" w:hAnsi="Courier New" w:cs="Courier New"/>
    </w:rPr>
  </w:style>
  <w:style w:type="character" w:styleId="T60" w:customStyle="1">
    <w:name w:val="T60"/>
    <w:qFormat/>
    <w:rPr>
      <w:rFonts w:ascii="Wingdings" w:hAnsi="Wingdings" w:cs="Wingdings"/>
    </w:rPr>
  </w:style>
  <w:style w:type="character" w:styleId="T61" w:customStyle="1">
    <w:name w:val="T61"/>
    <w:qFormat/>
    <w:rPr>
      <w:rFonts w:ascii="Symbol" w:hAnsi="Symbol" w:cs="Symbol"/>
    </w:rPr>
  </w:style>
  <w:style w:type="character" w:styleId="T62" w:customStyle="1">
    <w:name w:val="T62"/>
    <w:qFormat/>
    <w:rPr>
      <w:rFonts w:ascii="Courier New" w:hAnsi="Courier New" w:cs="Courier New"/>
    </w:rPr>
  </w:style>
  <w:style w:type="character" w:styleId="T63" w:customStyle="1">
    <w:name w:val="T63"/>
    <w:qFormat/>
    <w:rPr>
      <w:rFonts w:ascii="Wingdings" w:hAnsi="Wingdings" w:cs="Wingdings"/>
    </w:rPr>
  </w:style>
  <w:style w:type="character" w:styleId="T64" w:customStyle="1">
    <w:name w:val="T64"/>
    <w:qFormat/>
    <w:rPr>
      <w:rFonts w:ascii="Symbol" w:hAnsi="Symbol" w:cs="Symbol"/>
    </w:rPr>
  </w:style>
  <w:style w:type="character" w:styleId="T65" w:customStyle="1">
    <w:name w:val="T65"/>
    <w:qFormat/>
    <w:rPr>
      <w:rFonts w:ascii="Courier New" w:hAnsi="Courier New" w:cs="Courier New"/>
    </w:rPr>
  </w:style>
  <w:style w:type="character" w:styleId="T66" w:customStyle="1">
    <w:name w:val="T66"/>
    <w:qFormat/>
    <w:rPr>
      <w:rFonts w:ascii="Wingdings" w:hAnsi="Wingdings" w:cs="Wingdings"/>
    </w:rPr>
  </w:style>
  <w:style w:type="character" w:styleId="T67" w:customStyle="1">
    <w:name w:val="T67"/>
    <w:qFormat/>
    <w:rPr>
      <w:rFonts w:ascii="Symbol" w:hAnsi="Symbol" w:cs="Symbol"/>
    </w:rPr>
  </w:style>
  <w:style w:type="character" w:styleId="T68" w:customStyle="1">
    <w:name w:val="T68"/>
    <w:qFormat/>
    <w:rPr>
      <w:rFonts w:ascii="Courier New" w:hAnsi="Courier New" w:cs="Courier New"/>
    </w:rPr>
  </w:style>
  <w:style w:type="character" w:styleId="T69" w:customStyle="1">
    <w:name w:val="T69"/>
    <w:qFormat/>
    <w:rPr>
      <w:rFonts w:ascii="Wingdings" w:hAnsi="Wingdings" w:cs="Wingdings"/>
    </w:rPr>
  </w:style>
  <w:style w:type="character" w:styleId="T70" w:customStyle="1">
    <w:name w:val="T70"/>
    <w:qFormat/>
    <w:rPr>
      <w:rFonts w:ascii="Symbol" w:hAnsi="Symbol" w:cs="Symbol"/>
    </w:rPr>
  </w:style>
  <w:style w:type="character" w:styleId="T71" w:customStyle="1">
    <w:name w:val="T71"/>
    <w:qFormat/>
    <w:rPr>
      <w:rFonts w:ascii="Courier New" w:hAnsi="Courier New" w:cs="Courier New"/>
    </w:rPr>
  </w:style>
  <w:style w:type="character" w:styleId="T72" w:customStyle="1">
    <w:name w:val="T72"/>
    <w:qFormat/>
    <w:rPr>
      <w:rFonts w:ascii="Wingdings" w:hAnsi="Wingdings" w:cs="Wingdings"/>
    </w:rPr>
  </w:style>
  <w:style w:type="character" w:styleId="T73" w:customStyle="1">
    <w:name w:val="T73"/>
    <w:qFormat/>
    <w:rPr>
      <w:rFonts w:ascii="Symbol" w:hAnsi="Symbol" w:cs="Symbol"/>
    </w:rPr>
  </w:style>
  <w:style w:type="character" w:styleId="T74" w:customStyle="1">
    <w:name w:val="T74"/>
    <w:qFormat/>
    <w:rPr>
      <w:rFonts w:ascii="Courier New" w:hAnsi="Courier New" w:cs="Courier New"/>
    </w:rPr>
  </w:style>
  <w:style w:type="character" w:styleId="T75" w:customStyle="1">
    <w:name w:val="T75"/>
    <w:qFormat/>
    <w:rPr>
      <w:rFonts w:ascii="Wingdings" w:hAnsi="Wingdings" w:cs="Wingdings"/>
    </w:rPr>
  </w:style>
  <w:style w:type="character" w:styleId="T76" w:customStyle="1">
    <w:name w:val="T76"/>
    <w:qFormat/>
    <w:rPr>
      <w:rFonts w:ascii="Symbol" w:hAnsi="Symbol" w:cs="Symbol"/>
    </w:rPr>
  </w:style>
  <w:style w:type="character" w:styleId="T77" w:customStyle="1">
    <w:name w:val="T77"/>
    <w:qFormat/>
    <w:rPr>
      <w:rFonts w:ascii="Courier New" w:hAnsi="Courier New" w:cs="Courier New"/>
    </w:rPr>
  </w:style>
  <w:style w:type="character" w:styleId="T78" w:customStyle="1">
    <w:name w:val="T78"/>
    <w:qFormat/>
    <w:rPr>
      <w:rFonts w:ascii="Wingdings" w:hAnsi="Wingdings" w:cs="Wingdings"/>
    </w:rPr>
  </w:style>
  <w:style w:type="character" w:styleId="T79" w:customStyle="1">
    <w:name w:val="T79"/>
    <w:qFormat/>
    <w:rPr>
      <w:rFonts w:ascii="Symbol" w:hAnsi="Symbol" w:cs="Symbol"/>
    </w:rPr>
  </w:style>
  <w:style w:type="character" w:styleId="T80" w:customStyle="1">
    <w:name w:val="T80"/>
    <w:qFormat/>
    <w:rPr>
      <w:rFonts w:ascii="Courier New" w:hAnsi="Courier New" w:cs="Courier New"/>
    </w:rPr>
  </w:style>
  <w:style w:type="character" w:styleId="T81" w:customStyle="1">
    <w:name w:val="T81"/>
    <w:qFormat/>
    <w:rPr>
      <w:rFonts w:ascii="Wingdings" w:hAnsi="Wingdings" w:cs="Wingdings"/>
    </w:rPr>
  </w:style>
  <w:style w:type="character" w:styleId="T82" w:customStyle="1">
    <w:name w:val="T82"/>
    <w:qFormat/>
    <w:rPr>
      <w:rFonts w:ascii="Symbol" w:hAnsi="Symbol" w:cs="Symbol"/>
    </w:rPr>
  </w:style>
  <w:style w:type="character" w:styleId="T83" w:customStyle="1">
    <w:name w:val="T83"/>
    <w:qFormat/>
    <w:rPr>
      <w:rFonts w:ascii="Courier New" w:hAnsi="Courier New" w:cs="Courier New"/>
    </w:rPr>
  </w:style>
  <w:style w:type="character" w:styleId="T84" w:customStyle="1">
    <w:name w:val="T84"/>
    <w:qFormat/>
    <w:rPr>
      <w:rFonts w:ascii="Wingdings" w:hAnsi="Wingdings" w:cs="Wingdings"/>
    </w:rPr>
  </w:style>
  <w:style w:type="character" w:styleId="T85" w:customStyle="1">
    <w:name w:val="T85"/>
    <w:qFormat/>
    <w:rPr>
      <w:rFonts w:ascii="Symbol" w:hAnsi="Symbol" w:cs="Symbol"/>
    </w:rPr>
  </w:style>
  <w:style w:type="character" w:styleId="T86" w:customStyle="1">
    <w:name w:val="T86"/>
    <w:qFormat/>
    <w:rPr>
      <w:rFonts w:ascii="Courier New" w:hAnsi="Courier New" w:cs="Courier New"/>
    </w:rPr>
  </w:style>
  <w:style w:type="character" w:styleId="T87" w:customStyle="1">
    <w:name w:val="T87"/>
    <w:qFormat/>
    <w:rPr>
      <w:rFonts w:ascii="Wingdings" w:hAnsi="Wingdings" w:cs="Wingdings"/>
    </w:rPr>
  </w:style>
  <w:style w:type="character" w:styleId="T88" w:customStyle="1">
    <w:name w:val="T88"/>
    <w:qFormat/>
    <w:rPr>
      <w:rFonts w:ascii="Symbol" w:hAnsi="Symbol" w:cs="Symbol"/>
    </w:rPr>
  </w:style>
  <w:style w:type="character" w:styleId="T89" w:customStyle="1">
    <w:name w:val="T89"/>
    <w:qFormat/>
    <w:rPr>
      <w:rFonts w:ascii="Courier New" w:hAnsi="Courier New" w:cs="Courier New"/>
    </w:rPr>
  </w:style>
  <w:style w:type="character" w:styleId="T90" w:customStyle="1">
    <w:name w:val="T90"/>
    <w:qFormat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Standard"/>
    <w:next w:val="TextBody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1"/>
    <w:qFormat/>
    <w:pPr/>
    <w:rPr/>
  </w:style>
  <w:style w:type="paragraph" w:styleId="Caption" w:customStyle="1">
    <w:name w:val="Caption"/>
    <w:basedOn w:val="Standard"/>
    <w:qFormat/>
    <w:pPr>
      <w:spacing w:before="120" w:after="120"/>
    </w:pPr>
    <w:rPr>
      <w:i/>
      <w:sz w:val="24"/>
    </w:rPr>
  </w:style>
  <w:style w:type="paragraph" w:styleId="Index" w:customStyle="1">
    <w:name w:val="Index"/>
    <w:basedOn w:val="Standard"/>
    <w:qFormat/>
    <w:pPr/>
    <w:rPr/>
  </w:style>
  <w:style w:type="paragraph" w:styleId="DStyleparagraph">
    <w:name w:val="DStyle_paragraph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000000"/>
      <w:kern w:val="0"/>
      <w:sz w:val="24"/>
      <w:szCs w:val="20"/>
      <w:lang w:val="en-CA" w:eastAsia="zh-CN" w:bidi="hi-IN"/>
    </w:rPr>
  </w:style>
  <w:style w:type="paragraph" w:styleId="ListParagraph" w:customStyle="1">
    <w:name w:val="List Paragraph"/>
    <w:basedOn w:val="Normal"/>
    <w:qFormat/>
    <w:pPr>
      <w:ind w:left="720" w:right="0" w:hanging="0"/>
    </w:pPr>
    <w:rPr/>
  </w:style>
  <w:style w:type="paragraph" w:styleId="NoSpacing" w:customStyle="1">
    <w:name w:val="No Spacing"/>
    <w:basedOn w:val="DStyleparagraph"/>
    <w:qFormat/>
    <w:pPr>
      <w:spacing w:lineRule="auto" w:line="240" w:before="0" w:after="0"/>
    </w:pPr>
    <w:rPr/>
  </w:style>
  <w:style w:type="paragraph" w:styleId="Title" w:customStyle="1">
    <w:name w:val="Title"/>
    <w:basedOn w:val="Normal"/>
    <w:qFormat/>
    <w:pPr>
      <w:spacing w:before="300" w:after="200"/>
    </w:pPr>
    <w:rPr>
      <w:sz w:val="48"/>
    </w:rPr>
  </w:style>
  <w:style w:type="paragraph" w:styleId="Subtitle" w:customStyle="1">
    <w:name w:val="Subtitle"/>
    <w:basedOn w:val="Normal"/>
    <w:qFormat/>
    <w:pPr>
      <w:spacing w:before="200" w:after="200"/>
    </w:pPr>
    <w:rPr>
      <w:sz w:val="24"/>
    </w:rPr>
  </w:style>
  <w:style w:type="paragraph" w:styleId="Quote" w:customStyle="1">
    <w:name w:val="Quote"/>
    <w:basedOn w:val="Normal"/>
    <w:qFormat/>
    <w:pPr>
      <w:ind w:left="720" w:right="720" w:hanging="0"/>
    </w:pPr>
    <w:rPr>
      <w:i/>
    </w:rPr>
  </w:style>
  <w:style w:type="paragraph" w:styleId="IntenseQuote" w:customStyle="1">
    <w:name w:val="Intense Quote"/>
    <w:basedOn w:val="Normal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 w:hanging="0"/>
    </w:pPr>
    <w:rPr>
      <w:i/>
    </w:rPr>
  </w:style>
  <w:style w:type="paragraph" w:styleId="Footnote" w:customStyle="1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Endnote" w:customStyle="1">
    <w:name w:val="Endnote Text"/>
    <w:basedOn w:val="Normal"/>
    <w:qFormat/>
    <w:pPr>
      <w:spacing w:lineRule="auto" w:line="240" w:before="0" w:after="0"/>
    </w:pPr>
    <w:rPr>
      <w:sz w:val="20"/>
    </w:rPr>
  </w:style>
  <w:style w:type="paragraph" w:styleId="Contents1" w:customStyle="1">
    <w:name w:val="TOC 1"/>
    <w:basedOn w:val="Normal"/>
    <w:qFormat/>
    <w:pPr>
      <w:spacing w:before="0" w:after="57"/>
      <w:ind w:left="0" w:right="0" w:hanging="0"/>
    </w:pPr>
    <w:rPr/>
  </w:style>
  <w:style w:type="paragraph" w:styleId="Contents2" w:customStyle="1">
    <w:name w:val="TOC 2"/>
    <w:basedOn w:val="Normal"/>
    <w:qFormat/>
    <w:pPr>
      <w:spacing w:before="0" w:after="57"/>
      <w:ind w:left="283" w:right="0" w:hanging="0"/>
    </w:pPr>
    <w:rPr/>
  </w:style>
  <w:style w:type="paragraph" w:styleId="Contents3" w:customStyle="1">
    <w:name w:val="TOC 3"/>
    <w:basedOn w:val="Normal"/>
    <w:qFormat/>
    <w:pPr>
      <w:spacing w:before="0" w:after="57"/>
      <w:ind w:left="567" w:right="0" w:hanging="0"/>
    </w:pPr>
    <w:rPr/>
  </w:style>
  <w:style w:type="paragraph" w:styleId="Contents4" w:customStyle="1">
    <w:name w:val="TOC 4"/>
    <w:basedOn w:val="Normal"/>
    <w:qFormat/>
    <w:pPr>
      <w:spacing w:before="0" w:after="57"/>
      <w:ind w:left="850" w:right="0" w:hanging="0"/>
    </w:pPr>
    <w:rPr/>
  </w:style>
  <w:style w:type="paragraph" w:styleId="Contents5" w:customStyle="1">
    <w:name w:val="TOC 5"/>
    <w:basedOn w:val="Normal"/>
    <w:qFormat/>
    <w:pPr>
      <w:spacing w:before="0" w:after="57"/>
      <w:ind w:left="1134" w:right="0" w:hanging="0"/>
    </w:pPr>
    <w:rPr/>
  </w:style>
  <w:style w:type="paragraph" w:styleId="Contents6" w:customStyle="1">
    <w:name w:val="TOC 6"/>
    <w:basedOn w:val="Normal"/>
    <w:qFormat/>
    <w:pPr>
      <w:spacing w:before="0" w:after="57"/>
      <w:ind w:left="1417" w:right="0" w:hanging="0"/>
    </w:pPr>
    <w:rPr/>
  </w:style>
  <w:style w:type="paragraph" w:styleId="Contents7" w:customStyle="1">
    <w:name w:val="TOC 7"/>
    <w:basedOn w:val="Normal"/>
    <w:qFormat/>
    <w:pPr>
      <w:spacing w:before="0" w:after="57"/>
      <w:ind w:left="1701" w:right="0" w:hanging="0"/>
    </w:pPr>
    <w:rPr/>
  </w:style>
  <w:style w:type="paragraph" w:styleId="Contents8" w:customStyle="1">
    <w:name w:val="TOC 8"/>
    <w:basedOn w:val="Normal"/>
    <w:qFormat/>
    <w:pPr>
      <w:spacing w:before="0" w:after="57"/>
      <w:ind w:left="1984" w:right="0" w:hanging="0"/>
    </w:pPr>
    <w:rPr/>
  </w:style>
  <w:style w:type="paragraph" w:styleId="Contents9" w:customStyle="1">
    <w:name w:val="TOC 9"/>
    <w:basedOn w:val="Normal"/>
    <w:qFormat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DStyleparagraph"/>
    <w:qFormat/>
    <w:pPr/>
    <w:rPr/>
  </w:style>
  <w:style w:type="paragraph" w:styleId="Tableoffigures" w:customStyle="1">
    <w:name w:val="table of figures"/>
    <w:basedOn w:val="Normal"/>
    <w:qFormat/>
    <w:pPr>
      <w:spacing w:before="0" w:after="0"/>
    </w:pPr>
    <w:rPr/>
  </w:style>
  <w:style w:type="paragraph" w:styleId="Standard" w:customStyle="1">
    <w:name w:val="Standard"/>
    <w:basedOn w:val="DStyleparagraph"/>
    <w:qFormat/>
    <w:pPr/>
    <w:rPr/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tabs>
        <w:tab w:val="clear" w:pos="709"/>
        <w:tab w:val="center" w:pos="4985" w:leader="none"/>
        <w:tab w:val="right" w:pos="9971" w:leader="none"/>
      </w:tabs>
    </w:pPr>
    <w:rPr/>
  </w:style>
  <w:style w:type="paragraph" w:styleId="Header" w:customStyle="1">
    <w:name w:val="Header"/>
    <w:basedOn w:val="HeaderandFooter"/>
    <w:qFormat/>
    <w:pPr/>
    <w:rPr/>
  </w:style>
  <w:style w:type="paragraph" w:styleId="Footer" w:customStyle="1">
    <w:name w:val="Footer"/>
    <w:basedOn w:val="HeaderandFooter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nri-Vandersleyen@protonmail.com" TargetMode="External"/><Relationship Id="rId3" Type="http://schemas.openxmlformats.org/officeDocument/2006/relationships/hyperlink" Target="https://github.com/Vanderscycle" TargetMode="External"/><Relationship Id="rId4" Type="http://schemas.openxmlformats.org/officeDocument/2006/relationships/hyperlink" Target="https://docs.microsoft.com/en-us/azure/architecture/patterns/cqrs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LibreOffice/7.5.9.2$Linux_X86_64 LibreOffice_project/50$Build-2</Application>
  <AppVersion>15.0000</AppVersion>
  <Pages>2</Pages>
  <Words>384</Words>
  <Characters>2332</Characters>
  <CharactersWithSpaces>2658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2024-04-21T22:07:20Z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