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A"/>
      </w:pPr>
      <w:r>
        <w:rPr>
          <w:rtl w:val="0"/>
        </w:rPr>
        <w:t>DOCX test file</w:t>
      </w:r>
    </w:p>
    <w:p>
      <w:pPr>
        <w:pStyle w:val="Title A"/>
      </w:pPr>
      <w:r>
        <w:rPr>
          <w:rtl w:val="0"/>
          <w:lang w:val="nl-NL"/>
        </w:rPr>
        <w:t>V2</w:t>
      </w:r>
    </w:p>
    <w:p>
      <w:pPr>
        <w:pStyle w:val="Normal.0"/>
        <w:spacing w:line="360" w:lineRule="auto"/>
      </w:pPr>
      <w:r>
        <w:rPr>
          <w:rtl w:val="0"/>
          <w:lang w:val="en-US"/>
        </w:rPr>
        <w:t>Purpose: Provide example of this file type</w:t>
      </w:r>
    </w:p>
    <w:p>
      <w:pPr>
        <w:pStyle w:val="Normal.0"/>
        <w:spacing w:line="360" w:lineRule="auto"/>
      </w:pPr>
      <w:r>
        <w:rPr>
          <w:rtl w:val="0"/>
          <w:lang w:val="en-US"/>
        </w:rPr>
        <w:t>Document file type: DOCX</w:t>
      </w:r>
    </w:p>
    <w:p>
      <w:pPr>
        <w:pStyle w:val="Normal.0"/>
        <w:spacing w:line="360" w:lineRule="auto"/>
      </w:pPr>
      <w:r>
        <w:rPr>
          <w:rtl w:val="0"/>
          <w:lang w:val="en-US"/>
        </w:rPr>
        <w:t>Version: 1.0</w:t>
      </w:r>
    </w:p>
    <w:p>
      <w:pPr>
        <w:pStyle w:val="Normal.0"/>
        <w:spacing w:line="360" w:lineRule="auto"/>
      </w:pPr>
      <w:r>
        <w:rPr>
          <w:rtl w:val="0"/>
          <w:lang w:val="en-US"/>
        </w:rPr>
        <w:t xml:space="preserve">Remark: </w:t>
      </w:r>
    </w:p>
    <w:p>
      <w:pPr>
        <w:pStyle w:val="Normal.0"/>
        <w:spacing w:line="360" w:lineRule="auto"/>
      </w:pPr>
    </w:p>
    <w:p>
      <w:pPr>
        <w:pStyle w:val="Normal.0"/>
        <w:spacing w:line="360" w:lineRule="auto"/>
      </w:pPr>
      <w:r>
        <w:rPr>
          <w:rtl w:val="0"/>
          <w:lang w:val="en-US"/>
        </w:rPr>
        <w:t>Example content:</w:t>
      </w:r>
    </w:p>
    <w:p>
      <w:pPr>
        <w:pStyle w:val="Normal.0"/>
        <w:suppressAutoHyphens w:val="0"/>
        <w:spacing w:line="360" w:lineRule="auto"/>
      </w:pPr>
      <w:r>
        <w:drawing>
          <wp:anchor distT="57150" distB="57150" distL="57150" distR="57150" simplePos="0" relativeHeight="251661312" behindDoc="0" locked="0" layoutInCell="1" allowOverlap="1">
            <wp:simplePos x="0" y="0"/>
            <wp:positionH relativeFrom="page">
              <wp:posOffset>4203065</wp:posOffset>
            </wp:positionH>
            <wp:positionV relativeFrom="page">
              <wp:posOffset>2806065</wp:posOffset>
            </wp:positionV>
            <wp:extent cx="2637155" cy="1752600"/>
            <wp:effectExtent l="0" t="0" r="0" b="0"/>
            <wp:wrapSquare wrapText="bothSides" distL="57150" distR="57150" distT="57150" distB="57150"/>
            <wp:docPr id="1073741825" name="officeArt object" descr="GreenValley.jpg"/>
            <wp:cNvGraphicFramePr/>
            <a:graphic xmlns:a="http://schemas.openxmlformats.org/drawingml/2006/main">
              <a:graphicData uri="http://schemas.openxmlformats.org/drawingml/2006/picture">
                <pic:pic xmlns:pic="http://schemas.openxmlformats.org/drawingml/2006/picture">
                  <pic:nvPicPr>
                    <pic:cNvPr id="1073741825" name="GreenValley.jpg" descr="GreenValley.jpg"/>
                    <pic:cNvPicPr>
                      <a:picLocks noChangeAspect="1"/>
                    </pic:cNvPicPr>
                  </pic:nvPicPr>
                  <pic:blipFill>
                    <a:blip r:embed="rId4">
                      <a:extLst/>
                    </a:blip>
                    <a:stretch>
                      <a:fillRect/>
                    </a:stretch>
                  </pic:blipFill>
                  <pic:spPr>
                    <a:xfrm>
                      <a:off x="0" y="0"/>
                      <a:ext cx="2637155" cy="1752600"/>
                    </a:xfrm>
                    <a:prstGeom prst="rect">
                      <a:avLst/>
                    </a:prstGeom>
                    <a:ln w="12700" cap="flat">
                      <a:noFill/>
                      <a:miter lim="400000"/>
                    </a:ln>
                    <a:effectLst/>
                  </pic:spPr>
                </pic:pic>
              </a:graphicData>
            </a:graphic>
          </wp:anchor>
        </w:drawing>
      </w:r>
      <w:r>
        <w:rPr>
          <w:rtl w:val="0"/>
          <w:lang w:val="en-US"/>
        </w:rPr>
        <w:t>The names "</w:t>
      </w:r>
      <w:r>
        <w:rPr>
          <w:b w:val="1"/>
          <w:bCs w:val="1"/>
          <w:rtl w:val="0"/>
          <w:lang w:val="en-US"/>
        </w:rPr>
        <w:t>John Doe</w:t>
      </w:r>
      <w:r>
        <w:rPr>
          <w:rtl w:val="0"/>
          <w:lang w:val="en-US"/>
        </w:rPr>
        <w:t>" for males, "</w:t>
      </w:r>
      <w:r>
        <w:rPr>
          <w:b w:val="1"/>
          <w:bCs w:val="1"/>
          <w:rtl w:val="0"/>
          <w:lang w:val="en-US"/>
        </w:rPr>
        <w:t>Jane Doe</w:t>
      </w:r>
      <w:r>
        <w:rPr>
          <w:rtl w:val="0"/>
          <w:lang w:val="en-US"/>
        </w:rPr>
        <w:t>" or "</w:t>
      </w:r>
      <w:r>
        <w:rPr>
          <w:b w:val="1"/>
          <w:bCs w:val="1"/>
          <w:rtl w:val="0"/>
          <w:lang w:val="en-US"/>
        </w:rPr>
        <w:t>Jane Roe</w:t>
      </w:r>
      <w:r>
        <w:rPr>
          <w:rtl w:val="0"/>
          <w:lang w:val="en-US"/>
        </w:rPr>
        <w:t>" for females, or "</w:t>
      </w:r>
      <w:r>
        <w:rPr>
          <w:b w:val="1"/>
          <w:bCs w:val="1"/>
          <w:rtl w:val="0"/>
          <w:lang w:val="en-US"/>
        </w:rPr>
        <w:t>Jonnie Doe</w:t>
      </w:r>
      <w:r>
        <w:rPr>
          <w:rtl w:val="0"/>
          <w:lang w:val="en-US"/>
        </w:rPr>
        <w:t>" and "</w:t>
      </w:r>
      <w:r>
        <w:rPr>
          <w:b w:val="1"/>
          <w:bCs w:val="1"/>
          <w:rtl w:val="0"/>
          <w:lang w:val="en-US"/>
        </w:rPr>
        <w:t>Janie Doe</w:t>
      </w:r>
      <w:r>
        <w:rPr>
          <w:rtl w:val="0"/>
          <w:lang w:val="en-US"/>
        </w:rPr>
        <w:t>" for children, or just "</w:t>
      </w:r>
      <w:r>
        <w:rPr>
          <w:b w:val="1"/>
          <w:bCs w:val="1"/>
          <w:rtl w:val="0"/>
          <w:lang w:val="en-US"/>
        </w:rPr>
        <w:t>Doe</w:t>
      </w:r>
      <w:r>
        <w:rPr>
          <w:rtl w:val="0"/>
          <w:lang w:val="en-US"/>
        </w:rP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pPr>
        <w:pStyle w:val="Normal.0"/>
      </w:pPr>
    </w:p>
    <w:p>
      <w:pPr>
        <w:pStyle w:val="Normal.0"/>
      </w:pPr>
      <w:r>
        <w:rPr>
          <w:rtl w:val="0"/>
        </w:rP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val="1"/>
          <w:iCs w:val="1"/>
          <w:rtl w:val="0"/>
          <w:lang w:val="en-US"/>
        </w:rPr>
        <w:t>Meet John Doe</w:t>
      </w:r>
      <w:r>
        <w:rPr>
          <w:rtl w:val="0"/>
        </w:rPr>
        <w:t>. John Doe was also the name of a 2002 American television series.</w:t>
      </w:r>
    </w:p>
    <w:p>
      <w:pPr>
        <w:pStyle w:val="Normal.0"/>
      </w:pPr>
    </w:p>
    <w:p>
      <w:pPr>
        <w:pStyle w:val="Normal.0"/>
      </w:pPr>
      <w:r>
        <w:rPr>
          <w:rtl w:val="0"/>
        </w:rPr>
        <w:t xml:space="preserve">Similarly, a child or baby whose identity is unknown may be referred to as </w:t>
      </w:r>
      <w:r>
        <w:rPr>
          <w:b w:val="1"/>
          <w:bCs w:val="1"/>
          <w:rtl w:val="0"/>
          <w:lang w:val="en-US"/>
        </w:rPr>
        <w:t>Baby Doe</w:t>
      </w:r>
      <w:r>
        <w:rPr>
          <w:rtl w:val="0"/>
        </w:rPr>
        <w:t>. A notorious murder case in Kansas City, Missouri, referred to the baby victim as</w:t>
      </w:r>
      <w:r>
        <w:rPr>
          <w:b w:val="1"/>
          <w:bCs w:val="1"/>
          <w:rtl w:val="0"/>
          <w:lang w:val="en-US"/>
        </w:rPr>
        <w:t xml:space="preserve"> Precious Doe</w:t>
      </w:r>
      <w:r>
        <w:rPr>
          <w:rtl w:val="0"/>
        </w:rP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val="1"/>
          <w:bCs w:val="1"/>
          <w:rtl w:val="0"/>
          <w:lang w:val="en-US"/>
        </w:rPr>
        <w:t>John Stiles</w:t>
      </w:r>
      <w:r>
        <w:rPr>
          <w:rtl w:val="0"/>
        </w:rPr>
        <w:t xml:space="preserve"> and </w:t>
      </w:r>
      <w:r>
        <w:rPr>
          <w:b w:val="1"/>
          <w:bCs w:val="1"/>
          <w:rtl w:val="0"/>
          <w:lang w:val="en-US"/>
        </w:rPr>
        <w:t>Richard Miles</w:t>
      </w:r>
      <w:r>
        <w:rPr>
          <w:rtl w:val="0"/>
        </w:rPr>
        <w:t xml:space="preserve"> are now rarely used, and </w:t>
      </w:r>
      <w:r>
        <w:rPr>
          <w:b w:val="1"/>
          <w:bCs w:val="1"/>
          <w:rtl w:val="0"/>
          <w:lang w:val="en-US"/>
        </w:rPr>
        <w:t>Mary Major</w:t>
      </w:r>
      <w:r>
        <w:rPr>
          <w:rtl w:val="0"/>
        </w:rPr>
        <w:t xml:space="preserve"> has been used in some American federal cases.</w:t>
      </w:r>
    </w:p>
    <w:p>
      <w:pPr>
        <w:pStyle w:val="Normal.0"/>
      </w:pPr>
    </w:p>
    <w:p>
      <w:pPr>
        <w:pStyle w:val="Normal.0"/>
      </w:pPr>
      <w:r>
        <w:drawing>
          <wp:anchor distT="28575" distB="28575" distL="28575" distR="28575" simplePos="0" relativeHeight="251660288" behindDoc="0" locked="0" layoutInCell="1" allowOverlap="1">
            <wp:simplePos x="0" y="0"/>
            <wp:positionH relativeFrom="page">
              <wp:posOffset>720090</wp:posOffset>
            </wp:positionH>
            <wp:positionV relativeFrom="line">
              <wp:posOffset>161925</wp:posOffset>
            </wp:positionV>
            <wp:extent cx="680085" cy="685800"/>
            <wp:effectExtent l="0" t="0" r="0" b="0"/>
            <wp:wrapSquare wrapText="bothSides" distL="28575" distR="28575" distT="28575" distB="28575"/>
            <wp:docPr id="1073741826" name="officeArt object" descr="Picture"/>
            <wp:cNvGraphicFramePr/>
            <a:graphic xmlns:a="http://schemas.openxmlformats.org/drawingml/2006/main">
              <a:graphicData uri="http://schemas.openxmlformats.org/drawingml/2006/picture">
                <pic:pic xmlns:pic="http://schemas.openxmlformats.org/drawingml/2006/picture">
                  <pic:nvPicPr>
                    <pic:cNvPr id="1073741826" name="Picture" descr="Picture"/>
                    <pic:cNvPicPr>
                      <a:picLocks noChangeAspect="1"/>
                    </pic:cNvPicPr>
                  </pic:nvPicPr>
                  <pic:blipFill>
                    <a:blip r:embed="rId5">
                      <a:extLst/>
                    </a:blip>
                    <a:stretch>
                      <a:fillRect/>
                    </a:stretch>
                  </pic:blipFill>
                  <pic:spPr>
                    <a:xfrm>
                      <a:off x="0" y="0"/>
                      <a:ext cx="680085" cy="685800"/>
                    </a:xfrm>
                    <a:prstGeom prst="rect">
                      <a:avLst/>
                    </a:prstGeom>
                    <a:ln w="12700" cap="flat">
                      <a:noFill/>
                      <a:miter lim="400000"/>
                    </a:ln>
                    <a:effectLst/>
                  </pic:spPr>
                </pic:pic>
              </a:graphicData>
            </a:graphic>
          </wp:anchor>
        </w:drawing>
      </w:r>
    </w:p>
    <w:p>
      <w:pPr>
        <w:pStyle w:val="Normal.0"/>
      </w:pPr>
      <w:r>
        <w:rPr>
          <w:rtl w:val="0"/>
        </w:rPr>
        <w:t xml:space="preserve">File created by </w:t>
      </w:r>
      <w:r>
        <w:rPr>
          <w:rStyle w:val="Hyperlink.0"/>
        </w:rPr>
        <w:fldChar w:fldCharType="begin" w:fldLock="0"/>
      </w:r>
      <w:r>
        <w:rPr>
          <w:rStyle w:val="Hyperlink.0"/>
        </w:rPr>
        <w:instrText xml:space="preserve"> HYPERLINK "http://www.online-convert.com/"</w:instrText>
      </w:r>
      <w:r>
        <w:rPr>
          <w:rStyle w:val="Hyperlink.0"/>
        </w:rPr>
        <w:fldChar w:fldCharType="separate" w:fldLock="0"/>
      </w:r>
      <w:r>
        <w:rPr>
          <w:rStyle w:val="Hyperlink.0"/>
          <w:rtl w:val="0"/>
        </w:rPr>
        <w:t>http://www.online-convert.com</w:t>
      </w:r>
      <w:r>
        <w:rPr/>
        <w:fldChar w:fldCharType="end" w:fldLock="0"/>
      </w:r>
    </w:p>
    <w:p>
      <w:pPr>
        <w:pStyle w:val="Normal.0"/>
      </w:pPr>
      <w:r>
        <w:rPr>
          <w:rtl w:val="0"/>
        </w:rPr>
        <w:t xml:space="preserve">More example files: </w:t>
      </w:r>
      <w:r>
        <w:rPr>
          <w:rStyle w:val="Hyperlink.0"/>
        </w:rPr>
        <w:fldChar w:fldCharType="begin" w:fldLock="0"/>
      </w:r>
      <w:r>
        <w:rPr>
          <w:rStyle w:val="Hyperlink.0"/>
        </w:rPr>
        <w:instrText xml:space="preserve"> HYPERLINK "http://www.online-convert.com/file-type"</w:instrText>
      </w:r>
      <w:r>
        <w:rPr>
          <w:rStyle w:val="Hyperlink.0"/>
        </w:rPr>
        <w:fldChar w:fldCharType="separate" w:fldLock="0"/>
      </w:r>
      <w:r>
        <w:rPr>
          <w:rStyle w:val="Hyperlink.0"/>
          <w:rtl w:val="0"/>
        </w:rPr>
        <w:t>http://www.online-convert.com/file-type</w:t>
      </w:r>
      <w:r>
        <w:rPr/>
        <w:fldChar w:fldCharType="end" w:fldLock="0"/>
      </w:r>
    </w:p>
    <w:p>
      <w:pPr>
        <w:pStyle w:val="Normal.0"/>
      </w:pPr>
      <w:r>
        <w:drawing>
          <wp:anchor distT="57150" distB="57150" distL="57150" distR="57150" simplePos="0" relativeHeight="251659264" behindDoc="0" locked="0" layoutInCell="1" allowOverlap="1">
            <wp:simplePos x="0" y="0"/>
            <wp:positionH relativeFrom="page">
              <wp:posOffset>5613399</wp:posOffset>
            </wp:positionH>
            <wp:positionV relativeFrom="page">
              <wp:posOffset>9542780</wp:posOffset>
            </wp:positionV>
            <wp:extent cx="1226820" cy="429260"/>
            <wp:effectExtent l="0" t="0" r="0" b="0"/>
            <wp:wrapSquare wrapText="bothSides" distL="57150" distR="57150" distT="57150" distB="57150"/>
            <wp:docPr id="1073741827" name="officeArt object" descr="by-sa.png"/>
            <wp:cNvGraphicFramePr/>
            <a:graphic xmlns:a="http://schemas.openxmlformats.org/drawingml/2006/main">
              <a:graphicData uri="http://schemas.openxmlformats.org/drawingml/2006/picture">
                <pic:pic xmlns:pic="http://schemas.openxmlformats.org/drawingml/2006/picture">
                  <pic:nvPicPr>
                    <pic:cNvPr id="1073741827" name="by-sa.png" descr="by-sa.png"/>
                    <pic:cNvPicPr>
                      <a:picLocks noChangeAspect="1"/>
                    </pic:cNvPicPr>
                  </pic:nvPicPr>
                  <pic:blipFill>
                    <a:blip r:embed="rId6">
                      <a:extLst/>
                    </a:blip>
                    <a:stretch>
                      <a:fillRect/>
                    </a:stretch>
                  </pic:blipFill>
                  <pic:spPr>
                    <a:xfrm>
                      <a:off x="0" y="0"/>
                      <a:ext cx="1226820" cy="429260"/>
                    </a:xfrm>
                    <a:prstGeom prst="rect">
                      <a:avLst/>
                    </a:prstGeom>
                    <a:ln w="12700" cap="flat">
                      <a:noFill/>
                      <a:miter lim="400000"/>
                    </a:ln>
                    <a:effectLst/>
                  </pic:spPr>
                </pic:pic>
              </a:graphicData>
            </a:graphic>
          </wp:anchor>
        </w:drawing>
      </w:r>
      <w:r>
        <w:rPr>
          <w:rtl w:val="0"/>
        </w:rPr>
        <w:t xml:space="preserve">Text of </w:t>
      </w:r>
      <w:r>
        <w:rPr>
          <w:rtl w:val="0"/>
        </w:rPr>
        <w:t>“</w:t>
      </w:r>
      <w:r>
        <w:rPr>
          <w:rtl w:val="0"/>
        </w:rPr>
        <w:t>Example content</w:t>
      </w:r>
      <w:r>
        <w:rPr>
          <w:rtl w:val="0"/>
        </w:rPr>
        <w:t>”</w:t>
      </w:r>
      <w:r>
        <w:rPr>
          <w:rtl w:val="0"/>
        </w:rPr>
        <w:t xml:space="preserve">: </w:t>
      </w:r>
      <w:r>
        <w:rPr>
          <w:rStyle w:val="Hyperlink.0"/>
        </w:rPr>
        <w:fldChar w:fldCharType="begin" w:fldLock="0"/>
      </w:r>
      <w:r>
        <w:rPr>
          <w:rStyle w:val="Hyperlink.0"/>
        </w:rPr>
        <w:instrText xml:space="preserve"> HYPERLINK "http://en.wikipedia.org/wiki/John_Doe"</w:instrText>
      </w:r>
      <w:r>
        <w:rPr>
          <w:rStyle w:val="Hyperlink.0"/>
        </w:rPr>
        <w:fldChar w:fldCharType="separate" w:fldLock="0"/>
      </w:r>
      <w:r>
        <w:rPr>
          <w:rStyle w:val="Hyperlink.0"/>
          <w:rtl w:val="0"/>
        </w:rPr>
        <w:t>Wikipedia</w:t>
      </w:r>
      <w:r>
        <w:rPr/>
        <w:fldChar w:fldCharType="end" w:fldLock="0"/>
      </w:r>
    </w:p>
    <w:p>
      <w:pPr>
        <w:pStyle w:val="Normal.0"/>
      </w:pPr>
      <w:r>
        <w:rPr>
          <w:rtl w:val="0"/>
        </w:rPr>
        <w:t xml:space="preserve">License: </w:t>
      </w:r>
      <w:r>
        <w:rPr>
          <w:rStyle w:val="Hyperlink.0"/>
        </w:rPr>
        <w:fldChar w:fldCharType="begin" w:fldLock="0"/>
      </w:r>
      <w:r>
        <w:rPr>
          <w:rStyle w:val="Hyperlink.0"/>
        </w:rPr>
        <w:instrText xml:space="preserve"> HYPERLINK "http://creativecommons.org/licenses/by-sa/3.0/"</w:instrText>
      </w:r>
      <w:r>
        <w:rPr>
          <w:rStyle w:val="Hyperlink.0"/>
        </w:rPr>
        <w:fldChar w:fldCharType="separate" w:fldLock="0"/>
      </w:r>
      <w:r>
        <w:rPr>
          <w:rStyle w:val="Hyperlink.0"/>
          <w:rtl w:val="0"/>
        </w:rPr>
        <w:t>Attribution-ShareAlike 3.0 Unported</w:t>
      </w:r>
      <w:r>
        <w:rPr/>
        <w:fldChar w:fldCharType="end" w:fldLock="0"/>
      </w:r>
    </w:p>
    <w:p>
      <w:pPr>
        <w:pStyle w:val="Normal.0"/>
      </w:pPr>
    </w:p>
    <w:p>
      <w:pPr>
        <w:pStyle w:val="Normal.0"/>
      </w:pPr>
      <w:r>
        <w:rPr>
          <w:rtl w:val="0"/>
        </w:rPr>
        <w:t>Feel free to use and share the file according to the license above.</w:t>
      </w:r>
    </w:p>
    <w:sectPr>
      <w:headerReference w:type="default" r:id="rId7"/>
      <w:footerReference w:type="default" r:id="rId8"/>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A">
    <w:name w:val="Title A"/>
    <w:next w:val="Title A"/>
    <w:pPr>
      <w:keepNext w:val="1"/>
      <w:keepLines w:val="0"/>
      <w:pageBreakBefore w:val="0"/>
      <w:widowControl w:val="1"/>
      <w:shd w:val="clear" w:color="auto" w:fill="auto"/>
      <w:suppressAutoHyphens w:val="1"/>
      <w:bidi w:val="0"/>
      <w:spacing w:before="240" w:after="12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56"/>
      <w:szCs w:val="5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80"/>
      <w:u w:val="single" w:color="00008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