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92BC2" w14:textId="6E12552E" w:rsidR="00317259" w:rsidRPr="003E6E6F" w:rsidRDefault="00EC480A">
      <w:pPr>
        <w:rPr>
          <w:rFonts w:ascii="Arial" w:hAnsi="Arial" w:cs="Arial"/>
          <w:b/>
          <w:bCs/>
          <w:sz w:val="32"/>
          <w:szCs w:val="32"/>
        </w:rPr>
      </w:pPr>
      <w:r w:rsidRPr="003E6E6F">
        <w:rPr>
          <w:rFonts w:ascii="Arial" w:hAnsi="Arial" w:cs="Arial"/>
          <w:b/>
          <w:bCs/>
          <w:sz w:val="32"/>
          <w:szCs w:val="32"/>
        </w:rPr>
        <w:t>Vandit Sadaphale</w:t>
      </w:r>
    </w:p>
    <w:p w14:paraId="432B6D6A" w14:textId="13A8CB24" w:rsidR="00EC480A" w:rsidRPr="003E6E6F" w:rsidRDefault="00EC480A">
      <w:pPr>
        <w:rPr>
          <w:rFonts w:ascii="Arial" w:hAnsi="Arial" w:cs="Arial"/>
          <w:b/>
          <w:bCs/>
          <w:sz w:val="32"/>
          <w:szCs w:val="32"/>
        </w:rPr>
      </w:pPr>
      <w:proofErr w:type="spellStart"/>
      <w:r w:rsidRPr="003E6E6F">
        <w:rPr>
          <w:rFonts w:ascii="Arial" w:hAnsi="Arial" w:cs="Arial"/>
          <w:b/>
          <w:bCs/>
          <w:sz w:val="32"/>
          <w:szCs w:val="32"/>
        </w:rPr>
        <w:t>Sparro</w:t>
      </w:r>
      <w:proofErr w:type="spellEnd"/>
      <w:r w:rsidRPr="003E6E6F">
        <w:rPr>
          <w:rFonts w:ascii="Arial" w:hAnsi="Arial" w:cs="Arial"/>
          <w:b/>
          <w:bCs/>
          <w:sz w:val="32"/>
          <w:szCs w:val="32"/>
        </w:rPr>
        <w:t xml:space="preserve"> Assessment</w:t>
      </w:r>
      <w:r w:rsidR="003E6E6F">
        <w:rPr>
          <w:rFonts w:ascii="Arial" w:hAnsi="Arial" w:cs="Arial"/>
          <w:b/>
          <w:bCs/>
          <w:sz w:val="32"/>
          <w:szCs w:val="32"/>
        </w:rPr>
        <w:t xml:space="preserve"> Report</w:t>
      </w:r>
      <w:r w:rsidRPr="003E6E6F">
        <w:rPr>
          <w:rFonts w:ascii="Arial" w:hAnsi="Arial" w:cs="Arial"/>
          <w:b/>
          <w:bCs/>
          <w:sz w:val="32"/>
          <w:szCs w:val="32"/>
        </w:rPr>
        <w:t xml:space="preserve"> - Junior Data Scientist</w:t>
      </w:r>
    </w:p>
    <w:p w14:paraId="00B7382F" w14:textId="77777777" w:rsidR="00EC480A" w:rsidRPr="003E6E6F" w:rsidRDefault="00EC480A">
      <w:pPr>
        <w:rPr>
          <w:rFonts w:ascii="Arial" w:hAnsi="Arial" w:cs="Arial"/>
        </w:rPr>
      </w:pPr>
    </w:p>
    <w:p w14:paraId="78D23221" w14:textId="61B8C967" w:rsidR="00EC480A" w:rsidRPr="003E6E6F" w:rsidRDefault="00EC480A">
      <w:pPr>
        <w:rPr>
          <w:rFonts w:ascii="Arial" w:hAnsi="Arial" w:cs="Arial"/>
          <w:b/>
          <w:bCs/>
          <w:sz w:val="28"/>
          <w:szCs w:val="28"/>
          <w:u w:val="single"/>
        </w:rPr>
      </w:pPr>
      <w:r w:rsidRPr="003E6E6F">
        <w:rPr>
          <w:rFonts w:ascii="Arial" w:hAnsi="Arial" w:cs="Arial"/>
          <w:b/>
          <w:bCs/>
          <w:sz w:val="28"/>
          <w:szCs w:val="28"/>
          <w:u w:val="single"/>
        </w:rPr>
        <w:t>Task 1 (Google Sheet)</w:t>
      </w:r>
    </w:p>
    <w:p w14:paraId="75DB2E1B" w14:textId="77777777" w:rsidR="00EC480A" w:rsidRPr="003E6E6F" w:rsidRDefault="00EC480A">
      <w:pPr>
        <w:rPr>
          <w:rFonts w:ascii="Arial" w:hAnsi="Arial" w:cs="Arial"/>
          <w:b/>
          <w:bCs/>
          <w:sz w:val="28"/>
          <w:szCs w:val="28"/>
        </w:rPr>
      </w:pPr>
    </w:p>
    <w:tbl>
      <w:tblPr>
        <w:tblW w:w="0" w:type="dxa"/>
        <w:tblCellSpacing w:w="0" w:type="dxa"/>
        <w:tblCellMar>
          <w:left w:w="0" w:type="dxa"/>
          <w:right w:w="0" w:type="dxa"/>
        </w:tblCellMar>
        <w:tblLook w:val="04A0" w:firstRow="1" w:lastRow="0" w:firstColumn="1" w:lastColumn="0" w:noHBand="0" w:noVBand="1"/>
      </w:tblPr>
      <w:tblGrid>
        <w:gridCol w:w="2731"/>
        <w:gridCol w:w="1890"/>
        <w:gridCol w:w="1032"/>
        <w:gridCol w:w="141"/>
        <w:gridCol w:w="1494"/>
        <w:gridCol w:w="855"/>
        <w:gridCol w:w="855"/>
        <w:gridCol w:w="748"/>
      </w:tblGrid>
      <w:tr w:rsidR="00EC480A" w:rsidRPr="00EC480A" w14:paraId="260CFE17" w14:textId="77777777" w:rsidTr="00EC480A">
        <w:trPr>
          <w:trHeight w:val="315"/>
          <w:tblCellSpacing w:w="0" w:type="dxa"/>
        </w:trPr>
        <w:tc>
          <w:tcPr>
            <w:tcW w:w="0" w:type="auto"/>
            <w:tcBorders>
              <w:bottom w:val="single" w:sz="6" w:space="0" w:color="000000"/>
            </w:tcBorders>
            <w:tcMar>
              <w:top w:w="0" w:type="dxa"/>
              <w:left w:w="45" w:type="dxa"/>
              <w:bottom w:w="0" w:type="dxa"/>
              <w:right w:w="45" w:type="dxa"/>
            </w:tcMar>
            <w:vAlign w:val="center"/>
            <w:hideMark/>
          </w:tcPr>
          <w:p w14:paraId="70FCA5A2" w14:textId="77777777" w:rsidR="00EC480A" w:rsidRPr="00EC480A" w:rsidRDefault="00EC480A" w:rsidP="00EC480A">
            <w:pPr>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Question 1:</w:t>
            </w:r>
          </w:p>
        </w:tc>
        <w:tc>
          <w:tcPr>
            <w:tcW w:w="0" w:type="auto"/>
            <w:tcBorders>
              <w:bottom w:val="single" w:sz="6" w:space="0" w:color="000000"/>
            </w:tcBorders>
            <w:tcMar>
              <w:top w:w="0" w:type="dxa"/>
              <w:left w:w="45" w:type="dxa"/>
              <w:bottom w:w="0" w:type="dxa"/>
              <w:right w:w="45" w:type="dxa"/>
            </w:tcMar>
            <w:vAlign w:val="center"/>
            <w:hideMark/>
          </w:tcPr>
          <w:p w14:paraId="276B2BD8"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557DB7D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30279B0"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10332D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12C192F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730883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0BE68871"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385525CA" w14:textId="77777777" w:rsidTr="00EC480A">
        <w:trPr>
          <w:trHeight w:val="31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B7C842E"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2018 ROAS</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2E7D205" w14:textId="77777777" w:rsidR="00EC480A" w:rsidRPr="00EC480A" w:rsidRDefault="00EC480A" w:rsidP="00EC480A">
            <w:pPr>
              <w:jc w:val="right"/>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18.3270</w:t>
            </w:r>
          </w:p>
        </w:tc>
        <w:tc>
          <w:tcPr>
            <w:tcW w:w="0" w:type="auto"/>
            <w:tcMar>
              <w:top w:w="0" w:type="dxa"/>
              <w:left w:w="45" w:type="dxa"/>
              <w:bottom w:w="0" w:type="dxa"/>
              <w:right w:w="45" w:type="dxa"/>
            </w:tcMar>
            <w:vAlign w:val="bottom"/>
            <w:hideMark/>
          </w:tcPr>
          <w:p w14:paraId="2270E694" w14:textId="77777777" w:rsidR="00EC480A" w:rsidRPr="00EC480A" w:rsidRDefault="00EC480A" w:rsidP="00EC480A">
            <w:pPr>
              <w:jc w:val="right"/>
              <w:rPr>
                <w:rFonts w:ascii="Arial" w:eastAsia="Times New Roman" w:hAnsi="Arial" w:cs="Arial"/>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bottom"/>
            <w:hideMark/>
          </w:tcPr>
          <w:p w14:paraId="604A90A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val="restart"/>
            <w:tcBorders>
              <w:bottom w:val="single" w:sz="6" w:space="0" w:color="000000"/>
              <w:right w:val="single" w:sz="6" w:space="0" w:color="000000"/>
            </w:tcBorders>
            <w:tcMar>
              <w:top w:w="0" w:type="dxa"/>
              <w:left w:w="45" w:type="dxa"/>
              <w:bottom w:w="0" w:type="dxa"/>
              <w:right w:w="45" w:type="dxa"/>
            </w:tcMar>
            <w:hideMark/>
          </w:tcPr>
          <w:p w14:paraId="279C7585"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b/>
                <w:bCs/>
                <w:i/>
                <w:iCs/>
                <w:kern w:val="0"/>
                <w:sz w:val="20"/>
                <w:szCs w:val="20"/>
                <w:lang w:eastAsia="en-GB"/>
                <w14:ligatures w14:val="none"/>
              </w:rPr>
              <w:t>Working:</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kern w:val="0"/>
                <w:sz w:val="20"/>
                <w:szCs w:val="20"/>
                <w:lang w:eastAsia="en-GB"/>
                <w14:ligatures w14:val="none"/>
              </w:rPr>
              <w:br/>
              <w:t>Calculated ROAS of 2018 and 2019 individually using the formula Revenue/Sum, for the whole year</w:t>
            </w:r>
          </w:p>
        </w:tc>
      </w:tr>
      <w:tr w:rsidR="00EC480A" w:rsidRPr="00EC480A" w14:paraId="6B1D643F" w14:textId="77777777" w:rsidTr="00EC480A">
        <w:trPr>
          <w:trHeight w:val="31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597923F"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2019 ROAS</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2D248E4" w14:textId="77777777" w:rsidR="00EC480A" w:rsidRPr="00EC480A" w:rsidRDefault="00EC480A" w:rsidP="00EC480A">
            <w:pPr>
              <w:jc w:val="right"/>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20.0610</w:t>
            </w:r>
          </w:p>
        </w:tc>
        <w:tc>
          <w:tcPr>
            <w:tcW w:w="0" w:type="auto"/>
            <w:tcMar>
              <w:top w:w="0" w:type="dxa"/>
              <w:left w:w="45" w:type="dxa"/>
              <w:bottom w:w="0" w:type="dxa"/>
              <w:right w:w="45" w:type="dxa"/>
            </w:tcMar>
            <w:vAlign w:val="bottom"/>
            <w:hideMark/>
          </w:tcPr>
          <w:p w14:paraId="284309AD" w14:textId="77777777" w:rsidR="00EC480A" w:rsidRPr="00EC480A" w:rsidRDefault="00EC480A" w:rsidP="00EC480A">
            <w:pPr>
              <w:jc w:val="right"/>
              <w:rPr>
                <w:rFonts w:ascii="Arial" w:eastAsia="Times New Roman" w:hAnsi="Arial" w:cs="Arial"/>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bottom"/>
            <w:hideMark/>
          </w:tcPr>
          <w:p w14:paraId="2ED70A3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0AAEB333"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4E13AA28" w14:textId="77777777" w:rsidTr="00EC480A">
        <w:trPr>
          <w:trHeight w:val="37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9BB1FB" w14:textId="77777777" w:rsidR="00EC480A" w:rsidRPr="00EC480A" w:rsidRDefault="00EC480A" w:rsidP="00EC480A">
            <w:pPr>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YoY Improvement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07D602" w14:textId="77777777" w:rsidR="00EC480A" w:rsidRPr="00EC480A" w:rsidRDefault="00EC480A" w:rsidP="00EC480A">
            <w:pPr>
              <w:jc w:val="right"/>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9.46%</w:t>
            </w:r>
          </w:p>
        </w:tc>
        <w:tc>
          <w:tcPr>
            <w:tcW w:w="0" w:type="auto"/>
            <w:tcMar>
              <w:top w:w="0" w:type="dxa"/>
              <w:left w:w="45" w:type="dxa"/>
              <w:bottom w:w="0" w:type="dxa"/>
              <w:right w:w="45" w:type="dxa"/>
            </w:tcMar>
            <w:vAlign w:val="bottom"/>
            <w:hideMark/>
          </w:tcPr>
          <w:p w14:paraId="20A9CCD1" w14:textId="77777777" w:rsidR="00EC480A" w:rsidRPr="00EC480A" w:rsidRDefault="00EC480A" w:rsidP="00EC480A">
            <w:pPr>
              <w:jc w:val="right"/>
              <w:rPr>
                <w:rFonts w:ascii="Arial" w:eastAsia="Times New Roman" w:hAnsi="Arial" w:cs="Arial"/>
                <w:b/>
                <w:bCs/>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2D23295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38F5F062"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64F07DF" w14:textId="77777777" w:rsidTr="00EC480A">
        <w:trPr>
          <w:trHeight w:val="315"/>
          <w:tblCellSpacing w:w="0" w:type="dxa"/>
        </w:trPr>
        <w:tc>
          <w:tcPr>
            <w:tcW w:w="0" w:type="auto"/>
            <w:tcBorders>
              <w:bottom w:val="single" w:sz="12" w:space="0" w:color="000000"/>
            </w:tcBorders>
            <w:tcMar>
              <w:top w:w="0" w:type="dxa"/>
              <w:left w:w="45" w:type="dxa"/>
              <w:bottom w:w="0" w:type="dxa"/>
              <w:right w:w="45" w:type="dxa"/>
            </w:tcMar>
            <w:vAlign w:val="center"/>
            <w:hideMark/>
          </w:tcPr>
          <w:p w14:paraId="6373901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636C31E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48C3397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047F8BAE"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2C1E4DB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2197D4C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58CA765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6A2B9DB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5194498E" w14:textId="77777777" w:rsidTr="00EC480A">
        <w:trPr>
          <w:trHeight w:val="315"/>
          <w:tblCellSpacing w:w="0" w:type="dxa"/>
        </w:trPr>
        <w:tc>
          <w:tcPr>
            <w:tcW w:w="0" w:type="auto"/>
            <w:tcMar>
              <w:top w:w="0" w:type="dxa"/>
              <w:left w:w="45" w:type="dxa"/>
              <w:bottom w:w="0" w:type="dxa"/>
              <w:right w:w="45" w:type="dxa"/>
            </w:tcMar>
            <w:vAlign w:val="center"/>
            <w:hideMark/>
          </w:tcPr>
          <w:p w14:paraId="7D1F996D" w14:textId="77777777" w:rsidR="00CC07DC" w:rsidRPr="003E6E6F" w:rsidRDefault="00CC07DC" w:rsidP="00EC480A">
            <w:pPr>
              <w:rPr>
                <w:rFonts w:ascii="Arial" w:eastAsia="Times New Roman" w:hAnsi="Arial" w:cs="Arial"/>
                <w:b/>
                <w:bCs/>
                <w:kern w:val="0"/>
                <w:sz w:val="20"/>
                <w:szCs w:val="20"/>
                <w:lang w:eastAsia="en-GB"/>
                <w14:ligatures w14:val="none"/>
              </w:rPr>
            </w:pPr>
          </w:p>
          <w:p w14:paraId="40EDAFEE" w14:textId="2650998E" w:rsidR="00EC480A" w:rsidRPr="00EC480A" w:rsidRDefault="00EC480A" w:rsidP="00EC480A">
            <w:pPr>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Question 2:</w:t>
            </w:r>
          </w:p>
        </w:tc>
        <w:tc>
          <w:tcPr>
            <w:tcW w:w="0" w:type="auto"/>
            <w:tcMar>
              <w:top w:w="0" w:type="dxa"/>
              <w:left w:w="45" w:type="dxa"/>
              <w:bottom w:w="0" w:type="dxa"/>
              <w:right w:w="45" w:type="dxa"/>
            </w:tcMar>
            <w:vAlign w:val="center"/>
            <w:hideMark/>
          </w:tcPr>
          <w:p w14:paraId="798326F5"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377A7B9E"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0E5248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1B8325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32708D9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2F402F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0621966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8666A5D" w14:textId="77777777" w:rsidTr="00EC480A">
        <w:trPr>
          <w:trHeight w:val="315"/>
          <w:tblCellSpacing w:w="0" w:type="dxa"/>
        </w:trPr>
        <w:tc>
          <w:tcPr>
            <w:tcW w:w="0" w:type="auto"/>
            <w:shd w:val="clear" w:color="auto" w:fill="D9D9D9"/>
            <w:tcMar>
              <w:top w:w="0" w:type="dxa"/>
              <w:left w:w="45" w:type="dxa"/>
              <w:bottom w:w="0" w:type="dxa"/>
              <w:right w:w="45" w:type="dxa"/>
            </w:tcMar>
            <w:vAlign w:val="center"/>
            <w:hideMark/>
          </w:tcPr>
          <w:p w14:paraId="40D6BFC0" w14:textId="77777777" w:rsidR="00EC480A" w:rsidRPr="00EC480A" w:rsidRDefault="00EC480A" w:rsidP="00EC480A">
            <w:pPr>
              <w:rPr>
                <w:rFonts w:ascii="Arial" w:eastAsia="Times New Roman" w:hAnsi="Arial" w:cs="Arial"/>
                <w:i/>
                <w:iCs/>
                <w:color w:val="000000"/>
                <w:kern w:val="0"/>
                <w:sz w:val="20"/>
                <w:szCs w:val="20"/>
                <w:lang w:eastAsia="en-GB"/>
                <w14:ligatures w14:val="none"/>
              </w:rPr>
            </w:pPr>
            <w:r w:rsidRPr="00EC480A">
              <w:rPr>
                <w:rFonts w:ascii="Arial" w:eastAsia="Times New Roman" w:hAnsi="Arial" w:cs="Arial"/>
                <w:i/>
                <w:iCs/>
                <w:color w:val="000000"/>
                <w:kern w:val="0"/>
                <w:sz w:val="20"/>
                <w:szCs w:val="20"/>
                <w:lang w:eastAsia="en-GB"/>
                <w14:ligatures w14:val="none"/>
              </w:rPr>
              <w:t>AVERAGE of ROAS each day</w:t>
            </w:r>
          </w:p>
        </w:tc>
        <w:tc>
          <w:tcPr>
            <w:tcW w:w="0" w:type="auto"/>
            <w:shd w:val="clear" w:color="auto" w:fill="D9D9D9"/>
            <w:tcMar>
              <w:top w:w="0" w:type="dxa"/>
              <w:left w:w="45" w:type="dxa"/>
              <w:bottom w:w="0" w:type="dxa"/>
              <w:right w:w="45" w:type="dxa"/>
            </w:tcMar>
            <w:vAlign w:val="center"/>
            <w:hideMark/>
          </w:tcPr>
          <w:p w14:paraId="09870990" w14:textId="77777777" w:rsidR="00EC480A" w:rsidRPr="00EC480A" w:rsidRDefault="00EC480A" w:rsidP="00EC480A">
            <w:pPr>
              <w:rPr>
                <w:rFonts w:ascii="Arial" w:eastAsia="Times New Roman" w:hAnsi="Arial" w:cs="Arial"/>
                <w:i/>
                <w:iCs/>
                <w:color w:val="000000"/>
                <w:kern w:val="0"/>
                <w:sz w:val="20"/>
                <w:szCs w:val="20"/>
                <w:lang w:eastAsia="en-GB"/>
                <w14:ligatures w14:val="none"/>
              </w:rPr>
            </w:pPr>
            <w:r w:rsidRPr="00EC480A">
              <w:rPr>
                <w:rFonts w:ascii="Arial" w:eastAsia="Times New Roman" w:hAnsi="Arial" w:cs="Arial"/>
                <w:i/>
                <w:iCs/>
                <w:color w:val="000000"/>
                <w:kern w:val="0"/>
                <w:sz w:val="20"/>
                <w:szCs w:val="20"/>
                <w:lang w:eastAsia="en-GB"/>
                <w14:ligatures w14:val="none"/>
              </w:rPr>
              <w:t>Year</w:t>
            </w:r>
          </w:p>
        </w:tc>
        <w:tc>
          <w:tcPr>
            <w:tcW w:w="0" w:type="auto"/>
            <w:shd w:val="clear" w:color="auto" w:fill="D9D9D9"/>
            <w:tcMar>
              <w:top w:w="0" w:type="dxa"/>
              <w:left w:w="45" w:type="dxa"/>
              <w:bottom w:w="0" w:type="dxa"/>
              <w:right w:w="45" w:type="dxa"/>
            </w:tcMar>
            <w:vAlign w:val="center"/>
            <w:hideMark/>
          </w:tcPr>
          <w:p w14:paraId="1C868081" w14:textId="77777777" w:rsidR="00EC480A" w:rsidRPr="00EC480A" w:rsidRDefault="00EC480A" w:rsidP="00EC480A">
            <w:pPr>
              <w:rPr>
                <w:rFonts w:ascii="Arial" w:eastAsia="Times New Roman" w:hAnsi="Arial" w:cs="Arial"/>
                <w:i/>
                <w:iCs/>
                <w:color w:val="000000"/>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bottom"/>
            <w:hideMark/>
          </w:tcPr>
          <w:p w14:paraId="6EFC884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val="restart"/>
            <w:tcBorders>
              <w:bottom w:val="single" w:sz="6" w:space="0" w:color="000000"/>
              <w:right w:val="single" w:sz="6" w:space="0" w:color="000000"/>
            </w:tcBorders>
            <w:tcMar>
              <w:top w:w="0" w:type="dxa"/>
              <w:left w:w="45" w:type="dxa"/>
              <w:bottom w:w="0" w:type="dxa"/>
              <w:right w:w="45" w:type="dxa"/>
            </w:tcMar>
            <w:hideMark/>
          </w:tcPr>
          <w:p w14:paraId="69046368"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b/>
                <w:bCs/>
                <w:i/>
                <w:iCs/>
                <w:kern w:val="0"/>
                <w:sz w:val="20"/>
                <w:szCs w:val="20"/>
                <w:lang w:eastAsia="en-GB"/>
                <w14:ligatures w14:val="none"/>
              </w:rPr>
              <w:t>Working:</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kern w:val="0"/>
                <w:sz w:val="20"/>
                <w:szCs w:val="20"/>
                <w:lang w:eastAsia="en-GB"/>
                <w14:ligatures w14:val="none"/>
              </w:rPr>
              <w:br/>
              <w:t>Created a Pivot table to visualize average ROAS of each day for both 2018 and 2019 to determine performance of the days.</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kern w:val="0"/>
                <w:sz w:val="20"/>
                <w:szCs w:val="20"/>
                <w:lang w:eastAsia="en-GB"/>
                <w14:ligatures w14:val="none"/>
              </w:rPr>
              <w:br/>
              <w:t>Used a custom column 'ROAS each day' and 'Year' for easy calculation</w:t>
            </w:r>
          </w:p>
        </w:tc>
      </w:tr>
      <w:tr w:rsidR="00EC480A" w:rsidRPr="00EC480A" w14:paraId="1FDCC580" w14:textId="77777777" w:rsidTr="00EC480A">
        <w:trPr>
          <w:trHeight w:val="315"/>
          <w:tblCellSpacing w:w="0" w:type="dxa"/>
        </w:trPr>
        <w:tc>
          <w:tcPr>
            <w:tcW w:w="0" w:type="auto"/>
            <w:tcBorders>
              <w:bottom w:val="single" w:sz="18" w:space="0" w:color="666666"/>
            </w:tcBorders>
            <w:shd w:val="clear" w:color="auto" w:fill="D9D9D9"/>
            <w:tcMar>
              <w:top w:w="0" w:type="dxa"/>
              <w:left w:w="45" w:type="dxa"/>
              <w:bottom w:w="0" w:type="dxa"/>
              <w:right w:w="45" w:type="dxa"/>
            </w:tcMar>
            <w:vAlign w:val="center"/>
            <w:hideMark/>
          </w:tcPr>
          <w:p w14:paraId="3C0B6CF8" w14:textId="77777777" w:rsidR="00EC480A" w:rsidRPr="00EC480A" w:rsidRDefault="00EC480A" w:rsidP="00EC480A">
            <w:pPr>
              <w:rPr>
                <w:rFonts w:ascii="Arial" w:eastAsia="Times New Roman" w:hAnsi="Arial" w:cs="Arial"/>
                <w:i/>
                <w:iCs/>
                <w:color w:val="000000"/>
                <w:kern w:val="0"/>
                <w:sz w:val="20"/>
                <w:szCs w:val="20"/>
                <w:lang w:eastAsia="en-GB"/>
                <w14:ligatures w14:val="none"/>
              </w:rPr>
            </w:pPr>
            <w:r w:rsidRPr="00EC480A">
              <w:rPr>
                <w:rFonts w:ascii="Arial" w:eastAsia="Times New Roman" w:hAnsi="Arial" w:cs="Arial"/>
                <w:i/>
                <w:iCs/>
                <w:color w:val="000000"/>
                <w:kern w:val="0"/>
                <w:sz w:val="20"/>
                <w:szCs w:val="20"/>
                <w:lang w:eastAsia="en-GB"/>
                <w14:ligatures w14:val="none"/>
              </w:rPr>
              <w:t>Day of week</w:t>
            </w:r>
          </w:p>
        </w:tc>
        <w:tc>
          <w:tcPr>
            <w:tcW w:w="0" w:type="auto"/>
            <w:tcBorders>
              <w:bottom w:val="single" w:sz="18" w:space="0" w:color="666666"/>
            </w:tcBorders>
            <w:shd w:val="clear" w:color="auto" w:fill="666666"/>
            <w:tcMar>
              <w:top w:w="0" w:type="dxa"/>
              <w:left w:w="45" w:type="dxa"/>
              <w:bottom w:w="0" w:type="dxa"/>
              <w:right w:w="45" w:type="dxa"/>
            </w:tcMar>
            <w:vAlign w:val="center"/>
            <w:hideMark/>
          </w:tcPr>
          <w:p w14:paraId="1D603140" w14:textId="77777777" w:rsidR="00EC480A" w:rsidRPr="00EC480A" w:rsidRDefault="00EC480A" w:rsidP="00EC480A">
            <w:pPr>
              <w:rPr>
                <w:rFonts w:ascii="Arial" w:eastAsia="Times New Roman" w:hAnsi="Arial" w:cs="Arial"/>
                <w:color w:val="FFFFFF"/>
                <w:kern w:val="0"/>
                <w:sz w:val="20"/>
                <w:szCs w:val="20"/>
                <w:lang w:eastAsia="en-GB"/>
                <w14:ligatures w14:val="none"/>
              </w:rPr>
            </w:pPr>
            <w:r w:rsidRPr="00EC480A">
              <w:rPr>
                <w:rFonts w:ascii="Arial" w:eastAsia="Times New Roman" w:hAnsi="Arial" w:cs="Arial"/>
                <w:color w:val="FFFFFF"/>
                <w:kern w:val="0"/>
                <w:sz w:val="20"/>
                <w:szCs w:val="20"/>
                <w:lang w:eastAsia="en-GB"/>
                <w14:ligatures w14:val="none"/>
              </w:rPr>
              <w:t>2018</w:t>
            </w:r>
          </w:p>
        </w:tc>
        <w:tc>
          <w:tcPr>
            <w:tcW w:w="0" w:type="auto"/>
            <w:tcBorders>
              <w:bottom w:val="single" w:sz="18" w:space="0" w:color="666666"/>
            </w:tcBorders>
            <w:shd w:val="clear" w:color="auto" w:fill="666666"/>
            <w:tcMar>
              <w:top w:w="0" w:type="dxa"/>
              <w:left w:w="45" w:type="dxa"/>
              <w:bottom w:w="0" w:type="dxa"/>
              <w:right w:w="45" w:type="dxa"/>
            </w:tcMar>
            <w:vAlign w:val="center"/>
            <w:hideMark/>
          </w:tcPr>
          <w:p w14:paraId="0E4E1ED9" w14:textId="77777777" w:rsidR="00EC480A" w:rsidRPr="00EC480A" w:rsidRDefault="00EC480A" w:rsidP="00EC480A">
            <w:pPr>
              <w:rPr>
                <w:rFonts w:ascii="Arial" w:eastAsia="Times New Roman" w:hAnsi="Arial" w:cs="Arial"/>
                <w:color w:val="FFFFFF"/>
                <w:kern w:val="0"/>
                <w:sz w:val="20"/>
                <w:szCs w:val="20"/>
                <w:lang w:eastAsia="en-GB"/>
                <w14:ligatures w14:val="none"/>
              </w:rPr>
            </w:pPr>
            <w:r w:rsidRPr="00EC480A">
              <w:rPr>
                <w:rFonts w:ascii="Arial" w:eastAsia="Times New Roman" w:hAnsi="Arial" w:cs="Arial"/>
                <w:color w:val="FFFFFF"/>
                <w:kern w:val="0"/>
                <w:sz w:val="20"/>
                <w:szCs w:val="20"/>
                <w:lang w:eastAsia="en-GB"/>
                <w14:ligatures w14:val="none"/>
              </w:rPr>
              <w:t>2019</w:t>
            </w:r>
          </w:p>
        </w:tc>
        <w:tc>
          <w:tcPr>
            <w:tcW w:w="0" w:type="auto"/>
            <w:tcBorders>
              <w:right w:val="single" w:sz="6" w:space="0" w:color="000000"/>
            </w:tcBorders>
            <w:tcMar>
              <w:top w:w="0" w:type="dxa"/>
              <w:left w:w="45" w:type="dxa"/>
              <w:bottom w:w="0" w:type="dxa"/>
              <w:right w:w="45" w:type="dxa"/>
            </w:tcMar>
            <w:vAlign w:val="bottom"/>
            <w:hideMark/>
          </w:tcPr>
          <w:p w14:paraId="66021FF4" w14:textId="77777777" w:rsidR="00EC480A" w:rsidRPr="00EC480A" w:rsidRDefault="00EC480A" w:rsidP="00EC480A">
            <w:pPr>
              <w:rPr>
                <w:rFonts w:ascii="Arial" w:eastAsia="Times New Roman" w:hAnsi="Arial" w:cs="Arial"/>
                <w:color w:val="FFFFFF"/>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7A90CB86"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59CB7E91"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73916FAD"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Tuesday</w:t>
            </w:r>
          </w:p>
        </w:tc>
        <w:tc>
          <w:tcPr>
            <w:tcW w:w="0" w:type="auto"/>
            <w:shd w:val="clear" w:color="auto" w:fill="57BB8A"/>
            <w:tcMar>
              <w:top w:w="0" w:type="dxa"/>
              <w:left w:w="45" w:type="dxa"/>
              <w:bottom w:w="0" w:type="dxa"/>
              <w:right w:w="45" w:type="dxa"/>
            </w:tcMar>
            <w:vAlign w:val="center"/>
            <w:hideMark/>
          </w:tcPr>
          <w:p w14:paraId="2D76382F"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18.3744</w:t>
            </w:r>
          </w:p>
        </w:tc>
        <w:tc>
          <w:tcPr>
            <w:tcW w:w="0" w:type="auto"/>
            <w:shd w:val="clear" w:color="auto" w:fill="FFFFFF"/>
            <w:tcMar>
              <w:top w:w="0" w:type="dxa"/>
              <w:left w:w="45" w:type="dxa"/>
              <w:bottom w:w="0" w:type="dxa"/>
              <w:right w:w="45" w:type="dxa"/>
            </w:tcMar>
            <w:vAlign w:val="center"/>
            <w:hideMark/>
          </w:tcPr>
          <w:p w14:paraId="2B5631FA"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19.6007</w:t>
            </w:r>
          </w:p>
        </w:tc>
        <w:tc>
          <w:tcPr>
            <w:tcW w:w="0" w:type="auto"/>
            <w:tcBorders>
              <w:right w:val="single" w:sz="6" w:space="0" w:color="000000"/>
            </w:tcBorders>
            <w:tcMar>
              <w:top w:w="0" w:type="dxa"/>
              <w:left w:w="45" w:type="dxa"/>
              <w:bottom w:w="0" w:type="dxa"/>
              <w:right w:w="45" w:type="dxa"/>
            </w:tcMar>
            <w:vAlign w:val="bottom"/>
            <w:hideMark/>
          </w:tcPr>
          <w:p w14:paraId="24C80190"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27F0BE91"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7F986585"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6EC35BDC"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Monday</w:t>
            </w:r>
          </w:p>
        </w:tc>
        <w:tc>
          <w:tcPr>
            <w:tcW w:w="0" w:type="auto"/>
            <w:shd w:val="clear" w:color="auto" w:fill="C3E7D5"/>
            <w:tcMar>
              <w:top w:w="0" w:type="dxa"/>
              <w:left w:w="45" w:type="dxa"/>
              <w:bottom w:w="0" w:type="dxa"/>
              <w:right w:w="45" w:type="dxa"/>
            </w:tcMar>
            <w:vAlign w:val="center"/>
            <w:hideMark/>
          </w:tcPr>
          <w:p w14:paraId="57A8094C"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17.5742</w:t>
            </w:r>
          </w:p>
        </w:tc>
        <w:tc>
          <w:tcPr>
            <w:tcW w:w="0" w:type="auto"/>
            <w:shd w:val="clear" w:color="auto" w:fill="E6F5EE"/>
            <w:tcMar>
              <w:top w:w="0" w:type="dxa"/>
              <w:left w:w="45" w:type="dxa"/>
              <w:bottom w:w="0" w:type="dxa"/>
              <w:right w:w="45" w:type="dxa"/>
            </w:tcMar>
            <w:vAlign w:val="center"/>
            <w:hideMark/>
          </w:tcPr>
          <w:p w14:paraId="6479848B"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19.7841</w:t>
            </w:r>
          </w:p>
        </w:tc>
        <w:tc>
          <w:tcPr>
            <w:tcW w:w="0" w:type="auto"/>
            <w:tcBorders>
              <w:right w:val="single" w:sz="6" w:space="0" w:color="000000"/>
            </w:tcBorders>
            <w:tcMar>
              <w:top w:w="0" w:type="dxa"/>
              <w:left w:w="45" w:type="dxa"/>
              <w:bottom w:w="0" w:type="dxa"/>
              <w:right w:w="45" w:type="dxa"/>
            </w:tcMar>
            <w:vAlign w:val="bottom"/>
            <w:hideMark/>
          </w:tcPr>
          <w:p w14:paraId="24DEC3D4"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110B751C"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1C38382"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147BA1EB"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Sunday</w:t>
            </w:r>
          </w:p>
        </w:tc>
        <w:tc>
          <w:tcPr>
            <w:tcW w:w="0" w:type="auto"/>
            <w:shd w:val="clear" w:color="auto" w:fill="FFFFFF"/>
            <w:tcMar>
              <w:top w:w="0" w:type="dxa"/>
              <w:left w:w="45" w:type="dxa"/>
              <w:bottom w:w="0" w:type="dxa"/>
              <w:right w:w="45" w:type="dxa"/>
            </w:tcMar>
            <w:vAlign w:val="center"/>
            <w:hideMark/>
          </w:tcPr>
          <w:p w14:paraId="65FF7EEC"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17.1204</w:t>
            </w:r>
          </w:p>
        </w:tc>
        <w:tc>
          <w:tcPr>
            <w:tcW w:w="0" w:type="auto"/>
            <w:shd w:val="clear" w:color="auto" w:fill="DCF1E7"/>
            <w:tcMar>
              <w:top w:w="0" w:type="dxa"/>
              <w:left w:w="45" w:type="dxa"/>
              <w:bottom w:w="0" w:type="dxa"/>
              <w:right w:w="45" w:type="dxa"/>
            </w:tcMar>
            <w:vAlign w:val="center"/>
            <w:hideMark/>
          </w:tcPr>
          <w:p w14:paraId="15B519AD"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19.8551</w:t>
            </w:r>
          </w:p>
        </w:tc>
        <w:tc>
          <w:tcPr>
            <w:tcW w:w="0" w:type="auto"/>
            <w:tcBorders>
              <w:right w:val="single" w:sz="6" w:space="0" w:color="000000"/>
            </w:tcBorders>
            <w:tcMar>
              <w:top w:w="0" w:type="dxa"/>
              <w:left w:w="45" w:type="dxa"/>
              <w:bottom w:w="0" w:type="dxa"/>
              <w:right w:w="45" w:type="dxa"/>
            </w:tcMar>
            <w:vAlign w:val="center"/>
            <w:hideMark/>
          </w:tcPr>
          <w:p w14:paraId="5FA6B193"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18F7494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1396F3BC"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2498F416"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Wednesday</w:t>
            </w:r>
          </w:p>
        </w:tc>
        <w:tc>
          <w:tcPr>
            <w:tcW w:w="0" w:type="auto"/>
            <w:shd w:val="clear" w:color="auto" w:fill="77C8A1"/>
            <w:tcMar>
              <w:top w:w="0" w:type="dxa"/>
              <w:left w:w="45" w:type="dxa"/>
              <w:bottom w:w="0" w:type="dxa"/>
              <w:right w:w="45" w:type="dxa"/>
            </w:tcMar>
            <w:vAlign w:val="center"/>
            <w:hideMark/>
          </w:tcPr>
          <w:p w14:paraId="1AD8AC03"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18.1358</w:t>
            </w:r>
          </w:p>
        </w:tc>
        <w:tc>
          <w:tcPr>
            <w:tcW w:w="0" w:type="auto"/>
            <w:shd w:val="clear" w:color="auto" w:fill="B8E3CE"/>
            <w:tcMar>
              <w:top w:w="0" w:type="dxa"/>
              <w:left w:w="45" w:type="dxa"/>
              <w:bottom w:w="0" w:type="dxa"/>
              <w:right w:w="45" w:type="dxa"/>
            </w:tcMar>
            <w:vAlign w:val="center"/>
            <w:hideMark/>
          </w:tcPr>
          <w:p w14:paraId="054BB587"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20.1054</w:t>
            </w:r>
          </w:p>
        </w:tc>
        <w:tc>
          <w:tcPr>
            <w:tcW w:w="0" w:type="auto"/>
            <w:tcBorders>
              <w:right w:val="single" w:sz="6" w:space="0" w:color="000000"/>
            </w:tcBorders>
            <w:tcMar>
              <w:top w:w="0" w:type="dxa"/>
              <w:left w:w="45" w:type="dxa"/>
              <w:bottom w:w="0" w:type="dxa"/>
              <w:right w:w="45" w:type="dxa"/>
            </w:tcMar>
            <w:vAlign w:val="bottom"/>
            <w:hideMark/>
          </w:tcPr>
          <w:p w14:paraId="447FA5A1"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7001E40F"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395B87E"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21113683"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Saturday</w:t>
            </w:r>
          </w:p>
        </w:tc>
        <w:tc>
          <w:tcPr>
            <w:tcW w:w="0" w:type="auto"/>
            <w:shd w:val="clear" w:color="auto" w:fill="B5E1CC"/>
            <w:tcMar>
              <w:top w:w="0" w:type="dxa"/>
              <w:left w:w="45" w:type="dxa"/>
              <w:bottom w:w="0" w:type="dxa"/>
              <w:right w:w="45" w:type="dxa"/>
            </w:tcMar>
            <w:vAlign w:val="center"/>
            <w:hideMark/>
          </w:tcPr>
          <w:p w14:paraId="2C64F072"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17.6739</w:t>
            </w:r>
          </w:p>
        </w:tc>
        <w:tc>
          <w:tcPr>
            <w:tcW w:w="0" w:type="auto"/>
            <w:shd w:val="clear" w:color="auto" w:fill="ACDEC5"/>
            <w:tcMar>
              <w:top w:w="0" w:type="dxa"/>
              <w:left w:w="45" w:type="dxa"/>
              <w:bottom w:w="0" w:type="dxa"/>
              <w:right w:w="45" w:type="dxa"/>
            </w:tcMar>
            <w:vAlign w:val="center"/>
            <w:hideMark/>
          </w:tcPr>
          <w:p w14:paraId="37690960"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20.1949</w:t>
            </w:r>
          </w:p>
        </w:tc>
        <w:tc>
          <w:tcPr>
            <w:tcW w:w="0" w:type="auto"/>
            <w:tcMar>
              <w:top w:w="0" w:type="dxa"/>
              <w:left w:w="45" w:type="dxa"/>
              <w:bottom w:w="0" w:type="dxa"/>
              <w:right w:w="45" w:type="dxa"/>
            </w:tcMar>
            <w:vAlign w:val="bottom"/>
            <w:hideMark/>
          </w:tcPr>
          <w:p w14:paraId="5399780C"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bottom"/>
            <w:hideMark/>
          </w:tcPr>
          <w:p w14:paraId="419F4BD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172D24A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9E4520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72B4F81"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4574A58"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41D38F31"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Friday</w:t>
            </w:r>
          </w:p>
        </w:tc>
        <w:tc>
          <w:tcPr>
            <w:tcW w:w="0" w:type="auto"/>
            <w:shd w:val="clear" w:color="auto" w:fill="5EBE8F"/>
            <w:tcMar>
              <w:top w:w="0" w:type="dxa"/>
              <w:left w:w="45" w:type="dxa"/>
              <w:bottom w:w="0" w:type="dxa"/>
              <w:right w:w="45" w:type="dxa"/>
            </w:tcMar>
            <w:vAlign w:val="center"/>
            <w:hideMark/>
          </w:tcPr>
          <w:p w14:paraId="6C292756"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18.3284</w:t>
            </w:r>
          </w:p>
        </w:tc>
        <w:tc>
          <w:tcPr>
            <w:tcW w:w="0" w:type="auto"/>
            <w:shd w:val="clear" w:color="auto" w:fill="69C397"/>
            <w:tcMar>
              <w:top w:w="0" w:type="dxa"/>
              <w:left w:w="45" w:type="dxa"/>
              <w:bottom w:w="0" w:type="dxa"/>
              <w:right w:w="45" w:type="dxa"/>
            </w:tcMar>
            <w:vAlign w:val="center"/>
            <w:hideMark/>
          </w:tcPr>
          <w:p w14:paraId="01D6F499"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20.6696</w:t>
            </w:r>
          </w:p>
        </w:tc>
        <w:tc>
          <w:tcPr>
            <w:tcW w:w="0" w:type="auto"/>
            <w:tcMar>
              <w:top w:w="0" w:type="dxa"/>
              <w:left w:w="45" w:type="dxa"/>
              <w:bottom w:w="0" w:type="dxa"/>
              <w:right w:w="45" w:type="dxa"/>
            </w:tcMar>
            <w:vAlign w:val="bottom"/>
            <w:hideMark/>
          </w:tcPr>
          <w:p w14:paraId="2E7249B4"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bottom"/>
            <w:hideMark/>
          </w:tcPr>
          <w:p w14:paraId="71825A1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30C794E0"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3A731C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02CDE41"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583A7DE2"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23CBC6A5"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Thursday</w:t>
            </w:r>
          </w:p>
        </w:tc>
        <w:tc>
          <w:tcPr>
            <w:tcW w:w="0" w:type="auto"/>
            <w:shd w:val="clear" w:color="auto" w:fill="B4E1CB"/>
            <w:tcMar>
              <w:top w:w="0" w:type="dxa"/>
              <w:left w:w="45" w:type="dxa"/>
              <w:bottom w:w="0" w:type="dxa"/>
              <w:right w:w="45" w:type="dxa"/>
            </w:tcMar>
            <w:vAlign w:val="center"/>
            <w:hideMark/>
          </w:tcPr>
          <w:p w14:paraId="5B907604"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17.6872</w:t>
            </w:r>
          </w:p>
        </w:tc>
        <w:tc>
          <w:tcPr>
            <w:tcW w:w="0" w:type="auto"/>
            <w:shd w:val="clear" w:color="auto" w:fill="57BB8A"/>
            <w:tcMar>
              <w:top w:w="0" w:type="dxa"/>
              <w:left w:w="45" w:type="dxa"/>
              <w:bottom w:w="0" w:type="dxa"/>
              <w:right w:w="45" w:type="dxa"/>
            </w:tcMar>
            <w:vAlign w:val="center"/>
            <w:hideMark/>
          </w:tcPr>
          <w:p w14:paraId="500C5BA2"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20.7934</w:t>
            </w:r>
          </w:p>
        </w:tc>
        <w:tc>
          <w:tcPr>
            <w:tcW w:w="0" w:type="auto"/>
            <w:tcMar>
              <w:top w:w="0" w:type="dxa"/>
              <w:left w:w="45" w:type="dxa"/>
              <w:bottom w:w="0" w:type="dxa"/>
              <w:right w:w="45" w:type="dxa"/>
            </w:tcMar>
            <w:vAlign w:val="center"/>
            <w:hideMark/>
          </w:tcPr>
          <w:p w14:paraId="05242A13" w14:textId="77777777" w:rsidR="00EC480A" w:rsidRPr="00EC480A" w:rsidRDefault="00EC480A" w:rsidP="00EC480A">
            <w:pPr>
              <w:jc w:val="right"/>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576ED4A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1E1A60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8ABF2D9"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7905C87"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A138002" w14:textId="77777777" w:rsidTr="00EC480A">
        <w:trPr>
          <w:trHeight w:val="315"/>
          <w:tblCellSpacing w:w="0" w:type="dxa"/>
        </w:trPr>
        <w:tc>
          <w:tcPr>
            <w:tcW w:w="0" w:type="auto"/>
            <w:tcMar>
              <w:top w:w="0" w:type="dxa"/>
              <w:left w:w="45" w:type="dxa"/>
              <w:bottom w:w="0" w:type="dxa"/>
              <w:right w:w="45" w:type="dxa"/>
            </w:tcMar>
            <w:vAlign w:val="center"/>
            <w:hideMark/>
          </w:tcPr>
          <w:p w14:paraId="56FC34F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4880CB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25BC7E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610CE7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DCCC9F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46D382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D0F790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5A29AA5"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56DB8F5D" w14:textId="77777777" w:rsidTr="00EC480A">
        <w:trPr>
          <w:trHeight w:val="315"/>
          <w:tblCellSpacing w:w="0" w:type="dxa"/>
        </w:trPr>
        <w:tc>
          <w:tcPr>
            <w:tcW w:w="0" w:type="auto"/>
            <w:gridSpan w:val="5"/>
            <w:vMerge w:val="restart"/>
            <w:tcMar>
              <w:top w:w="0" w:type="dxa"/>
              <w:left w:w="45" w:type="dxa"/>
              <w:bottom w:w="0" w:type="dxa"/>
              <w:right w:w="45" w:type="dxa"/>
            </w:tcMar>
            <w:vAlign w:val="center"/>
            <w:hideMark/>
          </w:tcPr>
          <w:p w14:paraId="0922C54A" w14:textId="6EEA0281" w:rsidR="00EC480A" w:rsidRPr="00EC480A" w:rsidRDefault="00EC480A" w:rsidP="00EC480A">
            <w:pPr>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1. Tuesday was the best-performing day in 2018, but a drastic change</w:t>
            </w:r>
            <w:r w:rsidRPr="003E6E6F">
              <w:rPr>
                <w:rFonts w:ascii="Arial" w:eastAsia="Times New Roman" w:hAnsi="Arial" w:cs="Arial"/>
                <w:b/>
                <w:bCs/>
                <w:kern w:val="0"/>
                <w:sz w:val="20"/>
                <w:szCs w:val="20"/>
                <w:lang w:eastAsia="en-GB"/>
                <w14:ligatures w14:val="none"/>
              </w:rPr>
              <w:t xml:space="preserve"> </w:t>
            </w:r>
            <w:r w:rsidRPr="00EC480A">
              <w:rPr>
                <w:rFonts w:ascii="Arial" w:eastAsia="Times New Roman" w:hAnsi="Arial" w:cs="Arial"/>
                <w:b/>
                <w:bCs/>
                <w:kern w:val="0"/>
                <w:sz w:val="20"/>
                <w:szCs w:val="20"/>
                <w:lang w:eastAsia="en-GB"/>
                <w14:ligatures w14:val="none"/>
              </w:rPr>
              <w:t>was observed in 2019, as Tuesday became the least-performing day.</w:t>
            </w:r>
            <w:r w:rsidRPr="00EC480A">
              <w:rPr>
                <w:rFonts w:ascii="Arial" w:eastAsia="Times New Roman" w:hAnsi="Arial" w:cs="Arial"/>
                <w:b/>
                <w:bCs/>
                <w:kern w:val="0"/>
                <w:sz w:val="20"/>
                <w:szCs w:val="20"/>
                <w:lang w:eastAsia="en-GB"/>
                <w14:ligatures w14:val="none"/>
              </w:rPr>
              <w:br/>
            </w:r>
            <w:r w:rsidRPr="00EC480A">
              <w:rPr>
                <w:rFonts w:ascii="Arial" w:eastAsia="Times New Roman" w:hAnsi="Arial" w:cs="Arial"/>
                <w:b/>
                <w:bCs/>
                <w:kern w:val="0"/>
                <w:sz w:val="20"/>
                <w:szCs w:val="20"/>
                <w:lang w:eastAsia="en-GB"/>
                <w14:ligatures w14:val="none"/>
              </w:rPr>
              <w:br/>
              <w:t>2. The 2nd best-performing day in 2018 and 2019 remained the same, as Friday maintained its spot there.</w:t>
            </w:r>
            <w:r w:rsidRPr="00EC480A">
              <w:rPr>
                <w:rFonts w:ascii="Arial" w:eastAsia="Times New Roman" w:hAnsi="Arial" w:cs="Arial"/>
                <w:b/>
                <w:bCs/>
                <w:kern w:val="0"/>
                <w:sz w:val="20"/>
                <w:szCs w:val="20"/>
                <w:lang w:eastAsia="en-GB"/>
                <w14:ligatures w14:val="none"/>
              </w:rPr>
              <w:br/>
            </w:r>
            <w:r w:rsidRPr="00EC480A">
              <w:rPr>
                <w:rFonts w:ascii="Arial" w:eastAsia="Times New Roman" w:hAnsi="Arial" w:cs="Arial"/>
                <w:b/>
                <w:bCs/>
                <w:kern w:val="0"/>
                <w:sz w:val="20"/>
                <w:szCs w:val="20"/>
                <w:lang w:eastAsia="en-GB"/>
                <w14:ligatures w14:val="none"/>
              </w:rPr>
              <w:br/>
              <w:t>3. The change in Thursday's performance from 2018 to 2019 is significant, as Thursday actually became the best-performing day of 2019, marking a notable improvement from its previous ranking in 2018.</w:t>
            </w:r>
          </w:p>
        </w:tc>
        <w:tc>
          <w:tcPr>
            <w:tcW w:w="0" w:type="auto"/>
            <w:tcMar>
              <w:top w:w="0" w:type="dxa"/>
              <w:left w:w="45" w:type="dxa"/>
              <w:bottom w:w="0" w:type="dxa"/>
              <w:right w:w="45" w:type="dxa"/>
            </w:tcMar>
            <w:vAlign w:val="center"/>
            <w:hideMark/>
          </w:tcPr>
          <w:p w14:paraId="15F76554"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4EF6F8E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3B73790"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993F3B7" w14:textId="77777777" w:rsidTr="00EC480A">
        <w:trPr>
          <w:trHeight w:val="315"/>
          <w:tblCellSpacing w:w="0" w:type="dxa"/>
        </w:trPr>
        <w:tc>
          <w:tcPr>
            <w:tcW w:w="0" w:type="auto"/>
            <w:gridSpan w:val="5"/>
            <w:vMerge/>
            <w:vAlign w:val="center"/>
            <w:hideMark/>
          </w:tcPr>
          <w:p w14:paraId="4017CCF5"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6C1EBB9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20FF2A9"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8DD3700"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113B9181" w14:textId="77777777" w:rsidTr="00EC480A">
        <w:trPr>
          <w:trHeight w:val="315"/>
          <w:tblCellSpacing w:w="0" w:type="dxa"/>
        </w:trPr>
        <w:tc>
          <w:tcPr>
            <w:tcW w:w="0" w:type="auto"/>
            <w:gridSpan w:val="5"/>
            <w:vMerge/>
            <w:vAlign w:val="center"/>
            <w:hideMark/>
          </w:tcPr>
          <w:p w14:paraId="0BF95880"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77C4CFA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45E6F57"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5E22F40"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4498EA8D" w14:textId="77777777" w:rsidTr="00EC480A">
        <w:trPr>
          <w:trHeight w:val="315"/>
          <w:tblCellSpacing w:w="0" w:type="dxa"/>
        </w:trPr>
        <w:tc>
          <w:tcPr>
            <w:tcW w:w="0" w:type="auto"/>
            <w:gridSpan w:val="5"/>
            <w:vMerge/>
            <w:vAlign w:val="center"/>
            <w:hideMark/>
          </w:tcPr>
          <w:p w14:paraId="3549C0E1"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6979485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CD9DC5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CE6FD86"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3A9E60BD" w14:textId="77777777" w:rsidTr="00EC480A">
        <w:trPr>
          <w:trHeight w:val="315"/>
          <w:tblCellSpacing w:w="0" w:type="dxa"/>
        </w:trPr>
        <w:tc>
          <w:tcPr>
            <w:tcW w:w="0" w:type="auto"/>
            <w:gridSpan w:val="5"/>
            <w:vMerge/>
            <w:vAlign w:val="center"/>
            <w:hideMark/>
          </w:tcPr>
          <w:p w14:paraId="396AFA37"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580DE56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826569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1D4C535"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6AD0B6D" w14:textId="77777777" w:rsidTr="00EC480A">
        <w:trPr>
          <w:trHeight w:val="315"/>
          <w:tblCellSpacing w:w="0" w:type="dxa"/>
        </w:trPr>
        <w:tc>
          <w:tcPr>
            <w:tcW w:w="0" w:type="auto"/>
            <w:gridSpan w:val="5"/>
            <w:vMerge/>
            <w:vAlign w:val="center"/>
            <w:hideMark/>
          </w:tcPr>
          <w:p w14:paraId="68F20E5F"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291E38F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77B34A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C9F4F2C"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DB16711" w14:textId="77777777" w:rsidTr="00EC480A">
        <w:trPr>
          <w:trHeight w:val="315"/>
          <w:tblCellSpacing w:w="0" w:type="dxa"/>
        </w:trPr>
        <w:tc>
          <w:tcPr>
            <w:tcW w:w="0" w:type="auto"/>
            <w:gridSpan w:val="5"/>
            <w:vMerge/>
            <w:vAlign w:val="center"/>
            <w:hideMark/>
          </w:tcPr>
          <w:p w14:paraId="579C102A"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1925049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C2E96F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26311DE"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6382F07" w14:textId="77777777" w:rsidTr="00EC480A">
        <w:trPr>
          <w:trHeight w:val="315"/>
          <w:tblCellSpacing w:w="0" w:type="dxa"/>
        </w:trPr>
        <w:tc>
          <w:tcPr>
            <w:tcW w:w="0" w:type="auto"/>
            <w:tcBorders>
              <w:bottom w:val="single" w:sz="12" w:space="0" w:color="000000"/>
            </w:tcBorders>
            <w:tcMar>
              <w:top w:w="0" w:type="dxa"/>
              <w:left w:w="45" w:type="dxa"/>
              <w:bottom w:w="0" w:type="dxa"/>
              <w:right w:w="45" w:type="dxa"/>
            </w:tcMar>
            <w:vAlign w:val="center"/>
            <w:hideMark/>
          </w:tcPr>
          <w:p w14:paraId="69CB9C7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433F52C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6F57A7A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10C7D28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5CE4D15F"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5141102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4815EF4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0C885BD8"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42664438" w14:textId="77777777" w:rsidTr="00EC480A">
        <w:trPr>
          <w:trHeight w:val="315"/>
          <w:tblCellSpacing w:w="0" w:type="dxa"/>
        </w:trPr>
        <w:tc>
          <w:tcPr>
            <w:tcW w:w="0" w:type="auto"/>
            <w:tcBorders>
              <w:bottom w:val="single" w:sz="6" w:space="0" w:color="000000"/>
            </w:tcBorders>
            <w:tcMar>
              <w:top w:w="0" w:type="dxa"/>
              <w:left w:w="45" w:type="dxa"/>
              <w:bottom w:w="0" w:type="dxa"/>
              <w:right w:w="45" w:type="dxa"/>
            </w:tcMar>
            <w:vAlign w:val="center"/>
            <w:hideMark/>
          </w:tcPr>
          <w:p w14:paraId="054A2DD9" w14:textId="77777777" w:rsidR="00CC07DC" w:rsidRPr="003E6E6F" w:rsidRDefault="00CC07DC" w:rsidP="00EC480A">
            <w:pPr>
              <w:rPr>
                <w:rFonts w:ascii="Arial" w:eastAsia="Times New Roman" w:hAnsi="Arial" w:cs="Arial"/>
                <w:b/>
                <w:bCs/>
                <w:kern w:val="0"/>
                <w:sz w:val="20"/>
                <w:szCs w:val="20"/>
                <w:lang w:eastAsia="en-GB"/>
                <w14:ligatures w14:val="none"/>
              </w:rPr>
            </w:pPr>
          </w:p>
          <w:p w14:paraId="0A528BCD" w14:textId="77777777" w:rsidR="003E6E6F" w:rsidRDefault="003E6E6F" w:rsidP="00EC480A">
            <w:pPr>
              <w:rPr>
                <w:rFonts w:ascii="Arial" w:eastAsia="Times New Roman" w:hAnsi="Arial" w:cs="Arial"/>
                <w:b/>
                <w:bCs/>
                <w:kern w:val="0"/>
                <w:sz w:val="20"/>
                <w:szCs w:val="20"/>
                <w:lang w:eastAsia="en-GB"/>
                <w14:ligatures w14:val="none"/>
              </w:rPr>
            </w:pPr>
          </w:p>
          <w:p w14:paraId="14711D47" w14:textId="2F3473FD" w:rsidR="00EC480A" w:rsidRPr="00EC480A" w:rsidRDefault="00EC480A" w:rsidP="00EC480A">
            <w:pPr>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Question 3:</w:t>
            </w:r>
          </w:p>
        </w:tc>
        <w:tc>
          <w:tcPr>
            <w:tcW w:w="0" w:type="auto"/>
            <w:tcBorders>
              <w:bottom w:val="single" w:sz="6" w:space="0" w:color="000000"/>
            </w:tcBorders>
            <w:tcMar>
              <w:top w:w="0" w:type="dxa"/>
              <w:left w:w="45" w:type="dxa"/>
              <w:bottom w:w="0" w:type="dxa"/>
              <w:right w:w="45" w:type="dxa"/>
            </w:tcMar>
            <w:vAlign w:val="center"/>
            <w:hideMark/>
          </w:tcPr>
          <w:p w14:paraId="527CD853"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1A83D67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EC6BBA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39194F7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1B09FCE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69388CC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397E6E9D"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7E1E76D" w14:textId="77777777" w:rsidTr="00EC480A">
        <w:trPr>
          <w:trHeight w:val="31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853E13F"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July 2018 Avg Daily Budget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4F523F9" w14:textId="77777777" w:rsidR="00EC480A" w:rsidRPr="00EC480A" w:rsidRDefault="00EC480A" w:rsidP="00EC480A">
            <w:pPr>
              <w:jc w:val="right"/>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$100,687.57</w:t>
            </w:r>
          </w:p>
        </w:tc>
        <w:tc>
          <w:tcPr>
            <w:tcW w:w="0" w:type="auto"/>
            <w:tcMar>
              <w:top w:w="0" w:type="dxa"/>
              <w:left w:w="45" w:type="dxa"/>
              <w:bottom w:w="0" w:type="dxa"/>
              <w:right w:w="45" w:type="dxa"/>
            </w:tcMar>
            <w:vAlign w:val="center"/>
            <w:hideMark/>
          </w:tcPr>
          <w:p w14:paraId="7B71EB7C" w14:textId="77777777" w:rsidR="00EC480A" w:rsidRPr="00EC480A" w:rsidRDefault="00EC480A" w:rsidP="00EC480A">
            <w:pPr>
              <w:jc w:val="right"/>
              <w:rPr>
                <w:rFonts w:ascii="Arial" w:eastAsia="Times New Roman" w:hAnsi="Arial" w:cs="Arial"/>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5C63E0C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val="restart"/>
            <w:tcBorders>
              <w:bottom w:val="single" w:sz="6" w:space="0" w:color="000000"/>
              <w:right w:val="single" w:sz="6" w:space="0" w:color="000000"/>
            </w:tcBorders>
            <w:tcMar>
              <w:top w:w="0" w:type="dxa"/>
              <w:left w:w="45" w:type="dxa"/>
              <w:bottom w:w="0" w:type="dxa"/>
              <w:right w:w="45" w:type="dxa"/>
            </w:tcMar>
            <w:hideMark/>
          </w:tcPr>
          <w:p w14:paraId="7EB2AE9E"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b/>
                <w:bCs/>
                <w:i/>
                <w:iCs/>
                <w:kern w:val="0"/>
                <w:sz w:val="20"/>
                <w:szCs w:val="20"/>
                <w:lang w:eastAsia="en-GB"/>
                <w14:ligatures w14:val="none"/>
              </w:rPr>
              <w:t>Working</w:t>
            </w:r>
            <w:r w:rsidRPr="00EC480A">
              <w:rPr>
                <w:rFonts w:ascii="Arial" w:eastAsia="Times New Roman" w:hAnsi="Arial" w:cs="Arial"/>
                <w:kern w:val="0"/>
                <w:sz w:val="20"/>
                <w:szCs w:val="20"/>
                <w:lang w:eastAsia="en-GB"/>
                <w14:ligatures w14:val="none"/>
              </w:rPr>
              <w:t>:</w:t>
            </w:r>
            <w:r w:rsidRPr="00EC480A">
              <w:rPr>
                <w:rFonts w:ascii="Arial" w:eastAsia="Times New Roman" w:hAnsi="Arial" w:cs="Arial"/>
                <w:kern w:val="0"/>
                <w:sz w:val="20"/>
                <w:szCs w:val="20"/>
                <w:lang w:eastAsia="en-GB"/>
                <w14:ligatures w14:val="none"/>
              </w:rPr>
              <w:br/>
              <w:t>1. Calculated Average Daily budget for July 2018.</w:t>
            </w:r>
            <w:r w:rsidRPr="00EC480A">
              <w:rPr>
                <w:rFonts w:ascii="Arial" w:eastAsia="Times New Roman" w:hAnsi="Arial" w:cs="Arial"/>
                <w:kern w:val="0"/>
                <w:sz w:val="20"/>
                <w:szCs w:val="20"/>
                <w:lang w:eastAsia="en-GB"/>
                <w14:ligatures w14:val="none"/>
              </w:rPr>
              <w:br/>
              <w:t>2. Using the above value and YoY improvement calculated in Q1,</w:t>
            </w:r>
            <w:r w:rsidRPr="00EC480A">
              <w:rPr>
                <w:rFonts w:ascii="Arial" w:eastAsia="Times New Roman" w:hAnsi="Arial" w:cs="Arial"/>
                <w:kern w:val="0"/>
                <w:sz w:val="20"/>
                <w:szCs w:val="20"/>
                <w:lang w:eastAsia="en-GB"/>
                <w14:ligatures w14:val="none"/>
              </w:rPr>
              <w:br/>
              <w:t>calculated suggested daily budget for July 2019</w:t>
            </w:r>
            <w:r w:rsidRPr="00EC480A">
              <w:rPr>
                <w:rFonts w:ascii="Arial" w:eastAsia="Times New Roman" w:hAnsi="Arial" w:cs="Arial"/>
                <w:kern w:val="0"/>
                <w:sz w:val="20"/>
                <w:szCs w:val="20"/>
                <w:lang w:eastAsia="en-GB"/>
                <w14:ligatures w14:val="none"/>
              </w:rPr>
              <w:br/>
              <w:t xml:space="preserve">3. Multiplied the suggested daily average budget by 31 </w:t>
            </w:r>
            <w:r w:rsidRPr="00EC480A">
              <w:rPr>
                <w:rFonts w:ascii="Arial" w:eastAsia="Times New Roman" w:hAnsi="Arial" w:cs="Arial"/>
                <w:kern w:val="0"/>
                <w:sz w:val="20"/>
                <w:szCs w:val="20"/>
                <w:lang w:eastAsia="en-GB"/>
                <w14:ligatures w14:val="none"/>
              </w:rPr>
              <w:br/>
              <w:t>to get the Total budget for July 2019</w:t>
            </w:r>
          </w:p>
        </w:tc>
      </w:tr>
      <w:tr w:rsidR="00EC480A" w:rsidRPr="00EC480A" w14:paraId="15F3AA2A" w14:textId="77777777" w:rsidTr="00EC480A">
        <w:trPr>
          <w:trHeight w:val="31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77F606"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Suggested July 2019 Daily Budget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5260B36" w14:textId="77777777" w:rsidR="00EC480A" w:rsidRPr="00EC480A" w:rsidRDefault="00EC480A" w:rsidP="00EC480A">
            <w:pPr>
              <w:jc w:val="right"/>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$110,213.98</w:t>
            </w:r>
          </w:p>
        </w:tc>
        <w:tc>
          <w:tcPr>
            <w:tcW w:w="0" w:type="auto"/>
            <w:tcMar>
              <w:top w:w="0" w:type="dxa"/>
              <w:left w:w="45" w:type="dxa"/>
              <w:bottom w:w="0" w:type="dxa"/>
              <w:right w:w="45" w:type="dxa"/>
            </w:tcMar>
            <w:vAlign w:val="bottom"/>
            <w:hideMark/>
          </w:tcPr>
          <w:p w14:paraId="0F88F7F4" w14:textId="77777777" w:rsidR="00EC480A" w:rsidRPr="00EC480A" w:rsidRDefault="00EC480A" w:rsidP="00EC480A">
            <w:pPr>
              <w:jc w:val="right"/>
              <w:rPr>
                <w:rFonts w:ascii="Arial" w:eastAsia="Times New Roman" w:hAnsi="Arial" w:cs="Arial"/>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149CFD3F"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65AC16CD"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4E641558" w14:textId="77777777" w:rsidTr="00EC480A">
        <w:trPr>
          <w:trHeight w:val="315"/>
          <w:tblCellSpacing w:w="0" w:type="dxa"/>
        </w:trPr>
        <w:tc>
          <w:tcPr>
            <w:tcW w:w="0" w:type="auto"/>
            <w:vMerge w:val="restart"/>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FD3D21E" w14:textId="77777777" w:rsidR="00EC480A" w:rsidRPr="00EC480A" w:rsidRDefault="00EC480A" w:rsidP="00EC480A">
            <w:pPr>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Total suggested budget for July 2019</w:t>
            </w:r>
          </w:p>
        </w:tc>
        <w:tc>
          <w:tcPr>
            <w:tcW w:w="0" w:type="auto"/>
            <w:vMerge w:val="restart"/>
            <w:tcBorders>
              <w:bottom w:val="single" w:sz="6" w:space="0" w:color="000000"/>
              <w:right w:val="single" w:sz="6" w:space="0" w:color="000000"/>
            </w:tcBorders>
            <w:tcMar>
              <w:top w:w="0" w:type="dxa"/>
              <w:left w:w="45" w:type="dxa"/>
              <w:bottom w:w="0" w:type="dxa"/>
              <w:right w:w="45" w:type="dxa"/>
            </w:tcMar>
            <w:vAlign w:val="center"/>
            <w:hideMark/>
          </w:tcPr>
          <w:p w14:paraId="3C309FF7" w14:textId="77777777" w:rsidR="00EC480A" w:rsidRPr="00EC480A" w:rsidRDefault="00EC480A" w:rsidP="00EC480A">
            <w:pPr>
              <w:jc w:val="right"/>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$3,416,633.30</w:t>
            </w:r>
          </w:p>
        </w:tc>
        <w:tc>
          <w:tcPr>
            <w:tcW w:w="0" w:type="auto"/>
            <w:tcMar>
              <w:top w:w="0" w:type="dxa"/>
              <w:left w:w="45" w:type="dxa"/>
              <w:bottom w:w="0" w:type="dxa"/>
              <w:right w:w="45" w:type="dxa"/>
            </w:tcMar>
            <w:vAlign w:val="bottom"/>
            <w:hideMark/>
          </w:tcPr>
          <w:p w14:paraId="3075A31E" w14:textId="77777777" w:rsidR="00EC480A" w:rsidRPr="00EC480A" w:rsidRDefault="00EC480A" w:rsidP="00EC480A">
            <w:pPr>
              <w:jc w:val="right"/>
              <w:rPr>
                <w:rFonts w:ascii="Arial" w:eastAsia="Times New Roman" w:hAnsi="Arial" w:cs="Arial"/>
                <w:b/>
                <w:bCs/>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2BFF8E5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060379C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3621FE05" w14:textId="77777777" w:rsidTr="00EC480A">
        <w:trPr>
          <w:trHeight w:val="315"/>
          <w:tblCellSpacing w:w="0" w:type="dxa"/>
        </w:trPr>
        <w:tc>
          <w:tcPr>
            <w:tcW w:w="0" w:type="auto"/>
            <w:vMerge/>
            <w:tcBorders>
              <w:left w:val="single" w:sz="6" w:space="0" w:color="000000"/>
              <w:bottom w:val="single" w:sz="6" w:space="0" w:color="000000"/>
              <w:right w:val="single" w:sz="6" w:space="0" w:color="000000"/>
            </w:tcBorders>
            <w:vAlign w:val="center"/>
            <w:hideMark/>
          </w:tcPr>
          <w:p w14:paraId="7093BE70"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vMerge/>
            <w:tcBorders>
              <w:bottom w:val="single" w:sz="6" w:space="0" w:color="000000"/>
              <w:right w:val="single" w:sz="6" w:space="0" w:color="000000"/>
            </w:tcBorders>
            <w:vAlign w:val="center"/>
            <w:hideMark/>
          </w:tcPr>
          <w:p w14:paraId="6EFDB6FC"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bottom"/>
            <w:hideMark/>
          </w:tcPr>
          <w:p w14:paraId="1661DBC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43385ED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649B553D"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1598342A" w14:textId="77777777" w:rsidTr="00EC480A">
        <w:trPr>
          <w:trHeight w:val="315"/>
          <w:tblCellSpacing w:w="0" w:type="dxa"/>
        </w:trPr>
        <w:tc>
          <w:tcPr>
            <w:tcW w:w="0" w:type="auto"/>
            <w:tcBorders>
              <w:bottom w:val="single" w:sz="12" w:space="0" w:color="000000"/>
            </w:tcBorders>
            <w:tcMar>
              <w:top w:w="0" w:type="dxa"/>
              <w:left w:w="45" w:type="dxa"/>
              <w:bottom w:w="0" w:type="dxa"/>
              <w:right w:w="45" w:type="dxa"/>
            </w:tcMar>
            <w:vAlign w:val="center"/>
            <w:hideMark/>
          </w:tcPr>
          <w:p w14:paraId="1976933E" w14:textId="77777777" w:rsidR="00EC480A" w:rsidRPr="003E6E6F" w:rsidRDefault="00EC480A" w:rsidP="00EC480A">
            <w:pPr>
              <w:rPr>
                <w:rFonts w:ascii="Arial" w:eastAsia="Times New Roman" w:hAnsi="Arial" w:cs="Arial"/>
                <w:kern w:val="0"/>
                <w:sz w:val="20"/>
                <w:szCs w:val="20"/>
                <w:lang w:eastAsia="en-GB"/>
                <w14:ligatures w14:val="none"/>
              </w:rPr>
            </w:pPr>
          </w:p>
          <w:p w14:paraId="6E44214E" w14:textId="77777777" w:rsidR="00EC480A" w:rsidRPr="003E6E6F" w:rsidRDefault="00EC480A" w:rsidP="00EC480A">
            <w:pPr>
              <w:rPr>
                <w:rFonts w:ascii="Arial" w:eastAsia="Times New Roman" w:hAnsi="Arial" w:cs="Arial"/>
                <w:kern w:val="0"/>
                <w:sz w:val="20"/>
                <w:szCs w:val="20"/>
                <w:lang w:eastAsia="en-GB"/>
                <w14:ligatures w14:val="none"/>
              </w:rPr>
            </w:pPr>
          </w:p>
          <w:p w14:paraId="539A4DC2" w14:textId="77777777" w:rsidR="00EC480A" w:rsidRPr="003E6E6F" w:rsidRDefault="00EC480A" w:rsidP="00EC480A">
            <w:pPr>
              <w:rPr>
                <w:rFonts w:ascii="Arial" w:eastAsia="Times New Roman" w:hAnsi="Arial" w:cs="Arial"/>
                <w:kern w:val="0"/>
                <w:sz w:val="20"/>
                <w:szCs w:val="20"/>
                <w:lang w:eastAsia="en-GB"/>
                <w14:ligatures w14:val="none"/>
              </w:rPr>
            </w:pPr>
          </w:p>
          <w:p w14:paraId="332793F0" w14:textId="77777777" w:rsidR="00EC480A" w:rsidRPr="003E6E6F" w:rsidRDefault="00EC480A" w:rsidP="00EC480A">
            <w:pPr>
              <w:rPr>
                <w:rFonts w:ascii="Arial" w:eastAsia="Times New Roman" w:hAnsi="Arial" w:cs="Arial"/>
                <w:kern w:val="0"/>
                <w:sz w:val="20"/>
                <w:szCs w:val="20"/>
                <w:lang w:eastAsia="en-GB"/>
                <w14:ligatures w14:val="none"/>
              </w:rPr>
            </w:pPr>
          </w:p>
          <w:p w14:paraId="466F787C" w14:textId="77777777" w:rsidR="00EC480A" w:rsidRPr="003E6E6F" w:rsidRDefault="00EC480A" w:rsidP="00EC480A">
            <w:pPr>
              <w:rPr>
                <w:rFonts w:ascii="Arial" w:eastAsia="Times New Roman" w:hAnsi="Arial" w:cs="Arial"/>
                <w:kern w:val="0"/>
                <w:sz w:val="20"/>
                <w:szCs w:val="20"/>
                <w:lang w:eastAsia="en-GB"/>
                <w14:ligatures w14:val="none"/>
              </w:rPr>
            </w:pPr>
          </w:p>
          <w:p w14:paraId="43A8C601" w14:textId="77777777" w:rsidR="00EC480A" w:rsidRPr="003E6E6F" w:rsidRDefault="00EC480A" w:rsidP="00EC480A">
            <w:pPr>
              <w:rPr>
                <w:rFonts w:ascii="Arial" w:eastAsia="Times New Roman" w:hAnsi="Arial" w:cs="Arial"/>
                <w:kern w:val="0"/>
                <w:sz w:val="20"/>
                <w:szCs w:val="20"/>
                <w:lang w:eastAsia="en-GB"/>
                <w14:ligatures w14:val="none"/>
              </w:rPr>
            </w:pPr>
          </w:p>
          <w:p w14:paraId="5042B547" w14:textId="77777777" w:rsidR="00EC480A" w:rsidRPr="003E6E6F" w:rsidRDefault="00EC480A" w:rsidP="00EC480A">
            <w:pPr>
              <w:rPr>
                <w:rFonts w:ascii="Arial" w:eastAsia="Times New Roman" w:hAnsi="Arial" w:cs="Arial"/>
                <w:kern w:val="0"/>
                <w:sz w:val="20"/>
                <w:szCs w:val="20"/>
                <w:lang w:eastAsia="en-GB"/>
                <w14:ligatures w14:val="none"/>
              </w:rPr>
            </w:pPr>
          </w:p>
          <w:p w14:paraId="511ADF2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0EEEE29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7D784A8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0AD0A877"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01DB9B5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60E36F0F"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1028887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12" w:space="0" w:color="000000"/>
            </w:tcBorders>
            <w:tcMar>
              <w:top w:w="0" w:type="dxa"/>
              <w:left w:w="45" w:type="dxa"/>
              <w:bottom w:w="0" w:type="dxa"/>
              <w:right w:w="45" w:type="dxa"/>
            </w:tcMar>
            <w:vAlign w:val="center"/>
            <w:hideMark/>
          </w:tcPr>
          <w:p w14:paraId="7E080AED"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F9F3E51" w14:textId="77777777" w:rsidTr="00EC480A">
        <w:trPr>
          <w:trHeight w:val="315"/>
          <w:tblCellSpacing w:w="0" w:type="dxa"/>
        </w:trPr>
        <w:tc>
          <w:tcPr>
            <w:tcW w:w="0" w:type="auto"/>
            <w:tcMar>
              <w:top w:w="0" w:type="dxa"/>
              <w:left w:w="45" w:type="dxa"/>
              <w:bottom w:w="0" w:type="dxa"/>
              <w:right w:w="45" w:type="dxa"/>
            </w:tcMar>
            <w:vAlign w:val="center"/>
            <w:hideMark/>
          </w:tcPr>
          <w:p w14:paraId="0B15F1B9" w14:textId="77777777" w:rsidR="00EC480A" w:rsidRPr="00EC480A" w:rsidRDefault="00EC480A" w:rsidP="00EC480A">
            <w:pPr>
              <w:rPr>
                <w:rFonts w:ascii="Arial" w:eastAsia="Times New Roman" w:hAnsi="Arial" w:cs="Arial"/>
                <w:b/>
                <w:bCs/>
                <w:kern w:val="0"/>
                <w:sz w:val="20"/>
                <w:szCs w:val="20"/>
                <w:lang w:eastAsia="en-GB"/>
                <w14:ligatures w14:val="none"/>
              </w:rPr>
            </w:pPr>
            <w:r w:rsidRPr="00EC480A">
              <w:rPr>
                <w:rFonts w:ascii="Arial" w:eastAsia="Times New Roman" w:hAnsi="Arial" w:cs="Arial"/>
                <w:b/>
                <w:bCs/>
                <w:kern w:val="0"/>
                <w:sz w:val="20"/>
                <w:szCs w:val="20"/>
                <w:lang w:eastAsia="en-GB"/>
                <w14:ligatures w14:val="none"/>
              </w:rPr>
              <w:t>Question 4:</w:t>
            </w:r>
          </w:p>
        </w:tc>
        <w:tc>
          <w:tcPr>
            <w:tcW w:w="0" w:type="auto"/>
            <w:tcMar>
              <w:top w:w="0" w:type="dxa"/>
              <w:left w:w="45" w:type="dxa"/>
              <w:bottom w:w="0" w:type="dxa"/>
              <w:right w:w="45" w:type="dxa"/>
            </w:tcMar>
            <w:vAlign w:val="center"/>
            <w:hideMark/>
          </w:tcPr>
          <w:p w14:paraId="63E6FE1A" w14:textId="77777777" w:rsidR="00EC480A" w:rsidRPr="00EC480A" w:rsidRDefault="00EC480A" w:rsidP="00EC480A">
            <w:pPr>
              <w:rPr>
                <w:rFonts w:ascii="Arial" w:eastAsia="Times New Roman" w:hAnsi="Arial" w:cs="Arial"/>
                <w:b/>
                <w:bCs/>
                <w:kern w:val="0"/>
                <w:sz w:val="20"/>
                <w:szCs w:val="20"/>
                <w:lang w:eastAsia="en-GB"/>
                <w14:ligatures w14:val="none"/>
              </w:rPr>
            </w:pPr>
          </w:p>
        </w:tc>
        <w:tc>
          <w:tcPr>
            <w:tcW w:w="0" w:type="auto"/>
            <w:tcMar>
              <w:top w:w="0" w:type="dxa"/>
              <w:left w:w="45" w:type="dxa"/>
              <w:bottom w:w="0" w:type="dxa"/>
              <w:right w:w="45" w:type="dxa"/>
            </w:tcMar>
            <w:vAlign w:val="center"/>
            <w:hideMark/>
          </w:tcPr>
          <w:p w14:paraId="2FAF189E"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B5031D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7E944FF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1ACD326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4D13EB7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Borders>
              <w:bottom w:val="single" w:sz="6" w:space="0" w:color="000000"/>
            </w:tcBorders>
            <w:tcMar>
              <w:top w:w="0" w:type="dxa"/>
              <w:left w:w="45" w:type="dxa"/>
              <w:bottom w:w="0" w:type="dxa"/>
              <w:right w:w="45" w:type="dxa"/>
            </w:tcMar>
            <w:vAlign w:val="center"/>
            <w:hideMark/>
          </w:tcPr>
          <w:p w14:paraId="103C2D37"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687C4A7" w14:textId="77777777" w:rsidTr="00EC480A">
        <w:trPr>
          <w:trHeight w:val="315"/>
          <w:tblCellSpacing w:w="0" w:type="dxa"/>
        </w:trPr>
        <w:tc>
          <w:tcPr>
            <w:tcW w:w="0" w:type="auto"/>
            <w:tcBorders>
              <w:bottom w:val="single" w:sz="18" w:space="0" w:color="666666"/>
            </w:tcBorders>
            <w:shd w:val="clear" w:color="auto" w:fill="D9D9D9"/>
            <w:tcMar>
              <w:top w:w="0" w:type="dxa"/>
              <w:left w:w="45" w:type="dxa"/>
              <w:bottom w:w="0" w:type="dxa"/>
              <w:right w:w="45" w:type="dxa"/>
            </w:tcMar>
            <w:vAlign w:val="center"/>
            <w:hideMark/>
          </w:tcPr>
          <w:p w14:paraId="4B269120" w14:textId="77777777" w:rsidR="00EC480A" w:rsidRPr="00EC480A" w:rsidRDefault="00EC480A" w:rsidP="00EC480A">
            <w:pPr>
              <w:rPr>
                <w:rFonts w:ascii="Arial" w:eastAsia="Times New Roman" w:hAnsi="Arial" w:cs="Arial"/>
                <w:i/>
                <w:iCs/>
                <w:color w:val="000000"/>
                <w:kern w:val="0"/>
                <w:sz w:val="20"/>
                <w:szCs w:val="20"/>
                <w:lang w:eastAsia="en-GB"/>
                <w14:ligatures w14:val="none"/>
              </w:rPr>
            </w:pPr>
            <w:r w:rsidRPr="00EC480A">
              <w:rPr>
                <w:rFonts w:ascii="Arial" w:eastAsia="Times New Roman" w:hAnsi="Arial" w:cs="Arial"/>
                <w:i/>
                <w:iCs/>
                <w:color w:val="000000"/>
                <w:kern w:val="0"/>
                <w:sz w:val="20"/>
                <w:szCs w:val="20"/>
                <w:lang w:eastAsia="en-GB"/>
                <w14:ligatures w14:val="none"/>
              </w:rPr>
              <w:t>Month</w:t>
            </w:r>
          </w:p>
        </w:tc>
        <w:tc>
          <w:tcPr>
            <w:tcW w:w="0" w:type="auto"/>
            <w:tcBorders>
              <w:bottom w:val="single" w:sz="18" w:space="0" w:color="666666"/>
            </w:tcBorders>
            <w:shd w:val="clear" w:color="auto" w:fill="666666"/>
            <w:tcMar>
              <w:top w:w="0" w:type="dxa"/>
              <w:left w:w="45" w:type="dxa"/>
              <w:bottom w:w="0" w:type="dxa"/>
              <w:right w:w="45" w:type="dxa"/>
            </w:tcMar>
            <w:vAlign w:val="center"/>
            <w:hideMark/>
          </w:tcPr>
          <w:p w14:paraId="219A6174" w14:textId="77777777" w:rsidR="00EC480A" w:rsidRPr="00EC480A" w:rsidRDefault="00EC480A" w:rsidP="00EC480A">
            <w:pPr>
              <w:rPr>
                <w:rFonts w:ascii="Arial" w:eastAsia="Times New Roman" w:hAnsi="Arial" w:cs="Arial"/>
                <w:color w:val="FFFFFF"/>
                <w:kern w:val="0"/>
                <w:sz w:val="20"/>
                <w:szCs w:val="20"/>
                <w:lang w:eastAsia="en-GB"/>
                <w14:ligatures w14:val="none"/>
              </w:rPr>
            </w:pPr>
            <w:r w:rsidRPr="00EC480A">
              <w:rPr>
                <w:rFonts w:ascii="Arial" w:eastAsia="Times New Roman" w:hAnsi="Arial" w:cs="Arial"/>
                <w:color w:val="FFFFFF"/>
                <w:kern w:val="0"/>
                <w:sz w:val="20"/>
                <w:szCs w:val="20"/>
                <w:lang w:eastAsia="en-GB"/>
                <w14:ligatures w14:val="none"/>
              </w:rPr>
              <w:t>AVERAGE DAILY</w:t>
            </w:r>
            <w:r w:rsidRPr="00EC480A">
              <w:rPr>
                <w:rFonts w:ascii="Arial" w:eastAsia="Times New Roman" w:hAnsi="Arial" w:cs="Arial"/>
                <w:color w:val="FFFFFF"/>
                <w:kern w:val="0"/>
                <w:sz w:val="20"/>
                <w:szCs w:val="20"/>
                <w:lang w:eastAsia="en-GB"/>
                <w14:ligatures w14:val="none"/>
              </w:rPr>
              <w:br/>
              <w:t>ROAS</w:t>
            </w:r>
          </w:p>
        </w:tc>
        <w:tc>
          <w:tcPr>
            <w:tcW w:w="0" w:type="auto"/>
            <w:tcMar>
              <w:top w:w="0" w:type="dxa"/>
              <w:left w:w="45" w:type="dxa"/>
              <w:bottom w:w="0" w:type="dxa"/>
              <w:right w:w="45" w:type="dxa"/>
            </w:tcMar>
            <w:vAlign w:val="center"/>
            <w:hideMark/>
          </w:tcPr>
          <w:p w14:paraId="3A99570A" w14:textId="77777777" w:rsidR="00EC480A" w:rsidRPr="00EC480A" w:rsidRDefault="00EC480A" w:rsidP="00EC480A">
            <w:pPr>
              <w:rPr>
                <w:rFonts w:ascii="Arial" w:eastAsia="Times New Roman" w:hAnsi="Arial" w:cs="Arial"/>
                <w:color w:val="FFFFFF"/>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27ACE17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val="restart"/>
            <w:tcBorders>
              <w:bottom w:val="single" w:sz="6" w:space="0" w:color="000000"/>
              <w:right w:val="single" w:sz="6" w:space="0" w:color="000000"/>
            </w:tcBorders>
            <w:tcMar>
              <w:top w:w="0" w:type="dxa"/>
              <w:left w:w="45" w:type="dxa"/>
              <w:bottom w:w="0" w:type="dxa"/>
              <w:right w:w="45" w:type="dxa"/>
            </w:tcMar>
            <w:hideMark/>
          </w:tcPr>
          <w:p w14:paraId="2E51787B"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b/>
                <w:bCs/>
                <w:i/>
                <w:iCs/>
                <w:kern w:val="0"/>
                <w:sz w:val="20"/>
                <w:szCs w:val="20"/>
                <w:lang w:eastAsia="en-GB"/>
                <w14:ligatures w14:val="none"/>
              </w:rPr>
              <w:t>Working:</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kern w:val="0"/>
                <w:sz w:val="20"/>
                <w:szCs w:val="20"/>
                <w:lang w:eastAsia="en-GB"/>
                <w14:ligatures w14:val="none"/>
              </w:rPr>
              <w:br/>
              <w:t>Created a Pivot table to visualize the daily average ROAS for each month and sorted it in ascending order to identify the worst-performing month</w:t>
            </w:r>
          </w:p>
        </w:tc>
      </w:tr>
      <w:tr w:rsidR="00EC480A" w:rsidRPr="00EC480A" w14:paraId="48FB9BE0"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218FF677" w14:textId="77777777" w:rsidR="00EC480A" w:rsidRPr="00EC480A" w:rsidRDefault="00EC480A" w:rsidP="00EC480A">
            <w:pPr>
              <w:rPr>
                <w:rFonts w:ascii="Arial" w:eastAsia="Times New Roman" w:hAnsi="Arial" w:cs="Arial"/>
                <w:b/>
                <w:bCs/>
                <w:color w:val="000000"/>
                <w:kern w:val="0"/>
                <w:sz w:val="20"/>
                <w:szCs w:val="20"/>
                <w:lang w:eastAsia="en-GB"/>
                <w14:ligatures w14:val="none"/>
              </w:rPr>
            </w:pPr>
            <w:r w:rsidRPr="00EC480A">
              <w:rPr>
                <w:rFonts w:ascii="Arial" w:eastAsia="Times New Roman" w:hAnsi="Arial" w:cs="Arial"/>
                <w:b/>
                <w:bCs/>
                <w:color w:val="000000"/>
                <w:kern w:val="0"/>
                <w:sz w:val="20"/>
                <w:szCs w:val="20"/>
                <w:lang w:eastAsia="en-GB"/>
                <w14:ligatures w14:val="none"/>
              </w:rPr>
              <w:t>2018 - 03</w:t>
            </w:r>
          </w:p>
        </w:tc>
        <w:tc>
          <w:tcPr>
            <w:tcW w:w="0" w:type="auto"/>
            <w:shd w:val="clear" w:color="auto" w:fill="FFFFFF"/>
            <w:tcMar>
              <w:top w:w="0" w:type="dxa"/>
              <w:left w:w="45" w:type="dxa"/>
              <w:bottom w:w="0" w:type="dxa"/>
              <w:right w:w="45" w:type="dxa"/>
            </w:tcMar>
            <w:vAlign w:val="center"/>
            <w:hideMark/>
          </w:tcPr>
          <w:p w14:paraId="2AEEE4C2" w14:textId="77777777" w:rsidR="00EC480A" w:rsidRPr="00EC480A" w:rsidRDefault="00EC480A" w:rsidP="00EC480A">
            <w:pPr>
              <w:jc w:val="center"/>
              <w:rPr>
                <w:rFonts w:ascii="Arial" w:eastAsia="Times New Roman" w:hAnsi="Arial" w:cs="Arial"/>
                <w:b/>
                <w:bCs/>
                <w:color w:val="000000"/>
                <w:kern w:val="0"/>
                <w:sz w:val="20"/>
                <w:szCs w:val="20"/>
                <w:lang w:eastAsia="en-GB"/>
                <w14:ligatures w14:val="none"/>
              </w:rPr>
            </w:pPr>
            <w:r w:rsidRPr="00EC480A">
              <w:rPr>
                <w:rFonts w:ascii="Arial" w:eastAsia="Times New Roman" w:hAnsi="Arial" w:cs="Arial"/>
                <w:b/>
                <w:bCs/>
                <w:color w:val="000000"/>
                <w:kern w:val="0"/>
                <w:sz w:val="20"/>
                <w:szCs w:val="20"/>
                <w:lang w:eastAsia="en-GB"/>
                <w14:ligatures w14:val="none"/>
              </w:rPr>
              <w:t>11.6692</w:t>
            </w:r>
          </w:p>
        </w:tc>
        <w:tc>
          <w:tcPr>
            <w:tcW w:w="0" w:type="auto"/>
            <w:tcMar>
              <w:top w:w="0" w:type="dxa"/>
              <w:left w:w="45" w:type="dxa"/>
              <w:bottom w:w="0" w:type="dxa"/>
              <w:right w:w="45" w:type="dxa"/>
            </w:tcMar>
            <w:vAlign w:val="center"/>
            <w:hideMark/>
          </w:tcPr>
          <w:p w14:paraId="29CAC2CA" w14:textId="77777777" w:rsidR="00EC480A" w:rsidRPr="00EC480A" w:rsidRDefault="00EC480A" w:rsidP="00EC480A">
            <w:pPr>
              <w:jc w:val="center"/>
              <w:rPr>
                <w:rFonts w:ascii="Arial" w:eastAsia="Times New Roman" w:hAnsi="Arial" w:cs="Arial"/>
                <w:b/>
                <w:bCs/>
                <w:color w:val="000000"/>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629F90D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1E83FFDE"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42B001F"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7797AB00"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2018 - 02</w:t>
            </w:r>
          </w:p>
        </w:tc>
        <w:tc>
          <w:tcPr>
            <w:tcW w:w="0" w:type="auto"/>
            <w:shd w:val="clear" w:color="auto" w:fill="FFFFFF"/>
            <w:tcMar>
              <w:top w:w="0" w:type="dxa"/>
              <w:left w:w="45" w:type="dxa"/>
              <w:bottom w:w="0" w:type="dxa"/>
              <w:right w:w="45" w:type="dxa"/>
            </w:tcMar>
            <w:vAlign w:val="center"/>
            <w:hideMark/>
          </w:tcPr>
          <w:p w14:paraId="10881BE9"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12.6032</w:t>
            </w:r>
          </w:p>
        </w:tc>
        <w:tc>
          <w:tcPr>
            <w:tcW w:w="0" w:type="auto"/>
            <w:tcMar>
              <w:top w:w="0" w:type="dxa"/>
              <w:left w:w="45" w:type="dxa"/>
              <w:bottom w:w="0" w:type="dxa"/>
              <w:right w:w="45" w:type="dxa"/>
            </w:tcMar>
            <w:vAlign w:val="center"/>
            <w:hideMark/>
          </w:tcPr>
          <w:p w14:paraId="50A36554"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27731D6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063B1897"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73FEF371"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20B05FA2"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2018 - 04</w:t>
            </w:r>
          </w:p>
        </w:tc>
        <w:tc>
          <w:tcPr>
            <w:tcW w:w="0" w:type="auto"/>
            <w:shd w:val="clear" w:color="auto" w:fill="FFFFFF"/>
            <w:tcMar>
              <w:top w:w="0" w:type="dxa"/>
              <w:left w:w="45" w:type="dxa"/>
              <w:bottom w:w="0" w:type="dxa"/>
              <w:right w:w="45" w:type="dxa"/>
            </w:tcMar>
            <w:vAlign w:val="center"/>
            <w:hideMark/>
          </w:tcPr>
          <w:p w14:paraId="29519070"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13.1322</w:t>
            </w:r>
          </w:p>
        </w:tc>
        <w:tc>
          <w:tcPr>
            <w:tcW w:w="0" w:type="auto"/>
            <w:tcMar>
              <w:top w:w="0" w:type="dxa"/>
              <w:left w:w="45" w:type="dxa"/>
              <w:bottom w:w="0" w:type="dxa"/>
              <w:right w:w="45" w:type="dxa"/>
            </w:tcMar>
            <w:vAlign w:val="center"/>
            <w:hideMark/>
          </w:tcPr>
          <w:p w14:paraId="391ED036"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Borders>
              <w:right w:val="single" w:sz="6" w:space="0" w:color="000000"/>
            </w:tcBorders>
            <w:tcMar>
              <w:top w:w="0" w:type="dxa"/>
              <w:left w:w="45" w:type="dxa"/>
              <w:bottom w:w="0" w:type="dxa"/>
              <w:right w:w="45" w:type="dxa"/>
            </w:tcMar>
            <w:vAlign w:val="center"/>
            <w:hideMark/>
          </w:tcPr>
          <w:p w14:paraId="6E2671F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gridSpan w:val="4"/>
            <w:vMerge/>
            <w:tcBorders>
              <w:bottom w:val="single" w:sz="6" w:space="0" w:color="000000"/>
              <w:right w:val="single" w:sz="6" w:space="0" w:color="000000"/>
            </w:tcBorders>
            <w:vAlign w:val="center"/>
            <w:hideMark/>
          </w:tcPr>
          <w:p w14:paraId="53EE31F2"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C9D3411"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16CE30C9"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2018 - 01</w:t>
            </w:r>
          </w:p>
        </w:tc>
        <w:tc>
          <w:tcPr>
            <w:tcW w:w="0" w:type="auto"/>
            <w:shd w:val="clear" w:color="auto" w:fill="FFFFFF"/>
            <w:tcMar>
              <w:top w:w="0" w:type="dxa"/>
              <w:left w:w="45" w:type="dxa"/>
              <w:bottom w:w="0" w:type="dxa"/>
              <w:right w:w="45" w:type="dxa"/>
            </w:tcMar>
            <w:vAlign w:val="center"/>
            <w:hideMark/>
          </w:tcPr>
          <w:p w14:paraId="7F3256B9"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13.6583</w:t>
            </w:r>
          </w:p>
        </w:tc>
        <w:tc>
          <w:tcPr>
            <w:tcW w:w="0" w:type="auto"/>
            <w:tcMar>
              <w:top w:w="0" w:type="dxa"/>
              <w:left w:w="45" w:type="dxa"/>
              <w:bottom w:w="0" w:type="dxa"/>
              <w:right w:w="45" w:type="dxa"/>
            </w:tcMar>
            <w:vAlign w:val="center"/>
            <w:hideMark/>
          </w:tcPr>
          <w:p w14:paraId="4935F0E4"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3567341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34556D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620D70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4E5595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DA06059"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17F734DE"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05E31BB7"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2018 - 06</w:t>
            </w:r>
          </w:p>
        </w:tc>
        <w:tc>
          <w:tcPr>
            <w:tcW w:w="0" w:type="auto"/>
            <w:shd w:val="clear" w:color="auto" w:fill="FFFFFF"/>
            <w:tcMar>
              <w:top w:w="0" w:type="dxa"/>
              <w:left w:w="45" w:type="dxa"/>
              <w:bottom w:w="0" w:type="dxa"/>
              <w:right w:w="45" w:type="dxa"/>
            </w:tcMar>
            <w:vAlign w:val="center"/>
            <w:hideMark/>
          </w:tcPr>
          <w:p w14:paraId="74AADD0C"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15.4896</w:t>
            </w:r>
          </w:p>
        </w:tc>
        <w:tc>
          <w:tcPr>
            <w:tcW w:w="0" w:type="auto"/>
            <w:tcMar>
              <w:top w:w="0" w:type="dxa"/>
              <w:left w:w="45" w:type="dxa"/>
              <w:bottom w:w="0" w:type="dxa"/>
              <w:right w:w="45" w:type="dxa"/>
            </w:tcMar>
            <w:vAlign w:val="center"/>
            <w:hideMark/>
          </w:tcPr>
          <w:p w14:paraId="59EEFD95"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4083307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3E64DC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543506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270F36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235E09F"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7C7ACB4C"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01B3DAEE"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2018 - 05</w:t>
            </w:r>
          </w:p>
        </w:tc>
        <w:tc>
          <w:tcPr>
            <w:tcW w:w="0" w:type="auto"/>
            <w:shd w:val="clear" w:color="auto" w:fill="FFFFFF"/>
            <w:tcMar>
              <w:top w:w="0" w:type="dxa"/>
              <w:left w:w="45" w:type="dxa"/>
              <w:bottom w:w="0" w:type="dxa"/>
              <w:right w:w="45" w:type="dxa"/>
            </w:tcMar>
            <w:vAlign w:val="center"/>
            <w:hideMark/>
          </w:tcPr>
          <w:p w14:paraId="6BE28B5D"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16.9693</w:t>
            </w:r>
          </w:p>
        </w:tc>
        <w:tc>
          <w:tcPr>
            <w:tcW w:w="0" w:type="auto"/>
            <w:tcMar>
              <w:top w:w="0" w:type="dxa"/>
              <w:left w:w="45" w:type="dxa"/>
              <w:bottom w:w="0" w:type="dxa"/>
              <w:right w:w="45" w:type="dxa"/>
            </w:tcMar>
            <w:vAlign w:val="center"/>
            <w:hideMark/>
          </w:tcPr>
          <w:p w14:paraId="6D0963C0"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1C449BF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0F20E74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7C55EC6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075C1D0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73D2E3D1"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E9EF881"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0DD624EA"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2019 - 02</w:t>
            </w:r>
          </w:p>
        </w:tc>
        <w:tc>
          <w:tcPr>
            <w:tcW w:w="0" w:type="auto"/>
            <w:shd w:val="clear" w:color="auto" w:fill="FFFFFF"/>
            <w:tcMar>
              <w:top w:w="0" w:type="dxa"/>
              <w:left w:w="45" w:type="dxa"/>
              <w:bottom w:w="0" w:type="dxa"/>
              <w:right w:w="45" w:type="dxa"/>
            </w:tcMar>
            <w:vAlign w:val="center"/>
            <w:hideMark/>
          </w:tcPr>
          <w:p w14:paraId="6B52D3B0"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19.0457</w:t>
            </w:r>
          </w:p>
        </w:tc>
        <w:tc>
          <w:tcPr>
            <w:tcW w:w="0" w:type="auto"/>
            <w:tcMar>
              <w:top w:w="0" w:type="dxa"/>
              <w:left w:w="45" w:type="dxa"/>
              <w:bottom w:w="0" w:type="dxa"/>
              <w:right w:w="45" w:type="dxa"/>
            </w:tcMar>
            <w:vAlign w:val="center"/>
            <w:hideMark/>
          </w:tcPr>
          <w:p w14:paraId="638FE6FE"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229D993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130C490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595B185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16C0B5C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7A0AE277"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36CBCB67"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03B0175A"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2019 - 04</w:t>
            </w:r>
          </w:p>
        </w:tc>
        <w:tc>
          <w:tcPr>
            <w:tcW w:w="0" w:type="auto"/>
            <w:shd w:val="clear" w:color="auto" w:fill="FFFFFF"/>
            <w:tcMar>
              <w:top w:w="0" w:type="dxa"/>
              <w:left w:w="45" w:type="dxa"/>
              <w:bottom w:w="0" w:type="dxa"/>
              <w:right w:w="45" w:type="dxa"/>
            </w:tcMar>
            <w:vAlign w:val="center"/>
            <w:hideMark/>
          </w:tcPr>
          <w:p w14:paraId="157C8ACD"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19.7595</w:t>
            </w:r>
          </w:p>
        </w:tc>
        <w:tc>
          <w:tcPr>
            <w:tcW w:w="0" w:type="auto"/>
            <w:tcMar>
              <w:top w:w="0" w:type="dxa"/>
              <w:left w:w="45" w:type="dxa"/>
              <w:bottom w:w="0" w:type="dxa"/>
              <w:right w:w="45" w:type="dxa"/>
            </w:tcMar>
            <w:vAlign w:val="center"/>
            <w:hideMark/>
          </w:tcPr>
          <w:p w14:paraId="65E5894D"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31D13CF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431CC27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415C6CC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11C5CE3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bottom"/>
            <w:hideMark/>
          </w:tcPr>
          <w:p w14:paraId="6C849EC5"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B584449"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4346EE2F"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2019 - 05</w:t>
            </w:r>
          </w:p>
        </w:tc>
        <w:tc>
          <w:tcPr>
            <w:tcW w:w="0" w:type="auto"/>
            <w:shd w:val="clear" w:color="auto" w:fill="FFFFFF"/>
            <w:tcMar>
              <w:top w:w="0" w:type="dxa"/>
              <w:left w:w="45" w:type="dxa"/>
              <w:bottom w:w="0" w:type="dxa"/>
              <w:right w:w="45" w:type="dxa"/>
            </w:tcMar>
            <w:vAlign w:val="center"/>
            <w:hideMark/>
          </w:tcPr>
          <w:p w14:paraId="132C4AA8"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20.1670</w:t>
            </w:r>
          </w:p>
        </w:tc>
        <w:tc>
          <w:tcPr>
            <w:tcW w:w="0" w:type="auto"/>
            <w:tcMar>
              <w:top w:w="0" w:type="dxa"/>
              <w:left w:w="45" w:type="dxa"/>
              <w:bottom w:w="0" w:type="dxa"/>
              <w:right w:w="45" w:type="dxa"/>
            </w:tcMar>
            <w:vAlign w:val="center"/>
            <w:hideMark/>
          </w:tcPr>
          <w:p w14:paraId="2538D0BF"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0FACEE5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83FD62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4081EA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68D40F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4012794"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C31255B"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34409789"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2018 - 07</w:t>
            </w:r>
          </w:p>
        </w:tc>
        <w:tc>
          <w:tcPr>
            <w:tcW w:w="0" w:type="auto"/>
            <w:shd w:val="clear" w:color="auto" w:fill="FFFFFF"/>
            <w:tcMar>
              <w:top w:w="0" w:type="dxa"/>
              <w:left w:w="45" w:type="dxa"/>
              <w:bottom w:w="0" w:type="dxa"/>
              <w:right w:w="45" w:type="dxa"/>
            </w:tcMar>
            <w:vAlign w:val="center"/>
            <w:hideMark/>
          </w:tcPr>
          <w:p w14:paraId="2D0235B7"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20.1818</w:t>
            </w:r>
          </w:p>
        </w:tc>
        <w:tc>
          <w:tcPr>
            <w:tcW w:w="0" w:type="auto"/>
            <w:tcMar>
              <w:top w:w="0" w:type="dxa"/>
              <w:left w:w="45" w:type="dxa"/>
              <w:bottom w:w="0" w:type="dxa"/>
              <w:right w:w="45" w:type="dxa"/>
            </w:tcMar>
            <w:vAlign w:val="center"/>
            <w:hideMark/>
          </w:tcPr>
          <w:p w14:paraId="48D38A3E"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766B416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BB977FF"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53D281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638960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3E0A544"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65D96D3"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5472CD14"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2019 - 01</w:t>
            </w:r>
          </w:p>
        </w:tc>
        <w:tc>
          <w:tcPr>
            <w:tcW w:w="0" w:type="auto"/>
            <w:shd w:val="clear" w:color="auto" w:fill="FFFFFF"/>
            <w:tcMar>
              <w:top w:w="0" w:type="dxa"/>
              <w:left w:w="45" w:type="dxa"/>
              <w:bottom w:w="0" w:type="dxa"/>
              <w:right w:w="45" w:type="dxa"/>
            </w:tcMar>
            <w:vAlign w:val="center"/>
            <w:hideMark/>
          </w:tcPr>
          <w:p w14:paraId="53325ADF"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20.8438</w:t>
            </w:r>
          </w:p>
        </w:tc>
        <w:tc>
          <w:tcPr>
            <w:tcW w:w="0" w:type="auto"/>
            <w:tcMar>
              <w:top w:w="0" w:type="dxa"/>
              <w:left w:w="45" w:type="dxa"/>
              <w:bottom w:w="0" w:type="dxa"/>
              <w:right w:w="45" w:type="dxa"/>
            </w:tcMar>
            <w:vAlign w:val="center"/>
            <w:hideMark/>
          </w:tcPr>
          <w:p w14:paraId="4DD4F859"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7E485847"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86F95D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BD4A1F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7573FEE"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93C38D9"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353A7398"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2F700D1F"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2019 - 03</w:t>
            </w:r>
          </w:p>
        </w:tc>
        <w:tc>
          <w:tcPr>
            <w:tcW w:w="0" w:type="auto"/>
            <w:shd w:val="clear" w:color="auto" w:fill="FFFFFF"/>
            <w:tcMar>
              <w:top w:w="0" w:type="dxa"/>
              <w:left w:w="45" w:type="dxa"/>
              <w:bottom w:w="0" w:type="dxa"/>
              <w:right w:w="45" w:type="dxa"/>
            </w:tcMar>
            <w:vAlign w:val="center"/>
            <w:hideMark/>
          </w:tcPr>
          <w:p w14:paraId="78B42A63"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20.9007</w:t>
            </w:r>
          </w:p>
        </w:tc>
        <w:tc>
          <w:tcPr>
            <w:tcW w:w="0" w:type="auto"/>
            <w:tcMar>
              <w:top w:w="0" w:type="dxa"/>
              <w:left w:w="45" w:type="dxa"/>
              <w:bottom w:w="0" w:type="dxa"/>
              <w:right w:w="45" w:type="dxa"/>
            </w:tcMar>
            <w:vAlign w:val="center"/>
            <w:hideMark/>
          </w:tcPr>
          <w:p w14:paraId="32CB06C9"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31D0195F"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76A2EE0"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F95074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345796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B4F1DE3"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145CAF9"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1E7157CD"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2018 - 09</w:t>
            </w:r>
          </w:p>
        </w:tc>
        <w:tc>
          <w:tcPr>
            <w:tcW w:w="0" w:type="auto"/>
            <w:shd w:val="clear" w:color="auto" w:fill="FFFFFF"/>
            <w:tcMar>
              <w:top w:w="0" w:type="dxa"/>
              <w:left w:w="45" w:type="dxa"/>
              <w:bottom w:w="0" w:type="dxa"/>
              <w:right w:w="45" w:type="dxa"/>
            </w:tcMar>
            <w:vAlign w:val="center"/>
            <w:hideMark/>
          </w:tcPr>
          <w:p w14:paraId="7D42152E"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21.4455</w:t>
            </w:r>
          </w:p>
        </w:tc>
        <w:tc>
          <w:tcPr>
            <w:tcW w:w="0" w:type="auto"/>
            <w:tcMar>
              <w:top w:w="0" w:type="dxa"/>
              <w:left w:w="45" w:type="dxa"/>
              <w:bottom w:w="0" w:type="dxa"/>
              <w:right w:w="45" w:type="dxa"/>
            </w:tcMar>
            <w:vAlign w:val="center"/>
            <w:hideMark/>
          </w:tcPr>
          <w:p w14:paraId="6B339160"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345CFFE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ED1BCF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F4A7810"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6ECEA1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9DD139A"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677F08C"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0D8865A3"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2018 - 11</w:t>
            </w:r>
          </w:p>
        </w:tc>
        <w:tc>
          <w:tcPr>
            <w:tcW w:w="0" w:type="auto"/>
            <w:shd w:val="clear" w:color="auto" w:fill="FFFFFF"/>
            <w:tcMar>
              <w:top w:w="0" w:type="dxa"/>
              <w:left w:w="45" w:type="dxa"/>
              <w:bottom w:w="0" w:type="dxa"/>
              <w:right w:w="45" w:type="dxa"/>
            </w:tcMar>
            <w:vAlign w:val="center"/>
            <w:hideMark/>
          </w:tcPr>
          <w:p w14:paraId="44AFD403"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21.7196</w:t>
            </w:r>
          </w:p>
        </w:tc>
        <w:tc>
          <w:tcPr>
            <w:tcW w:w="0" w:type="auto"/>
            <w:tcMar>
              <w:top w:w="0" w:type="dxa"/>
              <w:left w:w="45" w:type="dxa"/>
              <w:bottom w:w="0" w:type="dxa"/>
              <w:right w:w="45" w:type="dxa"/>
            </w:tcMar>
            <w:vAlign w:val="center"/>
            <w:hideMark/>
          </w:tcPr>
          <w:p w14:paraId="286560F7"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5445B07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08F5259"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556CBA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DCF2BF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FD69752"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32617EA"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4253D079"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2018 - 10</w:t>
            </w:r>
          </w:p>
        </w:tc>
        <w:tc>
          <w:tcPr>
            <w:tcW w:w="0" w:type="auto"/>
            <w:shd w:val="clear" w:color="auto" w:fill="FFFFFF"/>
            <w:tcMar>
              <w:top w:w="0" w:type="dxa"/>
              <w:left w:w="45" w:type="dxa"/>
              <w:bottom w:w="0" w:type="dxa"/>
              <w:right w:w="45" w:type="dxa"/>
            </w:tcMar>
            <w:vAlign w:val="center"/>
            <w:hideMark/>
          </w:tcPr>
          <w:p w14:paraId="247192D7"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21.7563</w:t>
            </w:r>
          </w:p>
        </w:tc>
        <w:tc>
          <w:tcPr>
            <w:tcW w:w="0" w:type="auto"/>
            <w:tcMar>
              <w:top w:w="0" w:type="dxa"/>
              <w:left w:w="45" w:type="dxa"/>
              <w:bottom w:w="0" w:type="dxa"/>
              <w:right w:w="45" w:type="dxa"/>
            </w:tcMar>
            <w:vAlign w:val="center"/>
            <w:hideMark/>
          </w:tcPr>
          <w:p w14:paraId="341B16A0"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0E3FCDC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0C5C9A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ED598E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358C21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F19FDAF"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9941655"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677030B7"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2018 - 12</w:t>
            </w:r>
          </w:p>
        </w:tc>
        <w:tc>
          <w:tcPr>
            <w:tcW w:w="0" w:type="auto"/>
            <w:shd w:val="clear" w:color="auto" w:fill="FFFFFF"/>
            <w:tcMar>
              <w:top w:w="0" w:type="dxa"/>
              <w:left w:w="45" w:type="dxa"/>
              <w:bottom w:w="0" w:type="dxa"/>
              <w:right w:w="45" w:type="dxa"/>
            </w:tcMar>
            <w:vAlign w:val="center"/>
            <w:hideMark/>
          </w:tcPr>
          <w:p w14:paraId="5609CBFA"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21.8791</w:t>
            </w:r>
          </w:p>
        </w:tc>
        <w:tc>
          <w:tcPr>
            <w:tcW w:w="0" w:type="auto"/>
            <w:tcMar>
              <w:top w:w="0" w:type="dxa"/>
              <w:left w:w="45" w:type="dxa"/>
              <w:bottom w:w="0" w:type="dxa"/>
              <w:right w:w="45" w:type="dxa"/>
            </w:tcMar>
            <w:vAlign w:val="center"/>
            <w:hideMark/>
          </w:tcPr>
          <w:p w14:paraId="50E30B17"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312D3FF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FFB623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9F4758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24DC52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C919F2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05BF6C7E" w14:textId="77777777" w:rsidTr="00EC480A">
        <w:trPr>
          <w:trHeight w:val="315"/>
          <w:tblCellSpacing w:w="0" w:type="dxa"/>
        </w:trPr>
        <w:tc>
          <w:tcPr>
            <w:tcW w:w="0" w:type="auto"/>
            <w:tcBorders>
              <w:right w:val="single" w:sz="6" w:space="0" w:color="FFFFFF"/>
            </w:tcBorders>
            <w:shd w:val="clear" w:color="auto" w:fill="F3F3F3"/>
            <w:tcMar>
              <w:top w:w="0" w:type="dxa"/>
              <w:left w:w="45" w:type="dxa"/>
              <w:bottom w:w="0" w:type="dxa"/>
              <w:right w:w="45" w:type="dxa"/>
            </w:tcMar>
            <w:vAlign w:val="center"/>
            <w:hideMark/>
          </w:tcPr>
          <w:p w14:paraId="112968F7" w14:textId="77777777" w:rsidR="00EC480A" w:rsidRPr="00EC480A" w:rsidRDefault="00EC480A" w:rsidP="00EC480A">
            <w:pP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2018 - 08</w:t>
            </w:r>
          </w:p>
        </w:tc>
        <w:tc>
          <w:tcPr>
            <w:tcW w:w="0" w:type="auto"/>
            <w:shd w:val="clear" w:color="auto" w:fill="FFFFFF"/>
            <w:tcMar>
              <w:top w:w="0" w:type="dxa"/>
              <w:left w:w="45" w:type="dxa"/>
              <w:bottom w:w="0" w:type="dxa"/>
              <w:right w:w="45" w:type="dxa"/>
            </w:tcMar>
            <w:vAlign w:val="center"/>
            <w:hideMark/>
          </w:tcPr>
          <w:p w14:paraId="7CAC740A"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r w:rsidRPr="00EC480A">
              <w:rPr>
                <w:rFonts w:ascii="Arial" w:eastAsia="Times New Roman" w:hAnsi="Arial" w:cs="Arial"/>
                <w:color w:val="000000"/>
                <w:kern w:val="0"/>
                <w:sz w:val="20"/>
                <w:szCs w:val="20"/>
                <w:lang w:eastAsia="en-GB"/>
                <w14:ligatures w14:val="none"/>
              </w:rPr>
              <w:t>23.6006</w:t>
            </w:r>
          </w:p>
        </w:tc>
        <w:tc>
          <w:tcPr>
            <w:tcW w:w="0" w:type="auto"/>
            <w:tcMar>
              <w:top w:w="0" w:type="dxa"/>
              <w:left w:w="45" w:type="dxa"/>
              <w:bottom w:w="0" w:type="dxa"/>
              <w:right w:w="45" w:type="dxa"/>
            </w:tcMar>
            <w:vAlign w:val="center"/>
            <w:hideMark/>
          </w:tcPr>
          <w:p w14:paraId="7EEC9931" w14:textId="77777777" w:rsidR="00EC480A" w:rsidRPr="00EC480A" w:rsidRDefault="00EC480A" w:rsidP="00EC480A">
            <w:pPr>
              <w:jc w:val="center"/>
              <w:rPr>
                <w:rFonts w:ascii="Arial" w:eastAsia="Times New Roman" w:hAnsi="Arial" w:cs="Arial"/>
                <w:color w:val="000000"/>
                <w:kern w:val="0"/>
                <w:sz w:val="20"/>
                <w:szCs w:val="20"/>
                <w:lang w:eastAsia="en-GB"/>
                <w14:ligatures w14:val="none"/>
              </w:rPr>
            </w:pPr>
          </w:p>
        </w:tc>
        <w:tc>
          <w:tcPr>
            <w:tcW w:w="0" w:type="auto"/>
            <w:tcMar>
              <w:top w:w="0" w:type="dxa"/>
              <w:left w:w="45" w:type="dxa"/>
              <w:bottom w:w="0" w:type="dxa"/>
              <w:right w:w="45" w:type="dxa"/>
            </w:tcMar>
            <w:vAlign w:val="center"/>
            <w:hideMark/>
          </w:tcPr>
          <w:p w14:paraId="55BDECDA"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234515E"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C226BBF"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F8C6E1B"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968D4F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4DA0260" w14:textId="77777777" w:rsidTr="00EC480A">
        <w:trPr>
          <w:trHeight w:val="315"/>
          <w:tblCellSpacing w:w="0" w:type="dxa"/>
        </w:trPr>
        <w:tc>
          <w:tcPr>
            <w:tcW w:w="0" w:type="auto"/>
            <w:tcMar>
              <w:top w:w="0" w:type="dxa"/>
              <w:left w:w="45" w:type="dxa"/>
              <w:bottom w:w="0" w:type="dxa"/>
              <w:right w:w="45" w:type="dxa"/>
            </w:tcMar>
            <w:vAlign w:val="center"/>
            <w:hideMark/>
          </w:tcPr>
          <w:p w14:paraId="1BB1BFF1"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D1D53C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9248B6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A03F30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148E8DB6"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BDF4DDE"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00BB13D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3F40E6C"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76D9F76" w14:textId="77777777" w:rsidTr="00EC480A">
        <w:trPr>
          <w:trHeight w:val="315"/>
          <w:tblCellSpacing w:w="0" w:type="dxa"/>
        </w:trPr>
        <w:tc>
          <w:tcPr>
            <w:tcW w:w="0" w:type="auto"/>
            <w:gridSpan w:val="7"/>
            <w:vMerge w:val="restart"/>
            <w:tcMar>
              <w:top w:w="0" w:type="dxa"/>
              <w:left w:w="45" w:type="dxa"/>
              <w:bottom w:w="0" w:type="dxa"/>
              <w:right w:w="45" w:type="dxa"/>
            </w:tcMar>
            <w:hideMark/>
          </w:tcPr>
          <w:p w14:paraId="1A9A0A9C" w14:textId="77777777" w:rsidR="00EC480A" w:rsidRPr="00EC480A" w:rsidRDefault="00EC480A" w:rsidP="00EC480A">
            <w:pPr>
              <w:rPr>
                <w:rFonts w:ascii="Arial" w:eastAsia="Times New Roman" w:hAnsi="Arial" w:cs="Arial"/>
                <w:kern w:val="0"/>
                <w:sz w:val="20"/>
                <w:szCs w:val="20"/>
                <w:lang w:eastAsia="en-GB"/>
                <w14:ligatures w14:val="none"/>
              </w:rPr>
            </w:pPr>
            <w:r w:rsidRPr="00EC480A">
              <w:rPr>
                <w:rFonts w:ascii="Arial" w:eastAsia="Times New Roman" w:hAnsi="Arial" w:cs="Arial"/>
                <w:kern w:val="0"/>
                <w:sz w:val="20"/>
                <w:szCs w:val="20"/>
                <w:lang w:eastAsia="en-GB"/>
                <w14:ligatures w14:val="none"/>
              </w:rPr>
              <w:t>Since no changes were made in the account, only external factors could be the reason for March 2018 to be the worst-performing month. These reasons could be (but not limited to) the following:</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kern w:val="0"/>
                <w:sz w:val="20"/>
                <w:szCs w:val="20"/>
                <w:lang w:eastAsia="en-GB"/>
                <w14:ligatures w14:val="none"/>
              </w:rPr>
              <w:br/>
            </w:r>
            <w:r w:rsidRPr="00EC480A">
              <w:rPr>
                <w:rFonts w:ascii="Arial" w:eastAsia="Times New Roman" w:hAnsi="Arial" w:cs="Arial"/>
                <w:b/>
                <w:bCs/>
                <w:kern w:val="0"/>
                <w:sz w:val="20"/>
                <w:szCs w:val="20"/>
                <w:lang w:eastAsia="en-GB"/>
                <w14:ligatures w14:val="none"/>
              </w:rPr>
              <w:t>1. Industrial Seasonality</w:t>
            </w:r>
            <w:r w:rsidRPr="00EC480A">
              <w:rPr>
                <w:rFonts w:ascii="Arial" w:eastAsia="Times New Roman" w:hAnsi="Arial" w:cs="Arial"/>
                <w:kern w:val="0"/>
                <w:sz w:val="20"/>
                <w:szCs w:val="20"/>
                <w:lang w:eastAsia="en-GB"/>
                <w14:ligatures w14:val="none"/>
              </w:rPr>
              <w:t xml:space="preserve">: It is observed that March, </w:t>
            </w:r>
            <w:proofErr w:type="gramStart"/>
            <w:r w:rsidRPr="00EC480A">
              <w:rPr>
                <w:rFonts w:ascii="Arial" w:eastAsia="Times New Roman" w:hAnsi="Arial" w:cs="Arial"/>
                <w:kern w:val="0"/>
                <w:sz w:val="20"/>
                <w:szCs w:val="20"/>
                <w:lang w:eastAsia="en-GB"/>
                <w14:ligatures w14:val="none"/>
              </w:rPr>
              <w:t>February</w:t>
            </w:r>
            <w:proofErr w:type="gramEnd"/>
            <w:r w:rsidRPr="00EC480A">
              <w:rPr>
                <w:rFonts w:ascii="Arial" w:eastAsia="Times New Roman" w:hAnsi="Arial" w:cs="Arial"/>
                <w:kern w:val="0"/>
                <w:sz w:val="20"/>
                <w:szCs w:val="20"/>
                <w:lang w:eastAsia="en-GB"/>
                <w14:ligatures w14:val="none"/>
              </w:rPr>
              <w:t xml:space="preserve"> and April were the worst-performing months. Usually, March-April marks the end of summer in Australia, the product might be less relevant or sought after in this season. Also, this period is right after the summer holiday season (Dec-Feb), and the post-holiday lull could be a reason too.</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b/>
                <w:bCs/>
                <w:kern w:val="0"/>
                <w:sz w:val="20"/>
                <w:szCs w:val="20"/>
                <w:lang w:eastAsia="en-GB"/>
                <w14:ligatures w14:val="none"/>
              </w:rPr>
              <w:t>2. High Competition:</w:t>
            </w:r>
            <w:r w:rsidRPr="00EC480A">
              <w:rPr>
                <w:rFonts w:ascii="Arial" w:eastAsia="Times New Roman" w:hAnsi="Arial" w:cs="Arial"/>
                <w:kern w:val="0"/>
                <w:sz w:val="20"/>
                <w:szCs w:val="20"/>
                <w:lang w:eastAsia="en-GB"/>
                <w14:ligatures w14:val="none"/>
              </w:rPr>
              <w:t xml:space="preserve"> There might be increased competition in March 2018, competitors might have run aggressive campaigns.</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b/>
                <w:bCs/>
                <w:kern w:val="0"/>
                <w:sz w:val="20"/>
                <w:szCs w:val="20"/>
                <w:lang w:eastAsia="en-GB"/>
                <w14:ligatures w14:val="none"/>
              </w:rPr>
              <w:t xml:space="preserve">3. Economic and other external factors: </w:t>
            </w:r>
            <w:r w:rsidRPr="00EC480A">
              <w:rPr>
                <w:rFonts w:ascii="Arial" w:eastAsia="Times New Roman" w:hAnsi="Arial" w:cs="Arial"/>
                <w:kern w:val="0"/>
                <w:sz w:val="20"/>
                <w:szCs w:val="20"/>
                <w:lang w:eastAsia="en-GB"/>
                <w14:ligatures w14:val="none"/>
              </w:rPr>
              <w:t>There could be a change in consumer behaviour due to economic factors or other social changes, like elections in 2018.</w:t>
            </w:r>
            <w:r w:rsidRPr="00EC480A">
              <w:rPr>
                <w:rFonts w:ascii="Arial" w:eastAsia="Times New Roman" w:hAnsi="Arial" w:cs="Arial"/>
                <w:kern w:val="0"/>
                <w:sz w:val="20"/>
                <w:szCs w:val="20"/>
                <w:lang w:eastAsia="en-GB"/>
                <w14:ligatures w14:val="none"/>
              </w:rPr>
              <w:br/>
            </w:r>
            <w:r w:rsidRPr="00EC480A">
              <w:rPr>
                <w:rFonts w:ascii="Arial" w:eastAsia="Times New Roman" w:hAnsi="Arial" w:cs="Arial"/>
                <w:kern w:val="0"/>
                <w:sz w:val="20"/>
                <w:szCs w:val="20"/>
                <w:lang w:eastAsia="en-GB"/>
                <w14:ligatures w14:val="none"/>
              </w:rPr>
              <w:br/>
              <w:t xml:space="preserve">These are some potential reasons explaining the poor performance in March 2018. Still, additional data would be required to investigate further the cause, for example, some information about the marketed product, previous year sales etc. </w:t>
            </w:r>
          </w:p>
        </w:tc>
        <w:tc>
          <w:tcPr>
            <w:tcW w:w="0" w:type="auto"/>
            <w:tcMar>
              <w:top w:w="0" w:type="dxa"/>
              <w:left w:w="45" w:type="dxa"/>
              <w:bottom w:w="0" w:type="dxa"/>
              <w:right w:w="45" w:type="dxa"/>
            </w:tcMar>
            <w:vAlign w:val="center"/>
            <w:hideMark/>
          </w:tcPr>
          <w:p w14:paraId="2295C9D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4FD48FD7" w14:textId="77777777" w:rsidTr="00EC480A">
        <w:trPr>
          <w:trHeight w:val="315"/>
          <w:tblCellSpacing w:w="0" w:type="dxa"/>
        </w:trPr>
        <w:tc>
          <w:tcPr>
            <w:tcW w:w="0" w:type="auto"/>
            <w:gridSpan w:val="7"/>
            <w:vMerge/>
            <w:vAlign w:val="center"/>
            <w:hideMark/>
          </w:tcPr>
          <w:p w14:paraId="738B67F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461FDFA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CD4CF81" w14:textId="77777777" w:rsidTr="00EC480A">
        <w:trPr>
          <w:trHeight w:val="315"/>
          <w:tblCellSpacing w:w="0" w:type="dxa"/>
        </w:trPr>
        <w:tc>
          <w:tcPr>
            <w:tcW w:w="0" w:type="auto"/>
            <w:gridSpan w:val="7"/>
            <w:vMerge/>
            <w:vAlign w:val="center"/>
            <w:hideMark/>
          </w:tcPr>
          <w:p w14:paraId="289F1A73"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AC68477"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39564331" w14:textId="77777777" w:rsidTr="00EC480A">
        <w:trPr>
          <w:trHeight w:val="315"/>
          <w:tblCellSpacing w:w="0" w:type="dxa"/>
        </w:trPr>
        <w:tc>
          <w:tcPr>
            <w:tcW w:w="0" w:type="auto"/>
            <w:gridSpan w:val="7"/>
            <w:vMerge/>
            <w:vAlign w:val="center"/>
            <w:hideMark/>
          </w:tcPr>
          <w:p w14:paraId="7B294E8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7AB6292B"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6AC71A7C" w14:textId="77777777" w:rsidTr="00EC480A">
        <w:trPr>
          <w:trHeight w:val="315"/>
          <w:tblCellSpacing w:w="0" w:type="dxa"/>
        </w:trPr>
        <w:tc>
          <w:tcPr>
            <w:tcW w:w="0" w:type="auto"/>
            <w:gridSpan w:val="7"/>
            <w:vMerge/>
            <w:vAlign w:val="center"/>
            <w:hideMark/>
          </w:tcPr>
          <w:p w14:paraId="3D5C9048"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3180010"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7C958D5C" w14:textId="77777777" w:rsidTr="00EC480A">
        <w:trPr>
          <w:trHeight w:val="315"/>
          <w:tblCellSpacing w:w="0" w:type="dxa"/>
        </w:trPr>
        <w:tc>
          <w:tcPr>
            <w:tcW w:w="0" w:type="auto"/>
            <w:gridSpan w:val="7"/>
            <w:vMerge/>
            <w:vAlign w:val="center"/>
            <w:hideMark/>
          </w:tcPr>
          <w:p w14:paraId="734FFB7C"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E6FA839"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2DDAF326" w14:textId="77777777" w:rsidTr="00EC480A">
        <w:trPr>
          <w:trHeight w:val="315"/>
          <w:tblCellSpacing w:w="0" w:type="dxa"/>
        </w:trPr>
        <w:tc>
          <w:tcPr>
            <w:tcW w:w="0" w:type="auto"/>
            <w:gridSpan w:val="7"/>
            <w:vMerge/>
            <w:vAlign w:val="center"/>
            <w:hideMark/>
          </w:tcPr>
          <w:p w14:paraId="105D0FE4"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5D374EE8"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48D92592" w14:textId="77777777" w:rsidTr="00EC480A">
        <w:trPr>
          <w:trHeight w:val="315"/>
          <w:tblCellSpacing w:w="0" w:type="dxa"/>
        </w:trPr>
        <w:tc>
          <w:tcPr>
            <w:tcW w:w="0" w:type="auto"/>
            <w:gridSpan w:val="7"/>
            <w:vMerge/>
            <w:vAlign w:val="center"/>
            <w:hideMark/>
          </w:tcPr>
          <w:p w14:paraId="43AEBC9D"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2186BBA3"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549B4D44" w14:textId="77777777" w:rsidTr="00EC480A">
        <w:trPr>
          <w:trHeight w:val="315"/>
          <w:tblCellSpacing w:w="0" w:type="dxa"/>
        </w:trPr>
        <w:tc>
          <w:tcPr>
            <w:tcW w:w="0" w:type="auto"/>
            <w:gridSpan w:val="7"/>
            <w:vMerge/>
            <w:vAlign w:val="center"/>
            <w:hideMark/>
          </w:tcPr>
          <w:p w14:paraId="4D832535"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3B3753EC" w14:textId="77777777" w:rsidR="00EC480A" w:rsidRPr="00EC480A" w:rsidRDefault="00EC480A" w:rsidP="00EC480A">
            <w:pPr>
              <w:rPr>
                <w:rFonts w:ascii="Arial" w:eastAsia="Times New Roman" w:hAnsi="Arial" w:cs="Arial"/>
                <w:kern w:val="0"/>
                <w:sz w:val="20"/>
                <w:szCs w:val="20"/>
                <w:lang w:eastAsia="en-GB"/>
                <w14:ligatures w14:val="none"/>
              </w:rPr>
            </w:pPr>
          </w:p>
        </w:tc>
      </w:tr>
      <w:tr w:rsidR="00EC480A" w:rsidRPr="00EC480A" w14:paraId="3C658DA2" w14:textId="77777777" w:rsidTr="00EC480A">
        <w:trPr>
          <w:trHeight w:val="315"/>
          <w:tblCellSpacing w:w="0" w:type="dxa"/>
        </w:trPr>
        <w:tc>
          <w:tcPr>
            <w:tcW w:w="0" w:type="auto"/>
            <w:gridSpan w:val="7"/>
            <w:vMerge/>
            <w:vAlign w:val="center"/>
            <w:hideMark/>
          </w:tcPr>
          <w:p w14:paraId="64EFFCF2" w14:textId="77777777" w:rsidR="00EC480A" w:rsidRPr="00EC480A" w:rsidRDefault="00EC480A" w:rsidP="00EC480A">
            <w:pPr>
              <w:rPr>
                <w:rFonts w:ascii="Arial" w:eastAsia="Times New Roman" w:hAnsi="Arial" w:cs="Arial"/>
                <w:kern w:val="0"/>
                <w:sz w:val="20"/>
                <w:szCs w:val="20"/>
                <w:lang w:eastAsia="en-GB"/>
                <w14:ligatures w14:val="none"/>
              </w:rPr>
            </w:pPr>
          </w:p>
        </w:tc>
        <w:tc>
          <w:tcPr>
            <w:tcW w:w="0" w:type="auto"/>
            <w:tcMar>
              <w:top w:w="0" w:type="dxa"/>
              <w:left w:w="45" w:type="dxa"/>
              <w:bottom w:w="0" w:type="dxa"/>
              <w:right w:w="45" w:type="dxa"/>
            </w:tcMar>
            <w:vAlign w:val="center"/>
            <w:hideMark/>
          </w:tcPr>
          <w:p w14:paraId="65C7C88C" w14:textId="77777777" w:rsidR="00EC480A" w:rsidRPr="00EC480A" w:rsidRDefault="00EC480A" w:rsidP="00EC480A">
            <w:pPr>
              <w:rPr>
                <w:rFonts w:ascii="Arial" w:eastAsia="Times New Roman" w:hAnsi="Arial" w:cs="Arial"/>
                <w:kern w:val="0"/>
                <w:sz w:val="20"/>
                <w:szCs w:val="20"/>
                <w:lang w:eastAsia="en-GB"/>
                <w14:ligatures w14:val="none"/>
              </w:rPr>
            </w:pPr>
          </w:p>
        </w:tc>
      </w:tr>
    </w:tbl>
    <w:p w14:paraId="33592E15" w14:textId="77777777" w:rsidR="00EC480A" w:rsidRPr="003E6E6F" w:rsidRDefault="00EC480A">
      <w:pPr>
        <w:rPr>
          <w:rFonts w:ascii="Arial" w:hAnsi="Arial" w:cs="Arial"/>
        </w:rPr>
      </w:pPr>
    </w:p>
    <w:p w14:paraId="6BF89DF3" w14:textId="77777777" w:rsidR="00EC480A" w:rsidRPr="003E6E6F" w:rsidRDefault="00EC480A">
      <w:pPr>
        <w:rPr>
          <w:rFonts w:ascii="Arial" w:hAnsi="Arial" w:cs="Arial"/>
        </w:rPr>
      </w:pPr>
    </w:p>
    <w:p w14:paraId="476F417B" w14:textId="77777777" w:rsidR="00EC480A" w:rsidRPr="003E6E6F" w:rsidRDefault="00EC480A">
      <w:pPr>
        <w:rPr>
          <w:rFonts w:ascii="Arial" w:hAnsi="Arial" w:cs="Arial"/>
        </w:rPr>
      </w:pPr>
    </w:p>
    <w:p w14:paraId="53D56838" w14:textId="77777777" w:rsidR="00EC480A" w:rsidRPr="003E6E6F" w:rsidRDefault="00EC480A">
      <w:pPr>
        <w:rPr>
          <w:rFonts w:ascii="Arial" w:hAnsi="Arial" w:cs="Arial"/>
        </w:rPr>
      </w:pPr>
    </w:p>
    <w:p w14:paraId="13C00EF2" w14:textId="77777777" w:rsidR="00EC480A" w:rsidRPr="003E6E6F" w:rsidRDefault="00EC480A">
      <w:pPr>
        <w:rPr>
          <w:rFonts w:ascii="Arial" w:hAnsi="Arial" w:cs="Arial"/>
        </w:rPr>
      </w:pPr>
    </w:p>
    <w:p w14:paraId="7E126E1C" w14:textId="77777777" w:rsidR="00EC480A" w:rsidRPr="003E6E6F" w:rsidRDefault="00EC480A">
      <w:pPr>
        <w:rPr>
          <w:rFonts w:ascii="Arial" w:hAnsi="Arial" w:cs="Arial"/>
        </w:rPr>
      </w:pPr>
    </w:p>
    <w:p w14:paraId="26DC6367" w14:textId="77777777" w:rsidR="00EC480A" w:rsidRDefault="00EC480A">
      <w:pPr>
        <w:rPr>
          <w:rFonts w:ascii="Arial" w:hAnsi="Arial" w:cs="Arial"/>
        </w:rPr>
      </w:pPr>
    </w:p>
    <w:p w14:paraId="0C419949" w14:textId="77777777" w:rsidR="003E6E6F" w:rsidRDefault="003E6E6F">
      <w:pPr>
        <w:rPr>
          <w:rFonts w:ascii="Arial" w:hAnsi="Arial" w:cs="Arial"/>
        </w:rPr>
      </w:pPr>
    </w:p>
    <w:p w14:paraId="28BC4875" w14:textId="77777777" w:rsidR="003E6E6F" w:rsidRPr="003E6E6F" w:rsidRDefault="003E6E6F">
      <w:pPr>
        <w:rPr>
          <w:rFonts w:ascii="Arial" w:hAnsi="Arial" w:cs="Arial"/>
        </w:rPr>
      </w:pPr>
    </w:p>
    <w:p w14:paraId="3A7F6ABB" w14:textId="77777777" w:rsidR="00EC480A" w:rsidRPr="003E6E6F" w:rsidRDefault="00EC480A">
      <w:pPr>
        <w:rPr>
          <w:rFonts w:ascii="Arial" w:hAnsi="Arial" w:cs="Arial"/>
        </w:rPr>
      </w:pPr>
    </w:p>
    <w:p w14:paraId="1C89DBB6" w14:textId="77777777" w:rsidR="00EC480A" w:rsidRPr="003E6E6F" w:rsidRDefault="00EC480A">
      <w:pPr>
        <w:rPr>
          <w:rFonts w:ascii="Arial" w:hAnsi="Arial" w:cs="Arial"/>
        </w:rPr>
      </w:pPr>
    </w:p>
    <w:p w14:paraId="4E83CA39" w14:textId="77777777" w:rsidR="00EC480A" w:rsidRPr="003E6E6F" w:rsidRDefault="00EC480A">
      <w:pPr>
        <w:rPr>
          <w:rFonts w:ascii="Arial" w:hAnsi="Arial" w:cs="Arial"/>
        </w:rPr>
      </w:pPr>
    </w:p>
    <w:p w14:paraId="0783B5E8" w14:textId="29479F56" w:rsidR="00EC480A" w:rsidRPr="003E6E6F" w:rsidRDefault="00EC480A" w:rsidP="00EC480A">
      <w:pPr>
        <w:rPr>
          <w:rFonts w:ascii="Arial" w:hAnsi="Arial" w:cs="Arial"/>
          <w:b/>
          <w:bCs/>
          <w:sz w:val="28"/>
          <w:szCs w:val="28"/>
          <w:u w:val="single"/>
        </w:rPr>
      </w:pPr>
      <w:r w:rsidRPr="003E6E6F">
        <w:rPr>
          <w:rFonts w:ascii="Arial" w:hAnsi="Arial" w:cs="Arial"/>
          <w:b/>
          <w:bCs/>
          <w:sz w:val="28"/>
          <w:szCs w:val="28"/>
          <w:u w:val="single"/>
        </w:rPr>
        <w:t xml:space="preserve">Task </w:t>
      </w:r>
      <w:r w:rsidRPr="003E6E6F">
        <w:rPr>
          <w:rFonts w:ascii="Arial" w:hAnsi="Arial" w:cs="Arial"/>
          <w:b/>
          <w:bCs/>
          <w:sz w:val="28"/>
          <w:szCs w:val="28"/>
          <w:u w:val="single"/>
        </w:rPr>
        <w:t>3</w:t>
      </w:r>
      <w:r w:rsidRPr="003E6E6F">
        <w:rPr>
          <w:rFonts w:ascii="Arial" w:hAnsi="Arial" w:cs="Arial"/>
          <w:b/>
          <w:bCs/>
          <w:sz w:val="28"/>
          <w:szCs w:val="28"/>
          <w:u w:val="single"/>
        </w:rPr>
        <w:t xml:space="preserve"> (</w:t>
      </w:r>
      <w:r w:rsidR="00CC07DC" w:rsidRPr="003E6E6F">
        <w:rPr>
          <w:rFonts w:ascii="Arial" w:hAnsi="Arial" w:cs="Arial"/>
          <w:b/>
          <w:bCs/>
          <w:sz w:val="28"/>
          <w:szCs w:val="28"/>
          <w:u w:val="single"/>
        </w:rPr>
        <w:t>Python Data Analysis</w:t>
      </w:r>
      <w:r w:rsidRPr="003E6E6F">
        <w:rPr>
          <w:rFonts w:ascii="Arial" w:hAnsi="Arial" w:cs="Arial"/>
          <w:b/>
          <w:bCs/>
          <w:sz w:val="28"/>
          <w:szCs w:val="28"/>
          <w:u w:val="single"/>
        </w:rPr>
        <w:t>)</w:t>
      </w:r>
    </w:p>
    <w:p w14:paraId="746B216B" w14:textId="77777777" w:rsidR="000F1FC5" w:rsidRPr="003E6E6F" w:rsidRDefault="000F1FC5" w:rsidP="00EC480A">
      <w:pPr>
        <w:rPr>
          <w:rFonts w:ascii="Arial" w:hAnsi="Arial" w:cs="Arial"/>
          <w:b/>
          <w:bCs/>
          <w:sz w:val="28"/>
          <w:szCs w:val="28"/>
          <w:u w:val="single"/>
        </w:rPr>
      </w:pPr>
    </w:p>
    <w:p w14:paraId="744F5047" w14:textId="17F954A8" w:rsidR="000F1FC5" w:rsidRPr="003E6E6F" w:rsidRDefault="000F1FC5" w:rsidP="000F1FC5">
      <w:pPr>
        <w:rPr>
          <w:rFonts w:ascii="Arial" w:hAnsi="Arial" w:cs="Arial"/>
          <w:b/>
          <w:bCs/>
        </w:rPr>
      </w:pPr>
      <w:r w:rsidRPr="003E6E6F">
        <w:rPr>
          <w:rFonts w:ascii="Arial" w:hAnsi="Arial" w:cs="Arial"/>
          <w:b/>
          <w:bCs/>
        </w:rPr>
        <w:t>Data Cleaning and Preparation</w:t>
      </w:r>
      <w:r w:rsidRPr="003E6E6F">
        <w:rPr>
          <w:rFonts w:ascii="Arial" w:hAnsi="Arial" w:cs="Arial"/>
          <w:b/>
          <w:bCs/>
        </w:rPr>
        <w:t>:</w:t>
      </w:r>
    </w:p>
    <w:p w14:paraId="296DDAF3" w14:textId="77777777" w:rsidR="000F1FC5" w:rsidRPr="003E6E6F" w:rsidRDefault="000F1FC5" w:rsidP="000F1FC5">
      <w:pPr>
        <w:rPr>
          <w:rFonts w:ascii="Arial" w:hAnsi="Arial" w:cs="Arial"/>
          <w:b/>
          <w:bCs/>
        </w:rPr>
      </w:pPr>
    </w:p>
    <w:p w14:paraId="7CA17F0D" w14:textId="77777777" w:rsidR="000F1FC5" w:rsidRPr="003E6E6F" w:rsidRDefault="000F1FC5" w:rsidP="000F1FC5">
      <w:pPr>
        <w:rPr>
          <w:rFonts w:ascii="Arial" w:hAnsi="Arial" w:cs="Arial"/>
        </w:rPr>
      </w:pPr>
      <w:r w:rsidRPr="003E6E6F">
        <w:rPr>
          <w:rFonts w:ascii="Arial" w:hAnsi="Arial" w:cs="Arial"/>
        </w:rPr>
        <w:t>The data preparation process involved cleaning and merging two primary datasets:</w:t>
      </w:r>
    </w:p>
    <w:p w14:paraId="0AF5E31F" w14:textId="77777777" w:rsidR="000F1FC5" w:rsidRPr="003E6E6F" w:rsidRDefault="000F1FC5" w:rsidP="000F1FC5">
      <w:pPr>
        <w:pStyle w:val="ListParagraph"/>
        <w:numPr>
          <w:ilvl w:val="0"/>
          <w:numId w:val="1"/>
        </w:numPr>
        <w:rPr>
          <w:rFonts w:ascii="Arial" w:hAnsi="Arial" w:cs="Arial"/>
        </w:rPr>
      </w:pPr>
      <w:r w:rsidRPr="003E6E6F">
        <w:rPr>
          <w:rFonts w:ascii="Arial" w:hAnsi="Arial" w:cs="Arial"/>
        </w:rPr>
        <w:t>Keyword Search Volume Data ('Data | C.1.csv')</w:t>
      </w:r>
    </w:p>
    <w:p w14:paraId="355C5E6C" w14:textId="1C4B2C79" w:rsidR="000F1FC5" w:rsidRPr="003E6E6F" w:rsidRDefault="000F1FC5" w:rsidP="000F1FC5">
      <w:pPr>
        <w:pStyle w:val="ListParagraph"/>
        <w:numPr>
          <w:ilvl w:val="0"/>
          <w:numId w:val="1"/>
        </w:numPr>
        <w:rPr>
          <w:rFonts w:ascii="Arial" w:hAnsi="Arial" w:cs="Arial"/>
        </w:rPr>
      </w:pPr>
      <w:r w:rsidRPr="003E6E6F">
        <w:rPr>
          <w:rFonts w:ascii="Arial" w:hAnsi="Arial" w:cs="Arial"/>
        </w:rPr>
        <w:t>Keyword Spend Data ('Data | C.2.csv')</w:t>
      </w:r>
    </w:p>
    <w:p w14:paraId="339F29FB" w14:textId="77777777" w:rsidR="000F1FC5" w:rsidRPr="003E6E6F" w:rsidRDefault="000F1FC5" w:rsidP="000F1FC5">
      <w:pPr>
        <w:rPr>
          <w:rFonts w:ascii="Arial" w:hAnsi="Arial" w:cs="Arial"/>
        </w:rPr>
      </w:pPr>
    </w:p>
    <w:p w14:paraId="170A693B" w14:textId="38CDCD4B" w:rsidR="000F1FC5" w:rsidRPr="003E6E6F" w:rsidRDefault="000F1FC5" w:rsidP="000F1FC5">
      <w:pPr>
        <w:rPr>
          <w:rFonts w:ascii="Arial" w:hAnsi="Arial" w:cs="Arial"/>
        </w:rPr>
      </w:pPr>
      <w:r w:rsidRPr="003E6E6F">
        <w:rPr>
          <w:rFonts w:ascii="Arial" w:hAnsi="Arial" w:cs="Arial"/>
        </w:rPr>
        <w:t>Key steps in the data preparation process included:</w:t>
      </w:r>
    </w:p>
    <w:p w14:paraId="0573B143" w14:textId="77777777" w:rsidR="000F1FC5" w:rsidRPr="003E6E6F" w:rsidRDefault="000F1FC5" w:rsidP="000F1FC5">
      <w:pPr>
        <w:pStyle w:val="ListParagraph"/>
        <w:numPr>
          <w:ilvl w:val="0"/>
          <w:numId w:val="2"/>
        </w:numPr>
        <w:rPr>
          <w:rFonts w:ascii="Arial" w:hAnsi="Arial" w:cs="Arial"/>
        </w:rPr>
      </w:pPr>
      <w:r w:rsidRPr="003E6E6F">
        <w:rPr>
          <w:rFonts w:ascii="Arial" w:hAnsi="Arial" w:cs="Arial"/>
        </w:rPr>
        <w:t>Removal of null values and irrelevant columns</w:t>
      </w:r>
    </w:p>
    <w:p w14:paraId="42640CFD" w14:textId="77777777" w:rsidR="000F1FC5" w:rsidRPr="003E6E6F" w:rsidRDefault="000F1FC5" w:rsidP="000F1FC5">
      <w:pPr>
        <w:pStyle w:val="ListParagraph"/>
        <w:numPr>
          <w:ilvl w:val="0"/>
          <w:numId w:val="2"/>
        </w:numPr>
        <w:rPr>
          <w:rFonts w:ascii="Arial" w:hAnsi="Arial" w:cs="Arial"/>
        </w:rPr>
      </w:pPr>
      <w:r w:rsidRPr="003E6E6F">
        <w:rPr>
          <w:rFonts w:ascii="Arial" w:hAnsi="Arial" w:cs="Arial"/>
        </w:rPr>
        <w:t>Standardization of text data (e.g., keywords, column names)</w:t>
      </w:r>
    </w:p>
    <w:p w14:paraId="135321DA" w14:textId="77777777" w:rsidR="000F1FC5" w:rsidRPr="003E6E6F" w:rsidRDefault="000F1FC5" w:rsidP="000F1FC5">
      <w:pPr>
        <w:pStyle w:val="ListParagraph"/>
        <w:numPr>
          <w:ilvl w:val="0"/>
          <w:numId w:val="2"/>
        </w:numPr>
        <w:rPr>
          <w:rFonts w:ascii="Arial" w:hAnsi="Arial" w:cs="Arial"/>
        </w:rPr>
      </w:pPr>
      <w:r w:rsidRPr="003E6E6F">
        <w:rPr>
          <w:rFonts w:ascii="Arial" w:hAnsi="Arial" w:cs="Arial"/>
        </w:rPr>
        <w:t>Conversion of date fields to proper datetime format</w:t>
      </w:r>
    </w:p>
    <w:p w14:paraId="774656CC" w14:textId="77777777" w:rsidR="000F1FC5" w:rsidRPr="003E6E6F" w:rsidRDefault="000F1FC5" w:rsidP="000F1FC5">
      <w:pPr>
        <w:pStyle w:val="ListParagraph"/>
        <w:numPr>
          <w:ilvl w:val="0"/>
          <w:numId w:val="2"/>
        </w:numPr>
        <w:rPr>
          <w:rFonts w:ascii="Arial" w:hAnsi="Arial" w:cs="Arial"/>
        </w:rPr>
      </w:pPr>
      <w:r w:rsidRPr="003E6E6F">
        <w:rPr>
          <w:rFonts w:ascii="Arial" w:hAnsi="Arial" w:cs="Arial"/>
        </w:rPr>
        <w:t>Transformation of percentage and currency values to numerical format</w:t>
      </w:r>
    </w:p>
    <w:p w14:paraId="607CCF90" w14:textId="77777777" w:rsidR="000F1FC5" w:rsidRPr="003E6E6F" w:rsidRDefault="000F1FC5" w:rsidP="000F1FC5">
      <w:pPr>
        <w:pStyle w:val="ListParagraph"/>
        <w:numPr>
          <w:ilvl w:val="0"/>
          <w:numId w:val="2"/>
        </w:numPr>
        <w:rPr>
          <w:rFonts w:ascii="Arial" w:hAnsi="Arial" w:cs="Arial"/>
        </w:rPr>
      </w:pPr>
      <w:r w:rsidRPr="003E6E6F">
        <w:rPr>
          <w:rFonts w:ascii="Arial" w:hAnsi="Arial" w:cs="Arial"/>
        </w:rPr>
        <w:t>Restructuring of data from wide to long format for analysis</w:t>
      </w:r>
    </w:p>
    <w:p w14:paraId="2F33A01B" w14:textId="77777777" w:rsidR="000F1FC5" w:rsidRPr="003E6E6F" w:rsidRDefault="000F1FC5" w:rsidP="000F1FC5">
      <w:pPr>
        <w:pStyle w:val="ListParagraph"/>
        <w:numPr>
          <w:ilvl w:val="0"/>
          <w:numId w:val="2"/>
        </w:numPr>
        <w:rPr>
          <w:rFonts w:ascii="Arial" w:hAnsi="Arial" w:cs="Arial"/>
        </w:rPr>
      </w:pPr>
      <w:r w:rsidRPr="003E6E6F">
        <w:rPr>
          <w:rFonts w:ascii="Arial" w:hAnsi="Arial" w:cs="Arial"/>
        </w:rPr>
        <w:t xml:space="preserve">Merging of the two datasets based on keyword and </w:t>
      </w:r>
      <w:proofErr w:type="gramStart"/>
      <w:r w:rsidRPr="003E6E6F">
        <w:rPr>
          <w:rFonts w:ascii="Arial" w:hAnsi="Arial" w:cs="Arial"/>
        </w:rPr>
        <w:t>month</w:t>
      </w:r>
      <w:proofErr w:type="gramEnd"/>
    </w:p>
    <w:p w14:paraId="6A91E8A6" w14:textId="77777777" w:rsidR="000F1FC5" w:rsidRPr="003E6E6F" w:rsidRDefault="000F1FC5" w:rsidP="000F1FC5">
      <w:pPr>
        <w:rPr>
          <w:rFonts w:ascii="Arial" w:hAnsi="Arial" w:cs="Arial"/>
        </w:rPr>
      </w:pPr>
    </w:p>
    <w:p w14:paraId="7A971506" w14:textId="019F9F63" w:rsidR="000F1FC5" w:rsidRPr="003E6E6F" w:rsidRDefault="000F1FC5" w:rsidP="000F1FC5">
      <w:pPr>
        <w:rPr>
          <w:rFonts w:ascii="Arial" w:hAnsi="Arial" w:cs="Arial"/>
        </w:rPr>
      </w:pPr>
      <w:r w:rsidRPr="003E6E6F">
        <w:rPr>
          <w:rFonts w:ascii="Arial" w:hAnsi="Arial" w:cs="Arial"/>
        </w:rPr>
        <w:t xml:space="preserve">Additional derived metrics, such as the average volume-to-spend ratio, were calculated to facilitate </w:t>
      </w:r>
      <w:r w:rsidRPr="003E6E6F">
        <w:rPr>
          <w:rFonts w:ascii="Arial" w:hAnsi="Arial" w:cs="Arial"/>
        </w:rPr>
        <w:t xml:space="preserve">a </w:t>
      </w:r>
      <w:r w:rsidRPr="003E6E6F">
        <w:rPr>
          <w:rFonts w:ascii="Arial" w:hAnsi="Arial" w:cs="Arial"/>
        </w:rPr>
        <w:t>deeper analysis of keyword performance.</w:t>
      </w:r>
    </w:p>
    <w:p w14:paraId="620E023B" w14:textId="77777777" w:rsidR="00CC07DC" w:rsidRPr="003E6E6F" w:rsidRDefault="00CC07DC" w:rsidP="000F1FC5">
      <w:pPr>
        <w:rPr>
          <w:rFonts w:ascii="Arial" w:hAnsi="Arial" w:cs="Arial"/>
        </w:rPr>
      </w:pPr>
    </w:p>
    <w:p w14:paraId="7D8724C9" w14:textId="659802C2" w:rsidR="00CC07DC" w:rsidRPr="003E6E6F" w:rsidRDefault="00CC07DC" w:rsidP="000F1FC5">
      <w:pPr>
        <w:rPr>
          <w:rFonts w:ascii="Arial" w:hAnsi="Arial" w:cs="Arial"/>
          <w:b/>
          <w:bCs/>
        </w:rPr>
      </w:pPr>
      <w:r w:rsidRPr="003E6E6F">
        <w:rPr>
          <w:rFonts w:ascii="Arial" w:hAnsi="Arial" w:cs="Arial"/>
          <w:b/>
          <w:bCs/>
        </w:rPr>
        <w:t>Question 1: The monthly search volume of each keyword was shown.</w:t>
      </w:r>
    </w:p>
    <w:p w14:paraId="7493419C" w14:textId="08F72ADA" w:rsidR="00CC07DC" w:rsidRPr="003E6E6F" w:rsidRDefault="00CC07DC" w:rsidP="000F1FC5">
      <w:pPr>
        <w:rPr>
          <w:rFonts w:ascii="Arial" w:hAnsi="Arial" w:cs="Arial"/>
        </w:rPr>
      </w:pPr>
      <w:r w:rsidRPr="003E6E6F">
        <w:rPr>
          <w:rFonts w:ascii="Arial" w:hAnsi="Arial" w:cs="Arial"/>
        </w:rPr>
        <w:drawing>
          <wp:inline distT="0" distB="0" distL="0" distR="0" wp14:anchorId="0D33A3AC" wp14:editId="027B044E">
            <wp:extent cx="6457201" cy="1299882"/>
            <wp:effectExtent l="0" t="0" r="0" b="0"/>
            <wp:docPr id="170090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4662" name=""/>
                    <pic:cNvPicPr/>
                  </pic:nvPicPr>
                  <pic:blipFill>
                    <a:blip r:embed="rId6"/>
                    <a:stretch>
                      <a:fillRect/>
                    </a:stretch>
                  </pic:blipFill>
                  <pic:spPr>
                    <a:xfrm>
                      <a:off x="0" y="0"/>
                      <a:ext cx="6559153" cy="1320406"/>
                    </a:xfrm>
                    <a:prstGeom prst="rect">
                      <a:avLst/>
                    </a:prstGeom>
                  </pic:spPr>
                </pic:pic>
              </a:graphicData>
            </a:graphic>
          </wp:inline>
        </w:drawing>
      </w:r>
    </w:p>
    <w:p w14:paraId="2ECA7C1E" w14:textId="77777777" w:rsidR="00CC07DC" w:rsidRPr="003E6E6F" w:rsidRDefault="00CC07DC" w:rsidP="000F1FC5">
      <w:pPr>
        <w:rPr>
          <w:rFonts w:ascii="Arial" w:hAnsi="Arial" w:cs="Arial"/>
        </w:rPr>
      </w:pPr>
    </w:p>
    <w:p w14:paraId="2D29FEB4" w14:textId="77777777" w:rsidR="00C12C06" w:rsidRPr="003E6E6F" w:rsidRDefault="00C12C06" w:rsidP="000F1FC5">
      <w:pPr>
        <w:rPr>
          <w:rFonts w:ascii="Arial" w:hAnsi="Arial" w:cs="Arial"/>
          <w:b/>
          <w:bCs/>
        </w:rPr>
      </w:pPr>
    </w:p>
    <w:p w14:paraId="3D61AE22" w14:textId="3D7E30FC" w:rsidR="00CC07DC" w:rsidRPr="003E6E6F" w:rsidRDefault="00CC07DC" w:rsidP="000F1FC5">
      <w:pPr>
        <w:rPr>
          <w:rFonts w:ascii="Arial" w:hAnsi="Arial" w:cs="Arial"/>
          <w:b/>
          <w:bCs/>
        </w:rPr>
      </w:pPr>
      <w:r w:rsidRPr="003E6E6F">
        <w:rPr>
          <w:rFonts w:ascii="Arial" w:hAnsi="Arial" w:cs="Arial"/>
          <w:b/>
          <w:bCs/>
        </w:rPr>
        <w:t xml:space="preserve">Question </w:t>
      </w:r>
      <w:r w:rsidRPr="003E6E6F">
        <w:rPr>
          <w:rFonts w:ascii="Arial" w:hAnsi="Arial" w:cs="Arial"/>
          <w:b/>
          <w:bCs/>
        </w:rPr>
        <w:t>2: Month over Month biggest risers and fallers.</w:t>
      </w:r>
    </w:p>
    <w:p w14:paraId="0963BA9E" w14:textId="77777777" w:rsidR="00CC07DC" w:rsidRPr="003E6E6F" w:rsidRDefault="00CC07DC" w:rsidP="000F1FC5">
      <w:pPr>
        <w:rPr>
          <w:rFonts w:ascii="Arial" w:hAnsi="Arial" w:cs="Arial"/>
        </w:rPr>
      </w:pPr>
    </w:p>
    <w:p w14:paraId="22C1B125" w14:textId="3C360D34" w:rsidR="00CC07DC" w:rsidRPr="003E6E6F" w:rsidRDefault="00CC07DC" w:rsidP="000F1FC5">
      <w:pPr>
        <w:rPr>
          <w:rFonts w:ascii="Arial" w:hAnsi="Arial" w:cs="Arial"/>
        </w:rPr>
      </w:pPr>
      <w:r w:rsidRPr="003E6E6F">
        <w:rPr>
          <w:rFonts w:ascii="Arial" w:hAnsi="Arial" w:cs="Arial"/>
        </w:rPr>
        <w:t xml:space="preserve">After </w:t>
      </w:r>
      <w:proofErr w:type="spellStart"/>
      <w:r w:rsidRPr="003E6E6F">
        <w:rPr>
          <w:rFonts w:ascii="Arial" w:hAnsi="Arial" w:cs="Arial"/>
        </w:rPr>
        <w:t>analyzing</w:t>
      </w:r>
      <w:proofErr w:type="spellEnd"/>
      <w:r w:rsidRPr="003E6E6F">
        <w:rPr>
          <w:rFonts w:ascii="Arial" w:hAnsi="Arial" w:cs="Arial"/>
        </w:rPr>
        <w:t xml:space="preserve"> the data, the difference in the Absolute value of search volume was considered to calculate risers and fallers as it brought more value to the outcome. </w:t>
      </w:r>
    </w:p>
    <w:p w14:paraId="5EB74A65" w14:textId="77777777" w:rsidR="00CC07DC" w:rsidRPr="003E6E6F" w:rsidRDefault="00CC07DC" w:rsidP="000F1FC5">
      <w:pPr>
        <w:rPr>
          <w:rFonts w:ascii="Arial" w:hAnsi="Arial" w:cs="Arial"/>
        </w:rPr>
      </w:pPr>
    </w:p>
    <w:p w14:paraId="04807394" w14:textId="67197C66" w:rsidR="00CC07DC" w:rsidRPr="003E6E6F" w:rsidRDefault="00CC07DC" w:rsidP="000F1FC5">
      <w:pPr>
        <w:rPr>
          <w:rFonts w:ascii="Arial" w:hAnsi="Arial" w:cs="Arial"/>
        </w:rPr>
      </w:pPr>
      <w:r w:rsidRPr="003E6E6F">
        <w:rPr>
          <w:rFonts w:ascii="Arial" w:hAnsi="Arial" w:cs="Arial"/>
        </w:rPr>
        <w:t xml:space="preserve">Results: </w:t>
      </w:r>
    </w:p>
    <w:p w14:paraId="69A2D19E" w14:textId="41F60B64" w:rsidR="00CC07DC" w:rsidRPr="003E6E6F" w:rsidRDefault="00CC07DC" w:rsidP="000F1FC5">
      <w:pPr>
        <w:rPr>
          <w:rFonts w:ascii="Arial" w:hAnsi="Arial" w:cs="Arial"/>
        </w:rPr>
      </w:pPr>
      <w:r w:rsidRPr="003E6E6F">
        <w:rPr>
          <w:rFonts w:ascii="Arial" w:hAnsi="Arial" w:cs="Arial"/>
        </w:rPr>
        <w:t>For e.g., biggest riser for Jun 2023 was ‘</w:t>
      </w:r>
      <w:r w:rsidRPr="003E6E6F">
        <w:rPr>
          <w:rFonts w:ascii="Arial" w:hAnsi="Arial" w:cs="Arial"/>
        </w:rPr>
        <w:t>beach cover ups</w:t>
      </w:r>
      <w:r w:rsidRPr="003E6E6F">
        <w:rPr>
          <w:rFonts w:ascii="Arial" w:hAnsi="Arial" w:cs="Arial"/>
        </w:rPr>
        <w:t>’ with an increase of 1000 in search volume from previous month. However, the biggest faller for that month was ‘</w:t>
      </w:r>
      <w:r w:rsidRPr="003E6E6F">
        <w:rPr>
          <w:rFonts w:ascii="Arial" w:hAnsi="Arial" w:cs="Arial"/>
        </w:rPr>
        <w:t>long sleeve midi dress</w:t>
      </w:r>
      <w:r w:rsidRPr="003E6E6F">
        <w:rPr>
          <w:rFonts w:ascii="Arial" w:hAnsi="Arial" w:cs="Arial"/>
        </w:rPr>
        <w:t>’ with</w:t>
      </w:r>
      <w:r w:rsidR="00C12C06" w:rsidRPr="003E6E6F">
        <w:rPr>
          <w:rFonts w:ascii="Arial" w:hAnsi="Arial" w:cs="Arial"/>
        </w:rPr>
        <w:t xml:space="preserve"> a decrease of 4900 in search volume. </w:t>
      </w:r>
    </w:p>
    <w:p w14:paraId="1400E608" w14:textId="77777777" w:rsidR="00C12C06" w:rsidRPr="003E6E6F" w:rsidRDefault="00C12C06" w:rsidP="000F1FC5">
      <w:pPr>
        <w:rPr>
          <w:rFonts w:ascii="Arial" w:hAnsi="Arial" w:cs="Arial"/>
        </w:rPr>
      </w:pPr>
    </w:p>
    <w:p w14:paraId="7A21AA80" w14:textId="0FA14904" w:rsidR="00C12C06" w:rsidRPr="003E6E6F" w:rsidRDefault="00C12C06" w:rsidP="000F1FC5">
      <w:pPr>
        <w:rPr>
          <w:rFonts w:ascii="Arial" w:hAnsi="Arial" w:cs="Arial"/>
        </w:rPr>
      </w:pPr>
      <w:r w:rsidRPr="003E6E6F">
        <w:rPr>
          <w:rFonts w:ascii="Arial" w:hAnsi="Arial" w:cs="Arial"/>
        </w:rPr>
        <w:t>The complete result for all the months was displayed. (Snapshot attached below)</w:t>
      </w:r>
    </w:p>
    <w:p w14:paraId="3D87A98E" w14:textId="77777777" w:rsidR="00C12C06" w:rsidRPr="003E6E6F" w:rsidRDefault="00C12C06" w:rsidP="000F1FC5">
      <w:pPr>
        <w:rPr>
          <w:rFonts w:ascii="Arial" w:hAnsi="Arial" w:cs="Arial"/>
        </w:rPr>
      </w:pPr>
    </w:p>
    <w:p w14:paraId="4FDC77A1" w14:textId="77777777" w:rsidR="00C12C06" w:rsidRPr="003E6E6F" w:rsidRDefault="00C12C06" w:rsidP="000F1FC5">
      <w:pPr>
        <w:rPr>
          <w:rFonts w:ascii="Arial" w:hAnsi="Arial" w:cs="Arial"/>
        </w:rPr>
      </w:pPr>
    </w:p>
    <w:p w14:paraId="37A3D1A7" w14:textId="77777777" w:rsidR="00C12C06" w:rsidRPr="003E6E6F" w:rsidRDefault="00C12C06" w:rsidP="000F1FC5">
      <w:pPr>
        <w:rPr>
          <w:rFonts w:ascii="Arial" w:hAnsi="Arial" w:cs="Arial"/>
        </w:rPr>
      </w:pPr>
    </w:p>
    <w:p w14:paraId="23D2EB25" w14:textId="77777777" w:rsidR="00C12C06" w:rsidRPr="003E6E6F" w:rsidRDefault="00C12C06" w:rsidP="000F1FC5">
      <w:pPr>
        <w:rPr>
          <w:rFonts w:ascii="Arial" w:hAnsi="Arial" w:cs="Arial"/>
          <w:noProof/>
        </w:rPr>
      </w:pPr>
      <w:r w:rsidRPr="003E6E6F">
        <w:rPr>
          <w:rFonts w:ascii="Arial" w:hAnsi="Arial" w:cs="Arial"/>
        </w:rPr>
        <w:br/>
      </w:r>
    </w:p>
    <w:p w14:paraId="587094BE" w14:textId="77777777" w:rsidR="00C12C06" w:rsidRPr="003E6E6F" w:rsidRDefault="00C12C06" w:rsidP="000F1FC5">
      <w:pPr>
        <w:rPr>
          <w:rFonts w:ascii="Arial" w:hAnsi="Arial" w:cs="Arial"/>
          <w:noProof/>
        </w:rPr>
      </w:pPr>
    </w:p>
    <w:p w14:paraId="1F7CD1AF" w14:textId="4A5AD207" w:rsidR="00C12C06" w:rsidRPr="003E6E6F" w:rsidRDefault="00C12C06" w:rsidP="000F1FC5">
      <w:pPr>
        <w:rPr>
          <w:rFonts w:ascii="Arial" w:hAnsi="Arial" w:cs="Arial"/>
          <w:noProof/>
        </w:rPr>
      </w:pPr>
      <w:r w:rsidRPr="003E6E6F">
        <w:rPr>
          <w:rFonts w:ascii="Arial" w:hAnsi="Arial" w:cs="Arial"/>
          <w:noProof/>
        </w:rPr>
        <w:lastRenderedPageBreak/>
        <w:t xml:space="preserve"> </w:t>
      </w:r>
      <w:r w:rsidRPr="003E6E6F">
        <w:rPr>
          <w:rFonts w:ascii="Arial" w:hAnsi="Arial" w:cs="Arial"/>
          <w:noProof/>
        </w:rPr>
        <w:drawing>
          <wp:inline distT="0" distB="0" distL="0" distR="0" wp14:anchorId="19383315" wp14:editId="616D3B88">
            <wp:extent cx="4095935" cy="8597153"/>
            <wp:effectExtent l="0" t="0" r="0" b="1270"/>
            <wp:docPr id="48756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68688" name=""/>
                    <pic:cNvPicPr/>
                  </pic:nvPicPr>
                  <pic:blipFill>
                    <a:blip r:embed="rId7"/>
                    <a:stretch>
                      <a:fillRect/>
                    </a:stretch>
                  </pic:blipFill>
                  <pic:spPr>
                    <a:xfrm>
                      <a:off x="0" y="0"/>
                      <a:ext cx="4104965" cy="8616106"/>
                    </a:xfrm>
                    <a:prstGeom prst="rect">
                      <a:avLst/>
                    </a:prstGeom>
                  </pic:spPr>
                </pic:pic>
              </a:graphicData>
            </a:graphic>
          </wp:inline>
        </w:drawing>
      </w:r>
    </w:p>
    <w:p w14:paraId="2E3BC9DE" w14:textId="77777777" w:rsidR="00C12C06" w:rsidRPr="003E6E6F" w:rsidRDefault="00C12C06" w:rsidP="000F1FC5">
      <w:pPr>
        <w:rPr>
          <w:rFonts w:ascii="Arial" w:hAnsi="Arial" w:cs="Arial"/>
          <w:noProof/>
        </w:rPr>
      </w:pPr>
    </w:p>
    <w:p w14:paraId="38A06ECB" w14:textId="5742837F" w:rsidR="00C12C06" w:rsidRPr="003E6E6F" w:rsidRDefault="00C12C06" w:rsidP="00C12C06">
      <w:pPr>
        <w:rPr>
          <w:rFonts w:ascii="Arial" w:hAnsi="Arial" w:cs="Arial"/>
          <w:b/>
          <w:bCs/>
        </w:rPr>
      </w:pPr>
      <w:r w:rsidRPr="003E6E6F">
        <w:rPr>
          <w:rFonts w:ascii="Arial" w:hAnsi="Arial" w:cs="Arial"/>
          <w:b/>
          <w:bCs/>
        </w:rPr>
        <w:lastRenderedPageBreak/>
        <w:t xml:space="preserve">Question </w:t>
      </w:r>
      <w:r w:rsidRPr="003E6E6F">
        <w:rPr>
          <w:rFonts w:ascii="Arial" w:hAnsi="Arial" w:cs="Arial"/>
          <w:b/>
          <w:bCs/>
        </w:rPr>
        <w:t>3</w:t>
      </w:r>
      <w:r w:rsidRPr="003E6E6F">
        <w:rPr>
          <w:rFonts w:ascii="Arial" w:hAnsi="Arial" w:cs="Arial"/>
          <w:b/>
          <w:bCs/>
        </w:rPr>
        <w:t xml:space="preserve">: </w:t>
      </w:r>
      <w:r w:rsidRPr="003E6E6F">
        <w:rPr>
          <w:rFonts w:ascii="Arial" w:hAnsi="Arial" w:cs="Arial"/>
          <w:b/>
          <w:bCs/>
        </w:rPr>
        <w:t xml:space="preserve">Visualize Spend to Search </w:t>
      </w:r>
      <w:proofErr w:type="gramStart"/>
      <w:r w:rsidRPr="003E6E6F">
        <w:rPr>
          <w:rFonts w:ascii="Arial" w:hAnsi="Arial" w:cs="Arial"/>
          <w:b/>
          <w:bCs/>
        </w:rPr>
        <w:t>volume</w:t>
      </w:r>
      <w:proofErr w:type="gramEnd"/>
    </w:p>
    <w:p w14:paraId="71741E96" w14:textId="77777777" w:rsidR="00C12C06" w:rsidRPr="003E6E6F" w:rsidRDefault="00C12C06" w:rsidP="00C12C06">
      <w:pPr>
        <w:rPr>
          <w:rFonts w:ascii="Arial" w:hAnsi="Arial" w:cs="Arial"/>
        </w:rPr>
      </w:pPr>
    </w:p>
    <w:p w14:paraId="4DA9FA1C" w14:textId="77777777" w:rsidR="008068CE" w:rsidRPr="003E6E6F" w:rsidRDefault="008068CE" w:rsidP="008068CE">
      <w:pPr>
        <w:rPr>
          <w:rFonts w:ascii="Arial" w:hAnsi="Arial" w:cs="Arial"/>
        </w:rPr>
      </w:pPr>
      <w:r w:rsidRPr="003E6E6F">
        <w:rPr>
          <w:rFonts w:ascii="Arial" w:hAnsi="Arial" w:cs="Arial"/>
        </w:rPr>
        <w:t>First, a monthly spend-to-search volume graph was plotted to understand the overall trend between these two fields. It can be observed that the highest spending occurred in May 2023, followed by September 2023 and February 2024. However, the search volume for these months doesn't look promising, as it remained below 230K for each of these months.</w:t>
      </w:r>
    </w:p>
    <w:p w14:paraId="0F9AD846" w14:textId="0CECF5D7" w:rsidR="00C12C06" w:rsidRPr="003E6E6F" w:rsidRDefault="008068CE" w:rsidP="008068CE">
      <w:pPr>
        <w:rPr>
          <w:rFonts w:ascii="Arial" w:hAnsi="Arial" w:cs="Arial"/>
          <w:b/>
          <w:bCs/>
        </w:rPr>
      </w:pPr>
      <w:r w:rsidRPr="003E6E6F">
        <w:rPr>
          <w:rFonts w:ascii="Arial" w:hAnsi="Arial" w:cs="Arial"/>
        </w:rPr>
        <w:t>Conversely, in June, October, and November 2023, higher search volumes were observed with lower spending.</w:t>
      </w:r>
    </w:p>
    <w:p w14:paraId="211D578C" w14:textId="42CF2FA8" w:rsidR="00C12C06" w:rsidRPr="003E6E6F" w:rsidRDefault="00C12C06" w:rsidP="00C12C06">
      <w:pPr>
        <w:rPr>
          <w:rFonts w:ascii="Arial" w:hAnsi="Arial" w:cs="Arial"/>
        </w:rPr>
      </w:pPr>
      <w:r w:rsidRPr="003E6E6F">
        <w:rPr>
          <w:rFonts w:ascii="Arial" w:hAnsi="Arial" w:cs="Arial"/>
        </w:rPr>
        <w:drawing>
          <wp:inline distT="0" distB="0" distL="0" distR="0" wp14:anchorId="21640A23" wp14:editId="4CE57B44">
            <wp:extent cx="6188710" cy="2972435"/>
            <wp:effectExtent l="0" t="0" r="0" b="0"/>
            <wp:docPr id="17467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54467" name=""/>
                    <pic:cNvPicPr/>
                  </pic:nvPicPr>
                  <pic:blipFill>
                    <a:blip r:embed="rId8"/>
                    <a:stretch>
                      <a:fillRect/>
                    </a:stretch>
                  </pic:blipFill>
                  <pic:spPr>
                    <a:xfrm>
                      <a:off x="0" y="0"/>
                      <a:ext cx="6188710" cy="2972435"/>
                    </a:xfrm>
                    <a:prstGeom prst="rect">
                      <a:avLst/>
                    </a:prstGeom>
                  </pic:spPr>
                </pic:pic>
              </a:graphicData>
            </a:graphic>
          </wp:inline>
        </w:drawing>
      </w:r>
    </w:p>
    <w:p w14:paraId="427AF591" w14:textId="77777777" w:rsidR="008068CE" w:rsidRPr="003E6E6F" w:rsidRDefault="008068CE" w:rsidP="008068CE">
      <w:pPr>
        <w:rPr>
          <w:rFonts w:ascii="Arial" w:hAnsi="Arial" w:cs="Arial"/>
        </w:rPr>
      </w:pPr>
      <w:r w:rsidRPr="003E6E6F">
        <w:rPr>
          <w:rFonts w:ascii="Arial" w:hAnsi="Arial" w:cs="Arial"/>
        </w:rPr>
        <w:t>Since no direct or consistent pattern was observed in this graph, another graph was plotted showing the trend between money spent and search volume for the top four most successful and most unsuccessful keywords, based on the average volume-to-spend ratio.</w:t>
      </w:r>
    </w:p>
    <w:p w14:paraId="74276FF1" w14:textId="77777777" w:rsidR="008068CE" w:rsidRPr="003E6E6F" w:rsidRDefault="008068CE" w:rsidP="008068CE">
      <w:pPr>
        <w:rPr>
          <w:rFonts w:ascii="Arial" w:hAnsi="Arial" w:cs="Arial"/>
        </w:rPr>
      </w:pPr>
    </w:p>
    <w:p w14:paraId="23AAAE16" w14:textId="022BA2EE" w:rsidR="00DC3966" w:rsidRPr="003E6E6F" w:rsidRDefault="008068CE" w:rsidP="008068CE">
      <w:pPr>
        <w:rPr>
          <w:rFonts w:ascii="Arial" w:hAnsi="Arial" w:cs="Arial"/>
        </w:rPr>
      </w:pPr>
      <w:r w:rsidRPr="003E6E6F">
        <w:rPr>
          <w:rFonts w:ascii="Arial" w:hAnsi="Arial" w:cs="Arial"/>
        </w:rPr>
        <w:t>This second graph helped in understanding which keywords are performing poorly or are unable to capitalize on the amount spent on them, compared to the best-performing keywords. This comparison highlights the drastic difference between them, helping us to develop a strategy for next steps.</w:t>
      </w:r>
    </w:p>
    <w:p w14:paraId="6828257E" w14:textId="77777777" w:rsidR="008068CE" w:rsidRPr="003E6E6F" w:rsidRDefault="008068CE" w:rsidP="008068CE">
      <w:pPr>
        <w:rPr>
          <w:rFonts w:ascii="Arial" w:hAnsi="Arial" w:cs="Arial"/>
        </w:rPr>
      </w:pPr>
    </w:p>
    <w:p w14:paraId="5C53A646" w14:textId="77777777" w:rsidR="00B463B6" w:rsidRPr="003E6E6F" w:rsidRDefault="00B463B6" w:rsidP="00B463B6">
      <w:pPr>
        <w:rPr>
          <w:rFonts w:ascii="Arial" w:hAnsi="Arial" w:cs="Arial"/>
        </w:rPr>
      </w:pPr>
      <w:r w:rsidRPr="003E6E6F">
        <w:rPr>
          <w:rFonts w:ascii="Arial" w:hAnsi="Arial" w:cs="Arial"/>
        </w:rPr>
        <w:t>The below snapshot shows the top two most successful and most unsuccessful keywords, and the trend between their search volume and spend.</w:t>
      </w:r>
    </w:p>
    <w:p w14:paraId="4C793230" w14:textId="77777777" w:rsidR="00B463B6" w:rsidRPr="003E6E6F" w:rsidRDefault="00B463B6" w:rsidP="00B463B6">
      <w:pPr>
        <w:rPr>
          <w:rFonts w:ascii="Arial" w:hAnsi="Arial" w:cs="Arial"/>
        </w:rPr>
      </w:pPr>
    </w:p>
    <w:p w14:paraId="101EA0ED" w14:textId="77777777" w:rsidR="00B463B6" w:rsidRPr="003E6E6F" w:rsidRDefault="00B463B6" w:rsidP="00B463B6">
      <w:pPr>
        <w:rPr>
          <w:rFonts w:ascii="Arial" w:hAnsi="Arial" w:cs="Arial"/>
        </w:rPr>
      </w:pPr>
      <w:r w:rsidRPr="003E6E6F">
        <w:rPr>
          <w:rFonts w:ascii="Arial" w:hAnsi="Arial" w:cs="Arial"/>
        </w:rPr>
        <w:t xml:space="preserve">The worst-performing keyword, 'designer resort wear', never crossed the 150 </w:t>
      </w:r>
      <w:proofErr w:type="gramStart"/>
      <w:r w:rsidRPr="003E6E6F">
        <w:rPr>
          <w:rFonts w:ascii="Arial" w:hAnsi="Arial" w:cs="Arial"/>
        </w:rPr>
        <w:t>mark</w:t>
      </w:r>
      <w:proofErr w:type="gramEnd"/>
      <w:r w:rsidRPr="003E6E6F">
        <w:rPr>
          <w:rFonts w:ascii="Arial" w:hAnsi="Arial" w:cs="Arial"/>
        </w:rPr>
        <w:t xml:space="preserve"> in search volume, while the money spent on it ranged between $3k to $30k. On the other hand, 'cocktail dresses', the most successful keyword, consistently maintained search volumes above 50k, sometimes reaching as high as 110k, with spending ranging between $500 to $30k.</w:t>
      </w:r>
    </w:p>
    <w:p w14:paraId="4146F19B" w14:textId="77777777" w:rsidR="00B463B6" w:rsidRPr="003E6E6F" w:rsidRDefault="00B463B6" w:rsidP="00B463B6">
      <w:pPr>
        <w:rPr>
          <w:rFonts w:ascii="Arial" w:hAnsi="Arial" w:cs="Arial"/>
        </w:rPr>
      </w:pPr>
    </w:p>
    <w:p w14:paraId="43EB07C6" w14:textId="77777777" w:rsidR="00B463B6" w:rsidRPr="003E6E6F" w:rsidRDefault="00B463B6" w:rsidP="00B463B6">
      <w:pPr>
        <w:rPr>
          <w:rFonts w:ascii="Arial" w:hAnsi="Arial" w:cs="Arial"/>
        </w:rPr>
      </w:pPr>
      <w:r w:rsidRPr="003E6E6F">
        <w:rPr>
          <w:rFonts w:ascii="Arial" w:hAnsi="Arial" w:cs="Arial"/>
        </w:rPr>
        <w:t>There could be many reasons to explain these differences. For example, 'designer resort wear' might be a rare and expensive product where fewer sales could generate substantial revenue. In contrast, 'cocktail dresses' might be a more commonly purchased item, explaining the high search volumes. However, additional information and domain knowledge are required to clearly understand these discrepancies or differences.</w:t>
      </w:r>
    </w:p>
    <w:p w14:paraId="677A8ACF" w14:textId="59AFAF75" w:rsidR="008068CE" w:rsidRPr="003E6E6F" w:rsidRDefault="008068CE" w:rsidP="00B463B6">
      <w:pPr>
        <w:rPr>
          <w:rFonts w:ascii="Arial" w:hAnsi="Arial" w:cs="Arial"/>
        </w:rPr>
      </w:pPr>
      <w:r w:rsidRPr="003E6E6F">
        <w:rPr>
          <w:rFonts w:ascii="Arial" w:hAnsi="Arial" w:cs="Arial"/>
        </w:rPr>
        <w:lastRenderedPageBreak/>
        <w:drawing>
          <wp:inline distT="0" distB="0" distL="0" distR="0" wp14:anchorId="383BBC24" wp14:editId="66DB42D0">
            <wp:extent cx="6188710" cy="4699000"/>
            <wp:effectExtent l="0" t="0" r="0" b="0"/>
            <wp:docPr id="18367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2645" name=""/>
                    <pic:cNvPicPr/>
                  </pic:nvPicPr>
                  <pic:blipFill>
                    <a:blip r:embed="rId9"/>
                    <a:stretch>
                      <a:fillRect/>
                    </a:stretch>
                  </pic:blipFill>
                  <pic:spPr>
                    <a:xfrm>
                      <a:off x="0" y="0"/>
                      <a:ext cx="6188710" cy="4699000"/>
                    </a:xfrm>
                    <a:prstGeom prst="rect">
                      <a:avLst/>
                    </a:prstGeom>
                  </pic:spPr>
                </pic:pic>
              </a:graphicData>
            </a:graphic>
          </wp:inline>
        </w:drawing>
      </w:r>
    </w:p>
    <w:p w14:paraId="5CC2E812" w14:textId="77777777" w:rsidR="00B463B6" w:rsidRPr="003E6E6F" w:rsidRDefault="00B463B6" w:rsidP="00B463B6">
      <w:pPr>
        <w:rPr>
          <w:rFonts w:ascii="Arial" w:hAnsi="Arial" w:cs="Arial"/>
        </w:rPr>
      </w:pPr>
    </w:p>
    <w:p w14:paraId="116BF851" w14:textId="77777777" w:rsidR="00B463B6" w:rsidRPr="003E6E6F" w:rsidRDefault="00B463B6" w:rsidP="00B463B6">
      <w:pPr>
        <w:rPr>
          <w:rFonts w:ascii="Arial" w:hAnsi="Arial" w:cs="Arial"/>
        </w:rPr>
      </w:pPr>
    </w:p>
    <w:p w14:paraId="11C523D7" w14:textId="77777777" w:rsidR="00B463B6" w:rsidRPr="003E6E6F" w:rsidRDefault="00B463B6" w:rsidP="00B463B6">
      <w:pPr>
        <w:rPr>
          <w:rFonts w:ascii="Arial" w:hAnsi="Arial" w:cs="Arial"/>
        </w:rPr>
      </w:pPr>
    </w:p>
    <w:p w14:paraId="40B102E8" w14:textId="77777777" w:rsidR="00B463B6" w:rsidRPr="003E6E6F" w:rsidRDefault="00B463B6" w:rsidP="00B463B6">
      <w:pPr>
        <w:rPr>
          <w:rFonts w:ascii="Arial" w:hAnsi="Arial" w:cs="Arial"/>
        </w:rPr>
      </w:pPr>
    </w:p>
    <w:p w14:paraId="01C84BA6" w14:textId="77777777" w:rsidR="00B463B6" w:rsidRPr="003E6E6F" w:rsidRDefault="00B463B6" w:rsidP="00B463B6">
      <w:pPr>
        <w:rPr>
          <w:rFonts w:ascii="Arial" w:hAnsi="Arial" w:cs="Arial"/>
        </w:rPr>
      </w:pPr>
    </w:p>
    <w:p w14:paraId="45539F32" w14:textId="77777777" w:rsidR="00B463B6" w:rsidRPr="003E6E6F" w:rsidRDefault="00B463B6" w:rsidP="00B463B6">
      <w:pPr>
        <w:rPr>
          <w:rFonts w:ascii="Arial" w:hAnsi="Arial" w:cs="Arial"/>
        </w:rPr>
      </w:pPr>
    </w:p>
    <w:p w14:paraId="404CE0E7" w14:textId="77777777" w:rsidR="00B463B6" w:rsidRPr="003E6E6F" w:rsidRDefault="00B463B6" w:rsidP="00B463B6">
      <w:pPr>
        <w:rPr>
          <w:rFonts w:ascii="Arial" w:hAnsi="Arial" w:cs="Arial"/>
        </w:rPr>
      </w:pPr>
    </w:p>
    <w:p w14:paraId="61C5E211" w14:textId="77777777" w:rsidR="00B463B6" w:rsidRPr="003E6E6F" w:rsidRDefault="00B463B6" w:rsidP="00B463B6">
      <w:pPr>
        <w:rPr>
          <w:rFonts w:ascii="Arial" w:hAnsi="Arial" w:cs="Arial"/>
        </w:rPr>
      </w:pPr>
    </w:p>
    <w:p w14:paraId="32F66BA5" w14:textId="77777777" w:rsidR="00B463B6" w:rsidRPr="003E6E6F" w:rsidRDefault="00B463B6" w:rsidP="00B463B6">
      <w:pPr>
        <w:rPr>
          <w:rFonts w:ascii="Arial" w:hAnsi="Arial" w:cs="Arial"/>
        </w:rPr>
      </w:pPr>
    </w:p>
    <w:p w14:paraId="4DC39ADE" w14:textId="77777777" w:rsidR="00B463B6" w:rsidRPr="003E6E6F" w:rsidRDefault="00B463B6" w:rsidP="00B463B6">
      <w:pPr>
        <w:rPr>
          <w:rFonts w:ascii="Arial" w:hAnsi="Arial" w:cs="Arial"/>
        </w:rPr>
      </w:pPr>
    </w:p>
    <w:p w14:paraId="309A5D15" w14:textId="77777777" w:rsidR="00B463B6" w:rsidRPr="003E6E6F" w:rsidRDefault="00B463B6" w:rsidP="00B463B6">
      <w:pPr>
        <w:rPr>
          <w:rFonts w:ascii="Arial" w:hAnsi="Arial" w:cs="Arial"/>
        </w:rPr>
      </w:pPr>
    </w:p>
    <w:p w14:paraId="5293360A" w14:textId="77777777" w:rsidR="00B463B6" w:rsidRPr="003E6E6F" w:rsidRDefault="00B463B6" w:rsidP="00B463B6">
      <w:pPr>
        <w:rPr>
          <w:rFonts w:ascii="Arial" w:hAnsi="Arial" w:cs="Arial"/>
        </w:rPr>
      </w:pPr>
    </w:p>
    <w:p w14:paraId="0F951AAA" w14:textId="77777777" w:rsidR="00B463B6" w:rsidRPr="003E6E6F" w:rsidRDefault="00B463B6" w:rsidP="00B463B6">
      <w:pPr>
        <w:rPr>
          <w:rFonts w:ascii="Arial" w:hAnsi="Arial" w:cs="Arial"/>
        </w:rPr>
      </w:pPr>
    </w:p>
    <w:p w14:paraId="584499B6" w14:textId="77777777" w:rsidR="00B463B6" w:rsidRPr="003E6E6F" w:rsidRDefault="00B463B6" w:rsidP="00B463B6">
      <w:pPr>
        <w:rPr>
          <w:rFonts w:ascii="Arial" w:hAnsi="Arial" w:cs="Arial"/>
        </w:rPr>
      </w:pPr>
    </w:p>
    <w:p w14:paraId="0735AC6C" w14:textId="77777777" w:rsidR="00B463B6" w:rsidRPr="003E6E6F" w:rsidRDefault="00B463B6" w:rsidP="00B463B6">
      <w:pPr>
        <w:rPr>
          <w:rFonts w:ascii="Arial" w:hAnsi="Arial" w:cs="Arial"/>
        </w:rPr>
      </w:pPr>
    </w:p>
    <w:p w14:paraId="5A04CCCA" w14:textId="77777777" w:rsidR="00B463B6" w:rsidRPr="003E6E6F" w:rsidRDefault="00B463B6" w:rsidP="00B463B6">
      <w:pPr>
        <w:rPr>
          <w:rFonts w:ascii="Arial" w:hAnsi="Arial" w:cs="Arial"/>
        </w:rPr>
      </w:pPr>
    </w:p>
    <w:p w14:paraId="4F4EEDA2" w14:textId="77777777" w:rsidR="00B463B6" w:rsidRPr="003E6E6F" w:rsidRDefault="00B463B6" w:rsidP="00B463B6">
      <w:pPr>
        <w:rPr>
          <w:rFonts w:ascii="Arial" w:hAnsi="Arial" w:cs="Arial"/>
        </w:rPr>
      </w:pPr>
    </w:p>
    <w:p w14:paraId="58F2FA59" w14:textId="77777777" w:rsidR="00B463B6" w:rsidRPr="003E6E6F" w:rsidRDefault="00B463B6" w:rsidP="00B463B6">
      <w:pPr>
        <w:rPr>
          <w:rFonts w:ascii="Arial" w:hAnsi="Arial" w:cs="Arial"/>
        </w:rPr>
      </w:pPr>
    </w:p>
    <w:p w14:paraId="190BC142" w14:textId="77777777" w:rsidR="00B463B6" w:rsidRDefault="00B463B6" w:rsidP="00B463B6">
      <w:pPr>
        <w:rPr>
          <w:rFonts w:ascii="Arial" w:hAnsi="Arial" w:cs="Arial"/>
        </w:rPr>
      </w:pPr>
    </w:p>
    <w:p w14:paraId="691314FB" w14:textId="77777777" w:rsidR="003E6E6F" w:rsidRPr="003E6E6F" w:rsidRDefault="003E6E6F" w:rsidP="00B463B6">
      <w:pPr>
        <w:rPr>
          <w:rFonts w:ascii="Arial" w:hAnsi="Arial" w:cs="Arial"/>
        </w:rPr>
      </w:pPr>
    </w:p>
    <w:p w14:paraId="25D5FC66" w14:textId="77777777" w:rsidR="00B463B6" w:rsidRPr="003E6E6F" w:rsidRDefault="00B463B6" w:rsidP="00B463B6">
      <w:pPr>
        <w:rPr>
          <w:rFonts w:ascii="Arial" w:hAnsi="Arial" w:cs="Arial"/>
        </w:rPr>
      </w:pPr>
    </w:p>
    <w:p w14:paraId="50FECCDA" w14:textId="77777777" w:rsidR="00B463B6" w:rsidRPr="003E6E6F" w:rsidRDefault="00B463B6" w:rsidP="00B463B6">
      <w:pPr>
        <w:rPr>
          <w:rFonts w:ascii="Arial" w:hAnsi="Arial" w:cs="Arial"/>
        </w:rPr>
      </w:pPr>
    </w:p>
    <w:p w14:paraId="143AFFF1" w14:textId="77777777" w:rsidR="00B463B6" w:rsidRPr="003E6E6F" w:rsidRDefault="00B463B6" w:rsidP="00B463B6">
      <w:pPr>
        <w:rPr>
          <w:rFonts w:ascii="Arial" w:hAnsi="Arial" w:cs="Arial"/>
        </w:rPr>
      </w:pPr>
    </w:p>
    <w:p w14:paraId="24C43686" w14:textId="6C0C26B1" w:rsidR="00B463B6" w:rsidRDefault="00B463B6" w:rsidP="00B463B6">
      <w:pPr>
        <w:rPr>
          <w:rFonts w:ascii="Arial" w:hAnsi="Arial" w:cs="Arial"/>
          <w:b/>
          <w:bCs/>
          <w:sz w:val="28"/>
          <w:szCs w:val="28"/>
          <w:u w:val="single"/>
        </w:rPr>
      </w:pPr>
      <w:r w:rsidRPr="003E6E6F">
        <w:rPr>
          <w:rFonts w:ascii="Arial" w:hAnsi="Arial" w:cs="Arial"/>
          <w:b/>
          <w:bCs/>
          <w:sz w:val="28"/>
          <w:szCs w:val="28"/>
          <w:u w:val="single"/>
        </w:rPr>
        <w:lastRenderedPageBreak/>
        <w:t xml:space="preserve">Task </w:t>
      </w:r>
      <w:r w:rsidRPr="003E6E6F">
        <w:rPr>
          <w:rFonts w:ascii="Arial" w:hAnsi="Arial" w:cs="Arial"/>
          <w:b/>
          <w:bCs/>
          <w:sz w:val="28"/>
          <w:szCs w:val="28"/>
          <w:u w:val="single"/>
        </w:rPr>
        <w:t>2</w:t>
      </w:r>
      <w:r w:rsidRPr="003E6E6F">
        <w:rPr>
          <w:rFonts w:ascii="Arial" w:hAnsi="Arial" w:cs="Arial"/>
          <w:b/>
          <w:bCs/>
          <w:sz w:val="28"/>
          <w:szCs w:val="28"/>
          <w:u w:val="single"/>
        </w:rPr>
        <w:t xml:space="preserve"> (</w:t>
      </w:r>
      <w:r w:rsidRPr="003E6E6F">
        <w:rPr>
          <w:rFonts w:ascii="Arial" w:hAnsi="Arial" w:cs="Arial"/>
          <w:b/>
          <w:bCs/>
          <w:sz w:val="28"/>
          <w:szCs w:val="28"/>
          <w:u w:val="single"/>
        </w:rPr>
        <w:t>SQL</w:t>
      </w:r>
      <w:r w:rsidRPr="003E6E6F">
        <w:rPr>
          <w:rFonts w:ascii="Arial" w:hAnsi="Arial" w:cs="Arial"/>
          <w:b/>
          <w:bCs/>
          <w:sz w:val="28"/>
          <w:szCs w:val="28"/>
          <w:u w:val="single"/>
        </w:rPr>
        <w:t>)</w:t>
      </w:r>
    </w:p>
    <w:p w14:paraId="7C27A2B6" w14:textId="77777777" w:rsidR="003E6E6F" w:rsidRPr="003E6E6F" w:rsidRDefault="003E6E6F" w:rsidP="00B463B6">
      <w:pPr>
        <w:rPr>
          <w:rFonts w:ascii="Arial" w:hAnsi="Arial" w:cs="Arial"/>
          <w:b/>
          <w:bCs/>
          <w:sz w:val="28"/>
          <w:szCs w:val="28"/>
          <w:u w:val="single"/>
        </w:rPr>
      </w:pPr>
    </w:p>
    <w:p w14:paraId="702DB6A1" w14:textId="5B9423F1" w:rsidR="00B463B6" w:rsidRPr="003E6E6F" w:rsidRDefault="00B463B6" w:rsidP="00B463B6">
      <w:pPr>
        <w:rPr>
          <w:rFonts w:ascii="Arial" w:hAnsi="Arial" w:cs="Arial"/>
          <w:b/>
          <w:bCs/>
        </w:rPr>
      </w:pPr>
      <w:r w:rsidRPr="003E6E6F">
        <w:rPr>
          <w:rFonts w:ascii="Arial" w:hAnsi="Arial" w:cs="Arial"/>
          <w:b/>
          <w:bCs/>
        </w:rPr>
        <w:t xml:space="preserve">Question </w:t>
      </w:r>
      <w:r w:rsidRPr="003E6E6F">
        <w:rPr>
          <w:rFonts w:ascii="Arial" w:hAnsi="Arial" w:cs="Arial"/>
          <w:b/>
          <w:bCs/>
        </w:rPr>
        <w:t>1</w:t>
      </w:r>
      <w:r w:rsidRPr="003E6E6F">
        <w:rPr>
          <w:rFonts w:ascii="Arial" w:hAnsi="Arial" w:cs="Arial"/>
          <w:b/>
          <w:bCs/>
        </w:rPr>
        <w:t>:</w:t>
      </w:r>
      <w:r w:rsidRPr="003E6E6F">
        <w:rPr>
          <w:rFonts w:ascii="Arial" w:hAnsi="Arial" w:cs="Arial"/>
          <w:b/>
          <w:bCs/>
        </w:rPr>
        <w:t xml:space="preserve"> Channels with highest average ROAS</w:t>
      </w:r>
    </w:p>
    <w:p w14:paraId="2296656D" w14:textId="68570C20" w:rsidR="00B463B6" w:rsidRPr="003E6E6F" w:rsidRDefault="00B463B6" w:rsidP="00B463B6">
      <w:pPr>
        <w:rPr>
          <w:rFonts w:ascii="Arial" w:hAnsi="Arial" w:cs="Arial"/>
          <w:sz w:val="21"/>
          <w:szCs w:val="21"/>
        </w:rPr>
      </w:pPr>
      <w:r w:rsidRPr="003E6E6F">
        <w:rPr>
          <w:rFonts w:ascii="Arial" w:hAnsi="Arial" w:cs="Arial"/>
          <w:sz w:val="21"/>
          <w:szCs w:val="21"/>
        </w:rPr>
        <w:t xml:space="preserve">Query - </w:t>
      </w:r>
    </w:p>
    <w:p w14:paraId="6734F454" w14:textId="77777777" w:rsidR="00B463B6" w:rsidRPr="003E6E6F" w:rsidRDefault="00B463B6" w:rsidP="00B463B6">
      <w:pPr>
        <w:rPr>
          <w:rFonts w:ascii="Arial" w:eastAsia="Times New Roman" w:hAnsi="Arial" w:cs="Arial"/>
          <w:color w:val="1F1F1F"/>
          <w:kern w:val="0"/>
          <w:sz w:val="21"/>
          <w:szCs w:val="21"/>
          <w:shd w:val="clear" w:color="auto" w:fill="FFFFFF"/>
          <w:lang w:eastAsia="en-GB"/>
          <w14:ligatures w14:val="none"/>
        </w:rPr>
      </w:pPr>
      <w:r w:rsidRPr="00B463B6">
        <w:rPr>
          <w:rFonts w:ascii="Arial" w:eastAsia="Times New Roman" w:hAnsi="Arial" w:cs="Arial"/>
          <w:color w:val="1F1F1F"/>
          <w:kern w:val="0"/>
          <w:sz w:val="21"/>
          <w:szCs w:val="21"/>
          <w:shd w:val="clear" w:color="auto" w:fill="FFFFFF"/>
          <w:lang w:eastAsia="en-GB"/>
          <w14:ligatures w14:val="none"/>
        </w:rPr>
        <w:t xml:space="preserve">select channel, </w:t>
      </w:r>
      <w:proofErr w:type="gramStart"/>
      <w:r w:rsidRPr="00B463B6">
        <w:rPr>
          <w:rFonts w:ascii="Arial" w:eastAsia="Times New Roman" w:hAnsi="Arial" w:cs="Arial"/>
          <w:color w:val="1F1F1F"/>
          <w:kern w:val="0"/>
          <w:sz w:val="21"/>
          <w:szCs w:val="21"/>
          <w:shd w:val="clear" w:color="auto" w:fill="FFFFFF"/>
          <w:lang w:eastAsia="en-GB"/>
          <w14:ligatures w14:val="none"/>
        </w:rPr>
        <w:t>avg(</w:t>
      </w:r>
      <w:proofErr w:type="gramEnd"/>
      <w:r w:rsidRPr="00B463B6">
        <w:rPr>
          <w:rFonts w:ascii="Arial" w:eastAsia="Times New Roman" w:hAnsi="Arial" w:cs="Arial"/>
          <w:color w:val="1F1F1F"/>
          <w:kern w:val="0"/>
          <w:sz w:val="21"/>
          <w:szCs w:val="21"/>
          <w:shd w:val="clear" w:color="auto" w:fill="FFFFFF"/>
          <w:lang w:eastAsia="en-GB"/>
          <w14:ligatures w14:val="none"/>
        </w:rPr>
        <w:t xml:space="preserve">revenue / cost) as </w:t>
      </w:r>
      <w:proofErr w:type="spellStart"/>
      <w:r w:rsidRPr="00B463B6">
        <w:rPr>
          <w:rFonts w:ascii="Arial" w:eastAsia="Times New Roman" w:hAnsi="Arial" w:cs="Arial"/>
          <w:color w:val="1F1F1F"/>
          <w:kern w:val="0"/>
          <w:sz w:val="21"/>
          <w:szCs w:val="21"/>
          <w:shd w:val="clear" w:color="auto" w:fill="FFFFFF"/>
          <w:lang w:eastAsia="en-GB"/>
          <w14:ligatures w14:val="none"/>
        </w:rPr>
        <w:t>avg_roas</w:t>
      </w:r>
      <w:proofErr w:type="spellEnd"/>
      <w:r w:rsidRPr="00B463B6">
        <w:rPr>
          <w:rFonts w:ascii="Arial" w:eastAsia="Times New Roman" w:hAnsi="Arial" w:cs="Arial"/>
          <w:color w:val="1F1F1F"/>
          <w:kern w:val="0"/>
          <w:sz w:val="21"/>
          <w:szCs w:val="21"/>
          <w:shd w:val="clear" w:color="auto" w:fill="FFFFFF"/>
          <w:lang w:eastAsia="en-GB"/>
          <w14:ligatures w14:val="none"/>
        </w:rPr>
        <w:t xml:space="preserve"> from </w:t>
      </w:r>
      <w:proofErr w:type="spellStart"/>
      <w:r w:rsidRPr="00B463B6">
        <w:rPr>
          <w:rFonts w:ascii="Arial" w:eastAsia="Times New Roman" w:hAnsi="Arial" w:cs="Arial"/>
          <w:color w:val="1F1F1F"/>
          <w:kern w:val="0"/>
          <w:sz w:val="21"/>
          <w:szCs w:val="21"/>
          <w:shd w:val="clear" w:color="auto" w:fill="FFFFFF"/>
          <w:lang w:eastAsia="en-GB"/>
          <w14:ligatures w14:val="none"/>
        </w:rPr>
        <w:t>marketing_data</w:t>
      </w:r>
      <w:proofErr w:type="spellEnd"/>
      <w:r w:rsidRPr="00B463B6">
        <w:rPr>
          <w:rFonts w:ascii="Arial" w:eastAsia="Times New Roman" w:hAnsi="Arial" w:cs="Arial"/>
          <w:color w:val="1F1F1F"/>
          <w:kern w:val="0"/>
          <w:sz w:val="21"/>
          <w:szCs w:val="21"/>
          <w:shd w:val="clear" w:color="auto" w:fill="FFFFFF"/>
          <w:lang w:eastAsia="en-GB"/>
          <w14:ligatures w14:val="none"/>
        </w:rPr>
        <w:t xml:space="preserve"> group by channel order by </w:t>
      </w:r>
      <w:proofErr w:type="spellStart"/>
      <w:r w:rsidRPr="00B463B6">
        <w:rPr>
          <w:rFonts w:ascii="Arial" w:eastAsia="Times New Roman" w:hAnsi="Arial" w:cs="Arial"/>
          <w:color w:val="1F1F1F"/>
          <w:kern w:val="0"/>
          <w:sz w:val="21"/>
          <w:szCs w:val="21"/>
          <w:shd w:val="clear" w:color="auto" w:fill="FFFFFF"/>
          <w:lang w:eastAsia="en-GB"/>
          <w14:ligatures w14:val="none"/>
        </w:rPr>
        <w:t>avg_roas</w:t>
      </w:r>
      <w:proofErr w:type="spellEnd"/>
      <w:r w:rsidRPr="00B463B6">
        <w:rPr>
          <w:rFonts w:ascii="Arial" w:eastAsia="Times New Roman" w:hAnsi="Arial" w:cs="Arial"/>
          <w:color w:val="1F1F1F"/>
          <w:kern w:val="0"/>
          <w:sz w:val="21"/>
          <w:szCs w:val="21"/>
          <w:shd w:val="clear" w:color="auto" w:fill="FFFFFF"/>
          <w:lang w:eastAsia="en-GB"/>
          <w14:ligatures w14:val="none"/>
        </w:rPr>
        <w:t xml:space="preserve"> desc; </w:t>
      </w:r>
    </w:p>
    <w:p w14:paraId="40997605" w14:textId="77777777" w:rsidR="00B463B6" w:rsidRPr="003E6E6F" w:rsidRDefault="00B463B6" w:rsidP="00B463B6">
      <w:pPr>
        <w:rPr>
          <w:rFonts w:ascii="Arial" w:eastAsia="Times New Roman" w:hAnsi="Arial" w:cs="Arial"/>
          <w:color w:val="1F1F1F"/>
          <w:kern w:val="0"/>
          <w:sz w:val="21"/>
          <w:szCs w:val="21"/>
          <w:shd w:val="clear" w:color="auto" w:fill="FFFFFF"/>
          <w:lang w:eastAsia="en-GB"/>
          <w14:ligatures w14:val="none"/>
        </w:rPr>
      </w:pPr>
    </w:p>
    <w:p w14:paraId="02D574CB" w14:textId="166C180E" w:rsidR="00B463B6" w:rsidRPr="00B463B6" w:rsidRDefault="00B463B6" w:rsidP="00B463B6">
      <w:pPr>
        <w:rPr>
          <w:rFonts w:ascii="Arial" w:eastAsia="Times New Roman" w:hAnsi="Arial" w:cs="Arial"/>
          <w:kern w:val="0"/>
          <w:lang w:eastAsia="en-GB"/>
          <w14:ligatures w14:val="none"/>
        </w:rPr>
      </w:pPr>
      <w:r w:rsidRPr="003E6E6F">
        <w:rPr>
          <w:rFonts w:ascii="Arial" w:eastAsia="Times New Roman" w:hAnsi="Arial" w:cs="Arial"/>
          <w:color w:val="1F1F1F"/>
          <w:kern w:val="0"/>
          <w:sz w:val="21"/>
          <w:szCs w:val="21"/>
          <w:shd w:val="clear" w:color="auto" w:fill="FFFFFF"/>
          <w:lang w:eastAsia="en-GB"/>
          <w14:ligatures w14:val="none"/>
        </w:rPr>
        <w:t>Output:</w:t>
      </w:r>
      <w:r w:rsidRPr="003E6E6F">
        <w:rPr>
          <w:rFonts w:ascii="Arial" w:eastAsia="Times New Roman" w:hAnsi="Arial" w:cs="Arial"/>
          <w:color w:val="1F1F1F"/>
          <w:kern w:val="0"/>
          <w:sz w:val="21"/>
          <w:szCs w:val="21"/>
          <w:shd w:val="clear" w:color="auto" w:fill="FFFFFF"/>
          <w:lang w:eastAsia="en-GB"/>
          <w14:ligatures w14:val="none"/>
        </w:rPr>
        <w:br/>
      </w:r>
    </w:p>
    <w:p w14:paraId="0EBA380C" w14:textId="261B39D5" w:rsidR="00B463B6" w:rsidRPr="003E6E6F" w:rsidRDefault="00B463B6" w:rsidP="00B463B6">
      <w:pPr>
        <w:rPr>
          <w:rFonts w:ascii="Arial" w:hAnsi="Arial" w:cs="Arial"/>
        </w:rPr>
      </w:pPr>
      <w:r w:rsidRPr="003E6E6F">
        <w:rPr>
          <w:rFonts w:ascii="Arial" w:hAnsi="Arial" w:cs="Arial"/>
        </w:rPr>
        <w:drawing>
          <wp:inline distT="0" distB="0" distL="0" distR="0" wp14:anchorId="7D8660E4" wp14:editId="246C74E1">
            <wp:extent cx="4357529" cy="1246094"/>
            <wp:effectExtent l="0" t="0" r="0" b="0"/>
            <wp:docPr id="1351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03100" name=""/>
                    <pic:cNvPicPr/>
                  </pic:nvPicPr>
                  <pic:blipFill>
                    <a:blip r:embed="rId10"/>
                    <a:stretch>
                      <a:fillRect/>
                    </a:stretch>
                  </pic:blipFill>
                  <pic:spPr>
                    <a:xfrm>
                      <a:off x="0" y="0"/>
                      <a:ext cx="4397237" cy="1257449"/>
                    </a:xfrm>
                    <a:prstGeom prst="rect">
                      <a:avLst/>
                    </a:prstGeom>
                  </pic:spPr>
                </pic:pic>
              </a:graphicData>
            </a:graphic>
          </wp:inline>
        </w:drawing>
      </w:r>
    </w:p>
    <w:p w14:paraId="3716D76A" w14:textId="77777777" w:rsidR="00B463B6" w:rsidRPr="003E6E6F" w:rsidRDefault="00B463B6" w:rsidP="00B463B6">
      <w:pPr>
        <w:rPr>
          <w:rFonts w:ascii="Arial" w:hAnsi="Arial" w:cs="Arial"/>
        </w:rPr>
      </w:pPr>
    </w:p>
    <w:p w14:paraId="3F5000AD" w14:textId="5817E2EA" w:rsidR="00B463B6" w:rsidRPr="003E6E6F" w:rsidRDefault="00B463B6" w:rsidP="00B463B6">
      <w:pPr>
        <w:rPr>
          <w:rFonts w:ascii="Arial" w:hAnsi="Arial" w:cs="Arial"/>
          <w:b/>
          <w:bCs/>
        </w:rPr>
      </w:pPr>
      <w:r w:rsidRPr="003E6E6F">
        <w:rPr>
          <w:rFonts w:ascii="Arial" w:hAnsi="Arial" w:cs="Arial"/>
          <w:b/>
          <w:bCs/>
        </w:rPr>
        <w:t>Question 2: Total Revenue, Cost for each product in Jan and Feb</w:t>
      </w:r>
    </w:p>
    <w:p w14:paraId="03590598" w14:textId="21B99ADA" w:rsidR="00B463B6" w:rsidRPr="003E6E6F" w:rsidRDefault="00B463B6" w:rsidP="00B463B6">
      <w:pPr>
        <w:rPr>
          <w:rFonts w:ascii="Arial" w:hAnsi="Arial" w:cs="Arial"/>
          <w:sz w:val="21"/>
          <w:szCs w:val="21"/>
        </w:rPr>
      </w:pPr>
      <w:r w:rsidRPr="003E6E6F">
        <w:rPr>
          <w:rFonts w:ascii="Arial" w:hAnsi="Arial" w:cs="Arial"/>
          <w:sz w:val="21"/>
          <w:szCs w:val="21"/>
        </w:rPr>
        <w:t xml:space="preserve">Query – </w:t>
      </w:r>
    </w:p>
    <w:p w14:paraId="0A7CA3C6" w14:textId="35BDB741" w:rsidR="00B463B6" w:rsidRPr="003E6E6F" w:rsidRDefault="00B463B6" w:rsidP="00B463B6">
      <w:pPr>
        <w:rPr>
          <w:rFonts w:ascii="Arial" w:hAnsi="Arial" w:cs="Arial"/>
          <w:color w:val="1F1F1F"/>
          <w:sz w:val="21"/>
          <w:szCs w:val="21"/>
          <w:shd w:val="clear" w:color="auto" w:fill="FFFFFF"/>
        </w:rPr>
      </w:pPr>
      <w:r w:rsidRPr="003E6E6F">
        <w:rPr>
          <w:rFonts w:ascii="Arial" w:hAnsi="Arial" w:cs="Arial"/>
          <w:color w:val="1F1F1F"/>
          <w:sz w:val="21"/>
          <w:szCs w:val="21"/>
          <w:shd w:val="clear" w:color="auto" w:fill="FFFFFF"/>
        </w:rPr>
        <w:t xml:space="preserve">select product, sum(case when extract(month from date) = 1 then revenue else 0 end) as </w:t>
      </w:r>
      <w:proofErr w:type="spellStart"/>
      <w:r w:rsidRPr="003E6E6F">
        <w:rPr>
          <w:rFonts w:ascii="Arial" w:hAnsi="Arial" w:cs="Arial"/>
          <w:color w:val="1F1F1F"/>
          <w:sz w:val="21"/>
          <w:szCs w:val="21"/>
          <w:shd w:val="clear" w:color="auto" w:fill="FFFFFF"/>
        </w:rPr>
        <w:t>january_revenue</w:t>
      </w:r>
      <w:proofErr w:type="spellEnd"/>
      <w:r w:rsidRPr="003E6E6F">
        <w:rPr>
          <w:rFonts w:ascii="Arial" w:hAnsi="Arial" w:cs="Arial"/>
          <w:color w:val="1F1F1F"/>
          <w:sz w:val="21"/>
          <w:szCs w:val="21"/>
          <w:shd w:val="clear" w:color="auto" w:fill="FFFFFF"/>
        </w:rPr>
        <w:t xml:space="preserve">, sum(case when extract(month from date) = 1 then cost else 0 end) as </w:t>
      </w:r>
      <w:proofErr w:type="spellStart"/>
      <w:r w:rsidRPr="003E6E6F">
        <w:rPr>
          <w:rFonts w:ascii="Arial" w:hAnsi="Arial" w:cs="Arial"/>
          <w:color w:val="1F1F1F"/>
          <w:sz w:val="21"/>
          <w:szCs w:val="21"/>
          <w:shd w:val="clear" w:color="auto" w:fill="FFFFFF"/>
        </w:rPr>
        <w:t>january_cost</w:t>
      </w:r>
      <w:proofErr w:type="spellEnd"/>
      <w:r w:rsidRPr="003E6E6F">
        <w:rPr>
          <w:rFonts w:ascii="Arial" w:hAnsi="Arial" w:cs="Arial"/>
          <w:color w:val="1F1F1F"/>
          <w:sz w:val="21"/>
          <w:szCs w:val="21"/>
          <w:shd w:val="clear" w:color="auto" w:fill="FFFFFF"/>
        </w:rPr>
        <w:t xml:space="preserve">, sum(case when extract(month from date) = 2 then revenue else 0 end) as </w:t>
      </w:r>
      <w:proofErr w:type="spellStart"/>
      <w:r w:rsidRPr="003E6E6F">
        <w:rPr>
          <w:rFonts w:ascii="Arial" w:hAnsi="Arial" w:cs="Arial"/>
          <w:color w:val="1F1F1F"/>
          <w:sz w:val="21"/>
          <w:szCs w:val="21"/>
          <w:shd w:val="clear" w:color="auto" w:fill="FFFFFF"/>
        </w:rPr>
        <w:t>february_revenue</w:t>
      </w:r>
      <w:proofErr w:type="spellEnd"/>
      <w:r w:rsidRPr="003E6E6F">
        <w:rPr>
          <w:rFonts w:ascii="Arial" w:hAnsi="Arial" w:cs="Arial"/>
          <w:color w:val="1F1F1F"/>
          <w:sz w:val="21"/>
          <w:szCs w:val="21"/>
          <w:shd w:val="clear" w:color="auto" w:fill="FFFFFF"/>
        </w:rPr>
        <w:t xml:space="preserve">, sum(case when extract(month from date) = 2 then cost else 0 end) as </w:t>
      </w:r>
      <w:proofErr w:type="spellStart"/>
      <w:r w:rsidRPr="003E6E6F">
        <w:rPr>
          <w:rFonts w:ascii="Arial" w:hAnsi="Arial" w:cs="Arial"/>
          <w:color w:val="1F1F1F"/>
          <w:sz w:val="21"/>
          <w:szCs w:val="21"/>
          <w:shd w:val="clear" w:color="auto" w:fill="FFFFFF"/>
        </w:rPr>
        <w:t>february_cost</w:t>
      </w:r>
      <w:proofErr w:type="spellEnd"/>
      <w:r w:rsidRPr="003E6E6F">
        <w:rPr>
          <w:rFonts w:ascii="Arial" w:hAnsi="Arial" w:cs="Arial"/>
          <w:color w:val="1F1F1F"/>
          <w:sz w:val="21"/>
          <w:szCs w:val="21"/>
          <w:shd w:val="clear" w:color="auto" w:fill="FFFFFF"/>
        </w:rPr>
        <w:t xml:space="preserve"> from </w:t>
      </w:r>
      <w:proofErr w:type="spellStart"/>
      <w:r w:rsidRPr="003E6E6F">
        <w:rPr>
          <w:rFonts w:ascii="Arial" w:hAnsi="Arial" w:cs="Arial"/>
          <w:color w:val="1F1F1F"/>
          <w:sz w:val="21"/>
          <w:szCs w:val="21"/>
          <w:shd w:val="clear" w:color="auto" w:fill="FFFFFF"/>
        </w:rPr>
        <w:t>marketing_data</w:t>
      </w:r>
      <w:proofErr w:type="spellEnd"/>
      <w:r w:rsidRPr="003E6E6F">
        <w:rPr>
          <w:rFonts w:ascii="Arial" w:hAnsi="Arial" w:cs="Arial"/>
          <w:color w:val="1F1F1F"/>
          <w:sz w:val="21"/>
          <w:szCs w:val="21"/>
          <w:shd w:val="clear" w:color="auto" w:fill="FFFFFF"/>
        </w:rPr>
        <w:t xml:space="preserve"> group by product;</w:t>
      </w:r>
    </w:p>
    <w:p w14:paraId="2B3A6A56" w14:textId="77777777" w:rsidR="003E6E6F" w:rsidRPr="003E6E6F" w:rsidRDefault="003E6E6F" w:rsidP="00B463B6">
      <w:pPr>
        <w:rPr>
          <w:rFonts w:ascii="Arial" w:hAnsi="Arial" w:cs="Arial"/>
          <w:color w:val="1F1F1F"/>
          <w:sz w:val="21"/>
          <w:szCs w:val="21"/>
          <w:shd w:val="clear" w:color="auto" w:fill="FFFFFF"/>
        </w:rPr>
      </w:pPr>
    </w:p>
    <w:p w14:paraId="3D8EEBFD" w14:textId="5D9B55E0" w:rsidR="00B463B6" w:rsidRPr="003E6E6F" w:rsidRDefault="003E6E6F" w:rsidP="00B463B6">
      <w:pPr>
        <w:rPr>
          <w:rFonts w:ascii="Arial" w:hAnsi="Arial" w:cs="Arial"/>
          <w:color w:val="1F1F1F"/>
          <w:sz w:val="21"/>
          <w:szCs w:val="21"/>
          <w:shd w:val="clear" w:color="auto" w:fill="FFFFFF"/>
        </w:rPr>
      </w:pPr>
      <w:r w:rsidRPr="003E6E6F">
        <w:rPr>
          <w:rFonts w:ascii="Arial" w:hAnsi="Arial" w:cs="Arial"/>
          <w:color w:val="1F1F1F"/>
          <w:sz w:val="21"/>
          <w:szCs w:val="21"/>
          <w:shd w:val="clear" w:color="auto" w:fill="FFFFFF"/>
        </w:rPr>
        <w:t>Output:</w:t>
      </w:r>
    </w:p>
    <w:p w14:paraId="6B7A471A" w14:textId="5452F3F1" w:rsidR="003E6E6F" w:rsidRPr="003E6E6F" w:rsidRDefault="003E6E6F" w:rsidP="00B463B6">
      <w:pPr>
        <w:rPr>
          <w:rFonts w:ascii="Arial" w:hAnsi="Arial" w:cs="Arial"/>
        </w:rPr>
      </w:pPr>
      <w:r w:rsidRPr="003E6E6F">
        <w:rPr>
          <w:rFonts w:ascii="Arial" w:hAnsi="Arial" w:cs="Arial"/>
        </w:rPr>
        <w:drawing>
          <wp:inline distT="0" distB="0" distL="0" distR="0" wp14:anchorId="0D654091" wp14:editId="4B2EDF6D">
            <wp:extent cx="4455459" cy="1685998"/>
            <wp:effectExtent l="0" t="0" r="2540" b="3175"/>
            <wp:docPr id="993421067" name="Picture 1" descr="A white paper with numbers and a line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21067" name="Picture 1" descr="A white paper with numbers and a line of text&#10;&#10;Description automatically generated with medium confidence"/>
                    <pic:cNvPicPr/>
                  </pic:nvPicPr>
                  <pic:blipFill>
                    <a:blip r:embed="rId11"/>
                    <a:stretch>
                      <a:fillRect/>
                    </a:stretch>
                  </pic:blipFill>
                  <pic:spPr>
                    <a:xfrm>
                      <a:off x="0" y="0"/>
                      <a:ext cx="4539885" cy="1717946"/>
                    </a:xfrm>
                    <a:prstGeom prst="rect">
                      <a:avLst/>
                    </a:prstGeom>
                  </pic:spPr>
                </pic:pic>
              </a:graphicData>
            </a:graphic>
          </wp:inline>
        </w:drawing>
      </w:r>
    </w:p>
    <w:p w14:paraId="3F95FA2F" w14:textId="77777777" w:rsidR="003E6E6F" w:rsidRPr="003E6E6F" w:rsidRDefault="003E6E6F" w:rsidP="00B463B6">
      <w:pPr>
        <w:rPr>
          <w:rFonts w:ascii="Arial" w:hAnsi="Arial" w:cs="Arial"/>
        </w:rPr>
      </w:pPr>
    </w:p>
    <w:p w14:paraId="5D3B5EA2" w14:textId="70862208" w:rsidR="003E6E6F" w:rsidRPr="003E6E6F" w:rsidRDefault="003E6E6F" w:rsidP="003E6E6F">
      <w:pPr>
        <w:rPr>
          <w:rFonts w:ascii="Arial" w:hAnsi="Arial" w:cs="Arial"/>
          <w:b/>
          <w:bCs/>
        </w:rPr>
      </w:pPr>
      <w:r w:rsidRPr="003E6E6F">
        <w:rPr>
          <w:rFonts w:ascii="Arial" w:hAnsi="Arial" w:cs="Arial"/>
          <w:b/>
          <w:bCs/>
        </w:rPr>
        <w:t xml:space="preserve">Question </w:t>
      </w:r>
      <w:r>
        <w:rPr>
          <w:rFonts w:ascii="Arial" w:hAnsi="Arial" w:cs="Arial"/>
          <w:b/>
          <w:bCs/>
        </w:rPr>
        <w:t>3</w:t>
      </w:r>
      <w:r w:rsidRPr="003E6E6F">
        <w:rPr>
          <w:rFonts w:ascii="Arial" w:hAnsi="Arial" w:cs="Arial"/>
          <w:b/>
          <w:bCs/>
        </w:rPr>
        <w:t xml:space="preserve">: </w:t>
      </w:r>
      <w:r w:rsidRPr="003E6E6F">
        <w:rPr>
          <w:rFonts w:ascii="Arial" w:hAnsi="Arial" w:cs="Arial"/>
          <w:b/>
          <w:bCs/>
        </w:rPr>
        <w:t>Product with highest ROAS</w:t>
      </w:r>
    </w:p>
    <w:p w14:paraId="3125A767" w14:textId="1F1F54C1" w:rsidR="003E6E6F" w:rsidRPr="003E6E6F" w:rsidRDefault="003E6E6F" w:rsidP="003E6E6F">
      <w:pPr>
        <w:rPr>
          <w:rFonts w:ascii="Arial" w:hAnsi="Arial" w:cs="Arial"/>
          <w:b/>
          <w:bCs/>
        </w:rPr>
      </w:pPr>
      <w:r w:rsidRPr="003E6E6F">
        <w:rPr>
          <w:rFonts w:ascii="Arial" w:hAnsi="Arial" w:cs="Arial"/>
          <w:color w:val="1F1F1F"/>
          <w:sz w:val="21"/>
          <w:szCs w:val="21"/>
          <w:shd w:val="clear" w:color="auto" w:fill="FFFFFF"/>
        </w:rPr>
        <w:t xml:space="preserve">select product, sum(revenue) / sum(cost) as </w:t>
      </w:r>
      <w:proofErr w:type="spellStart"/>
      <w:r w:rsidRPr="003E6E6F">
        <w:rPr>
          <w:rFonts w:ascii="Arial" w:hAnsi="Arial" w:cs="Arial"/>
          <w:color w:val="1F1F1F"/>
          <w:sz w:val="21"/>
          <w:szCs w:val="21"/>
          <w:shd w:val="clear" w:color="auto" w:fill="FFFFFF"/>
        </w:rPr>
        <w:t>roas</w:t>
      </w:r>
      <w:proofErr w:type="spellEnd"/>
      <w:r w:rsidRPr="003E6E6F">
        <w:rPr>
          <w:rFonts w:ascii="Arial" w:hAnsi="Arial" w:cs="Arial"/>
          <w:color w:val="1F1F1F"/>
          <w:sz w:val="21"/>
          <w:szCs w:val="21"/>
          <w:shd w:val="clear" w:color="auto" w:fill="FFFFFF"/>
        </w:rPr>
        <w:t xml:space="preserve"> from </w:t>
      </w:r>
      <w:proofErr w:type="spellStart"/>
      <w:r w:rsidRPr="003E6E6F">
        <w:rPr>
          <w:rFonts w:ascii="Arial" w:hAnsi="Arial" w:cs="Arial"/>
          <w:color w:val="1F1F1F"/>
          <w:sz w:val="21"/>
          <w:szCs w:val="21"/>
          <w:shd w:val="clear" w:color="auto" w:fill="FFFFFF"/>
        </w:rPr>
        <w:t>marketing_data</w:t>
      </w:r>
      <w:proofErr w:type="spellEnd"/>
      <w:r w:rsidRPr="003E6E6F">
        <w:rPr>
          <w:rFonts w:ascii="Arial" w:hAnsi="Arial" w:cs="Arial"/>
          <w:color w:val="1F1F1F"/>
          <w:sz w:val="21"/>
          <w:szCs w:val="21"/>
          <w:shd w:val="clear" w:color="auto" w:fill="FFFFFF"/>
        </w:rPr>
        <w:t xml:space="preserve"> group by product order by </w:t>
      </w:r>
      <w:proofErr w:type="spellStart"/>
      <w:r w:rsidRPr="003E6E6F">
        <w:rPr>
          <w:rFonts w:ascii="Arial" w:hAnsi="Arial" w:cs="Arial"/>
          <w:color w:val="1F1F1F"/>
          <w:sz w:val="21"/>
          <w:szCs w:val="21"/>
          <w:shd w:val="clear" w:color="auto" w:fill="FFFFFF"/>
        </w:rPr>
        <w:t>roas</w:t>
      </w:r>
      <w:proofErr w:type="spellEnd"/>
      <w:r w:rsidRPr="003E6E6F">
        <w:rPr>
          <w:rFonts w:ascii="Arial" w:hAnsi="Arial" w:cs="Arial"/>
          <w:color w:val="1F1F1F"/>
          <w:sz w:val="21"/>
          <w:szCs w:val="21"/>
          <w:shd w:val="clear" w:color="auto" w:fill="FFFFFF"/>
        </w:rPr>
        <w:t xml:space="preserve"> desc limit </w:t>
      </w:r>
      <w:proofErr w:type="gramStart"/>
      <w:r w:rsidRPr="003E6E6F">
        <w:rPr>
          <w:rFonts w:ascii="Arial" w:hAnsi="Arial" w:cs="Arial"/>
          <w:color w:val="1F1F1F"/>
          <w:sz w:val="21"/>
          <w:szCs w:val="21"/>
          <w:shd w:val="clear" w:color="auto" w:fill="FFFFFF"/>
        </w:rPr>
        <w:t>1;</w:t>
      </w:r>
      <w:proofErr w:type="gramEnd"/>
    </w:p>
    <w:p w14:paraId="11C8BE5B" w14:textId="77777777" w:rsidR="003E6E6F" w:rsidRPr="003E6E6F" w:rsidRDefault="003E6E6F" w:rsidP="00B463B6">
      <w:pPr>
        <w:rPr>
          <w:rFonts w:ascii="Arial" w:hAnsi="Arial" w:cs="Arial"/>
        </w:rPr>
      </w:pPr>
    </w:p>
    <w:p w14:paraId="0244CF11" w14:textId="6ED88337" w:rsidR="003E6E6F" w:rsidRPr="003E6E6F" w:rsidRDefault="003E6E6F" w:rsidP="00B463B6">
      <w:pPr>
        <w:rPr>
          <w:rFonts w:ascii="Arial" w:hAnsi="Arial" w:cs="Arial"/>
          <w:sz w:val="21"/>
          <w:szCs w:val="21"/>
        </w:rPr>
      </w:pPr>
      <w:r w:rsidRPr="003E6E6F">
        <w:rPr>
          <w:rFonts w:ascii="Arial" w:hAnsi="Arial" w:cs="Arial"/>
          <w:sz w:val="21"/>
          <w:szCs w:val="21"/>
        </w:rPr>
        <w:t>Output:</w:t>
      </w:r>
    </w:p>
    <w:p w14:paraId="32F808D0" w14:textId="5220D055" w:rsidR="003E6E6F" w:rsidRPr="003E6E6F" w:rsidRDefault="003E6E6F" w:rsidP="00B463B6">
      <w:pPr>
        <w:rPr>
          <w:rFonts w:ascii="Arial" w:hAnsi="Arial" w:cs="Arial"/>
        </w:rPr>
      </w:pPr>
      <w:r w:rsidRPr="003E6E6F">
        <w:rPr>
          <w:rFonts w:ascii="Arial" w:hAnsi="Arial" w:cs="Arial"/>
        </w:rPr>
        <w:drawing>
          <wp:inline distT="0" distB="0" distL="0" distR="0" wp14:anchorId="4FE52752" wp14:editId="44B327C0">
            <wp:extent cx="4357370" cy="670193"/>
            <wp:effectExtent l="0" t="0" r="0" b="3175"/>
            <wp:docPr id="87393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7385" name=""/>
                    <pic:cNvPicPr/>
                  </pic:nvPicPr>
                  <pic:blipFill>
                    <a:blip r:embed="rId12"/>
                    <a:stretch>
                      <a:fillRect/>
                    </a:stretch>
                  </pic:blipFill>
                  <pic:spPr>
                    <a:xfrm>
                      <a:off x="0" y="0"/>
                      <a:ext cx="4593260" cy="706475"/>
                    </a:xfrm>
                    <a:prstGeom prst="rect">
                      <a:avLst/>
                    </a:prstGeom>
                  </pic:spPr>
                </pic:pic>
              </a:graphicData>
            </a:graphic>
          </wp:inline>
        </w:drawing>
      </w:r>
    </w:p>
    <w:sectPr w:rsidR="003E6E6F" w:rsidRPr="003E6E6F" w:rsidSect="00CC07D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73353C"/>
    <w:multiLevelType w:val="hybridMultilevel"/>
    <w:tmpl w:val="163EC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CCD25C4"/>
    <w:multiLevelType w:val="hybridMultilevel"/>
    <w:tmpl w:val="1006FD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9614673">
    <w:abstractNumId w:val="1"/>
  </w:num>
  <w:num w:numId="2" w16cid:durableId="1970234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80A"/>
    <w:rsid w:val="0004178B"/>
    <w:rsid w:val="000B2D1D"/>
    <w:rsid w:val="000F1FC5"/>
    <w:rsid w:val="00317259"/>
    <w:rsid w:val="003E6E6F"/>
    <w:rsid w:val="00652FCC"/>
    <w:rsid w:val="008068CE"/>
    <w:rsid w:val="00B463B6"/>
    <w:rsid w:val="00C12C06"/>
    <w:rsid w:val="00CC07DC"/>
    <w:rsid w:val="00D22AD5"/>
    <w:rsid w:val="00D618E9"/>
    <w:rsid w:val="00DC3966"/>
    <w:rsid w:val="00EC48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4A8D"/>
  <w15:chartTrackingRefBased/>
  <w15:docId w15:val="{CC596A41-EE18-7847-ACAA-9D813DA36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8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48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48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48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48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480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80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80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80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8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48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48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48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48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48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8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8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80A"/>
    <w:rPr>
      <w:rFonts w:eastAsiaTheme="majorEastAsia" w:cstheme="majorBidi"/>
      <w:color w:val="272727" w:themeColor="text1" w:themeTint="D8"/>
    </w:rPr>
  </w:style>
  <w:style w:type="paragraph" w:styleId="Title">
    <w:name w:val="Title"/>
    <w:basedOn w:val="Normal"/>
    <w:next w:val="Normal"/>
    <w:link w:val="TitleChar"/>
    <w:uiPriority w:val="10"/>
    <w:qFormat/>
    <w:rsid w:val="00EC480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8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80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8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80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C480A"/>
    <w:rPr>
      <w:i/>
      <w:iCs/>
      <w:color w:val="404040" w:themeColor="text1" w:themeTint="BF"/>
    </w:rPr>
  </w:style>
  <w:style w:type="paragraph" w:styleId="ListParagraph">
    <w:name w:val="List Paragraph"/>
    <w:basedOn w:val="Normal"/>
    <w:uiPriority w:val="34"/>
    <w:qFormat/>
    <w:rsid w:val="00EC480A"/>
    <w:pPr>
      <w:ind w:left="720"/>
      <w:contextualSpacing/>
    </w:pPr>
  </w:style>
  <w:style w:type="character" w:styleId="IntenseEmphasis">
    <w:name w:val="Intense Emphasis"/>
    <w:basedOn w:val="DefaultParagraphFont"/>
    <w:uiPriority w:val="21"/>
    <w:qFormat/>
    <w:rsid w:val="00EC480A"/>
    <w:rPr>
      <w:i/>
      <w:iCs/>
      <w:color w:val="0F4761" w:themeColor="accent1" w:themeShade="BF"/>
    </w:rPr>
  </w:style>
  <w:style w:type="paragraph" w:styleId="IntenseQuote">
    <w:name w:val="Intense Quote"/>
    <w:basedOn w:val="Normal"/>
    <w:next w:val="Normal"/>
    <w:link w:val="IntenseQuoteChar"/>
    <w:uiPriority w:val="30"/>
    <w:qFormat/>
    <w:rsid w:val="00EC48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480A"/>
    <w:rPr>
      <w:i/>
      <w:iCs/>
      <w:color w:val="0F4761" w:themeColor="accent1" w:themeShade="BF"/>
    </w:rPr>
  </w:style>
  <w:style w:type="character" w:styleId="IntenseReference">
    <w:name w:val="Intense Reference"/>
    <w:basedOn w:val="DefaultParagraphFont"/>
    <w:uiPriority w:val="32"/>
    <w:qFormat/>
    <w:rsid w:val="00EC48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26433">
      <w:bodyDiv w:val="1"/>
      <w:marLeft w:val="0"/>
      <w:marRight w:val="0"/>
      <w:marTop w:val="0"/>
      <w:marBottom w:val="0"/>
      <w:divBdr>
        <w:top w:val="none" w:sz="0" w:space="0" w:color="auto"/>
        <w:left w:val="none" w:sz="0" w:space="0" w:color="auto"/>
        <w:bottom w:val="none" w:sz="0" w:space="0" w:color="auto"/>
        <w:right w:val="none" w:sz="0" w:space="0" w:color="auto"/>
      </w:divBdr>
    </w:div>
    <w:div w:id="1055082862">
      <w:bodyDiv w:val="1"/>
      <w:marLeft w:val="0"/>
      <w:marRight w:val="0"/>
      <w:marTop w:val="0"/>
      <w:marBottom w:val="0"/>
      <w:divBdr>
        <w:top w:val="none" w:sz="0" w:space="0" w:color="auto"/>
        <w:left w:val="none" w:sz="0" w:space="0" w:color="auto"/>
        <w:bottom w:val="none" w:sz="0" w:space="0" w:color="auto"/>
        <w:right w:val="none" w:sz="0" w:space="0" w:color="auto"/>
      </w:divBdr>
    </w:div>
    <w:div w:id="1297643664">
      <w:bodyDiv w:val="1"/>
      <w:marLeft w:val="0"/>
      <w:marRight w:val="0"/>
      <w:marTop w:val="0"/>
      <w:marBottom w:val="0"/>
      <w:divBdr>
        <w:top w:val="none" w:sz="0" w:space="0" w:color="auto"/>
        <w:left w:val="none" w:sz="0" w:space="0" w:color="auto"/>
        <w:bottom w:val="none" w:sz="0" w:space="0" w:color="auto"/>
        <w:right w:val="none" w:sz="0" w:space="0" w:color="auto"/>
      </w:divBdr>
    </w:div>
    <w:div w:id="1476679480">
      <w:bodyDiv w:val="1"/>
      <w:marLeft w:val="0"/>
      <w:marRight w:val="0"/>
      <w:marTop w:val="0"/>
      <w:marBottom w:val="0"/>
      <w:divBdr>
        <w:top w:val="none" w:sz="0" w:space="0" w:color="auto"/>
        <w:left w:val="none" w:sz="0" w:space="0" w:color="auto"/>
        <w:bottom w:val="none" w:sz="0" w:space="0" w:color="auto"/>
        <w:right w:val="none" w:sz="0" w:space="0" w:color="auto"/>
      </w:divBdr>
    </w:div>
    <w:div w:id="1539465701">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
        <w:div w:id="2143503042">
          <w:marLeft w:val="0"/>
          <w:marRight w:val="0"/>
          <w:marTop w:val="0"/>
          <w:marBottom w:val="0"/>
          <w:divBdr>
            <w:top w:val="none" w:sz="0" w:space="0" w:color="auto"/>
            <w:left w:val="none" w:sz="0" w:space="0" w:color="auto"/>
            <w:bottom w:val="none" w:sz="0" w:space="0" w:color="auto"/>
            <w:right w:val="none" w:sz="0" w:space="0" w:color="auto"/>
          </w:divBdr>
        </w:div>
        <w:div w:id="720712407">
          <w:marLeft w:val="0"/>
          <w:marRight w:val="0"/>
          <w:marTop w:val="0"/>
          <w:marBottom w:val="0"/>
          <w:divBdr>
            <w:top w:val="none" w:sz="0" w:space="0" w:color="auto"/>
            <w:left w:val="none" w:sz="0" w:space="0" w:color="auto"/>
            <w:bottom w:val="none" w:sz="0" w:space="0" w:color="auto"/>
            <w:right w:val="none" w:sz="0" w:space="0" w:color="auto"/>
          </w:divBdr>
        </w:div>
        <w:div w:id="1812671141">
          <w:marLeft w:val="0"/>
          <w:marRight w:val="0"/>
          <w:marTop w:val="0"/>
          <w:marBottom w:val="0"/>
          <w:divBdr>
            <w:top w:val="none" w:sz="0" w:space="0" w:color="auto"/>
            <w:left w:val="none" w:sz="0" w:space="0" w:color="auto"/>
            <w:bottom w:val="none" w:sz="0" w:space="0" w:color="auto"/>
            <w:right w:val="none" w:sz="0" w:space="0" w:color="auto"/>
          </w:divBdr>
        </w:div>
        <w:div w:id="158471247">
          <w:marLeft w:val="0"/>
          <w:marRight w:val="0"/>
          <w:marTop w:val="0"/>
          <w:marBottom w:val="0"/>
          <w:divBdr>
            <w:top w:val="none" w:sz="0" w:space="0" w:color="auto"/>
            <w:left w:val="none" w:sz="0" w:space="0" w:color="auto"/>
            <w:bottom w:val="none" w:sz="0" w:space="0" w:color="auto"/>
            <w:right w:val="none" w:sz="0" w:space="0" w:color="auto"/>
          </w:divBdr>
        </w:div>
        <w:div w:id="404299790">
          <w:marLeft w:val="0"/>
          <w:marRight w:val="0"/>
          <w:marTop w:val="0"/>
          <w:marBottom w:val="0"/>
          <w:divBdr>
            <w:top w:val="none" w:sz="0" w:space="0" w:color="auto"/>
            <w:left w:val="none" w:sz="0" w:space="0" w:color="auto"/>
            <w:bottom w:val="none" w:sz="0" w:space="0" w:color="auto"/>
            <w:right w:val="none" w:sz="0" w:space="0" w:color="auto"/>
          </w:divBdr>
        </w:div>
        <w:div w:id="1422482246">
          <w:marLeft w:val="0"/>
          <w:marRight w:val="0"/>
          <w:marTop w:val="0"/>
          <w:marBottom w:val="0"/>
          <w:divBdr>
            <w:top w:val="none" w:sz="0" w:space="0" w:color="auto"/>
            <w:left w:val="none" w:sz="0" w:space="0" w:color="auto"/>
            <w:bottom w:val="none" w:sz="0" w:space="0" w:color="auto"/>
            <w:right w:val="none" w:sz="0" w:space="0" w:color="auto"/>
          </w:divBdr>
        </w:div>
        <w:div w:id="1005858524">
          <w:marLeft w:val="0"/>
          <w:marRight w:val="0"/>
          <w:marTop w:val="0"/>
          <w:marBottom w:val="0"/>
          <w:divBdr>
            <w:top w:val="none" w:sz="0" w:space="0" w:color="auto"/>
            <w:left w:val="none" w:sz="0" w:space="0" w:color="auto"/>
            <w:bottom w:val="none" w:sz="0" w:space="0" w:color="auto"/>
            <w:right w:val="none" w:sz="0" w:space="0" w:color="auto"/>
          </w:divBdr>
        </w:div>
      </w:divsChild>
    </w:div>
    <w:div w:id="1582838411">
      <w:bodyDiv w:val="1"/>
      <w:marLeft w:val="0"/>
      <w:marRight w:val="0"/>
      <w:marTop w:val="0"/>
      <w:marBottom w:val="0"/>
      <w:divBdr>
        <w:top w:val="none" w:sz="0" w:space="0" w:color="auto"/>
        <w:left w:val="none" w:sz="0" w:space="0" w:color="auto"/>
        <w:bottom w:val="none" w:sz="0" w:space="0" w:color="auto"/>
        <w:right w:val="none" w:sz="0" w:space="0" w:color="auto"/>
      </w:divBdr>
    </w:div>
    <w:div w:id="1734037966">
      <w:bodyDiv w:val="1"/>
      <w:marLeft w:val="0"/>
      <w:marRight w:val="0"/>
      <w:marTop w:val="0"/>
      <w:marBottom w:val="0"/>
      <w:divBdr>
        <w:top w:val="none" w:sz="0" w:space="0" w:color="auto"/>
        <w:left w:val="none" w:sz="0" w:space="0" w:color="auto"/>
        <w:bottom w:val="none" w:sz="0" w:space="0" w:color="auto"/>
        <w:right w:val="none" w:sz="0" w:space="0" w:color="auto"/>
      </w:divBdr>
      <w:divsChild>
        <w:div w:id="1123771850">
          <w:marLeft w:val="0"/>
          <w:marRight w:val="0"/>
          <w:marTop w:val="0"/>
          <w:marBottom w:val="0"/>
          <w:divBdr>
            <w:top w:val="none" w:sz="0" w:space="0" w:color="auto"/>
            <w:left w:val="none" w:sz="0" w:space="0" w:color="auto"/>
            <w:bottom w:val="none" w:sz="0" w:space="0" w:color="auto"/>
            <w:right w:val="none" w:sz="0" w:space="0" w:color="auto"/>
          </w:divBdr>
        </w:div>
      </w:divsChild>
    </w:div>
    <w:div w:id="1869759073">
      <w:bodyDiv w:val="1"/>
      <w:marLeft w:val="0"/>
      <w:marRight w:val="0"/>
      <w:marTop w:val="0"/>
      <w:marBottom w:val="0"/>
      <w:divBdr>
        <w:top w:val="none" w:sz="0" w:space="0" w:color="auto"/>
        <w:left w:val="none" w:sz="0" w:space="0" w:color="auto"/>
        <w:bottom w:val="none" w:sz="0" w:space="0" w:color="auto"/>
        <w:right w:val="none" w:sz="0" w:space="0" w:color="auto"/>
      </w:divBdr>
      <w:divsChild>
        <w:div w:id="1783038777">
          <w:marLeft w:val="0"/>
          <w:marRight w:val="0"/>
          <w:marTop w:val="0"/>
          <w:marBottom w:val="0"/>
          <w:divBdr>
            <w:top w:val="none" w:sz="0" w:space="0" w:color="auto"/>
            <w:left w:val="none" w:sz="0" w:space="0" w:color="auto"/>
            <w:bottom w:val="none" w:sz="0" w:space="0" w:color="auto"/>
            <w:right w:val="none" w:sz="0" w:space="0" w:color="auto"/>
          </w:divBdr>
        </w:div>
        <w:div w:id="509947374">
          <w:marLeft w:val="0"/>
          <w:marRight w:val="0"/>
          <w:marTop w:val="0"/>
          <w:marBottom w:val="0"/>
          <w:divBdr>
            <w:top w:val="none" w:sz="0" w:space="0" w:color="auto"/>
            <w:left w:val="none" w:sz="0" w:space="0" w:color="auto"/>
            <w:bottom w:val="none" w:sz="0" w:space="0" w:color="auto"/>
            <w:right w:val="none" w:sz="0" w:space="0" w:color="auto"/>
          </w:divBdr>
        </w:div>
        <w:div w:id="232668263">
          <w:marLeft w:val="0"/>
          <w:marRight w:val="0"/>
          <w:marTop w:val="0"/>
          <w:marBottom w:val="0"/>
          <w:divBdr>
            <w:top w:val="none" w:sz="0" w:space="0" w:color="auto"/>
            <w:left w:val="none" w:sz="0" w:space="0" w:color="auto"/>
            <w:bottom w:val="none" w:sz="0" w:space="0" w:color="auto"/>
            <w:right w:val="none" w:sz="0" w:space="0" w:color="auto"/>
          </w:divBdr>
        </w:div>
        <w:div w:id="1513454484">
          <w:marLeft w:val="0"/>
          <w:marRight w:val="0"/>
          <w:marTop w:val="0"/>
          <w:marBottom w:val="0"/>
          <w:divBdr>
            <w:top w:val="none" w:sz="0" w:space="0" w:color="auto"/>
            <w:left w:val="none" w:sz="0" w:space="0" w:color="auto"/>
            <w:bottom w:val="none" w:sz="0" w:space="0" w:color="auto"/>
            <w:right w:val="none" w:sz="0" w:space="0" w:color="auto"/>
          </w:divBdr>
        </w:div>
        <w:div w:id="154610722">
          <w:marLeft w:val="0"/>
          <w:marRight w:val="0"/>
          <w:marTop w:val="0"/>
          <w:marBottom w:val="0"/>
          <w:divBdr>
            <w:top w:val="none" w:sz="0" w:space="0" w:color="auto"/>
            <w:left w:val="none" w:sz="0" w:space="0" w:color="auto"/>
            <w:bottom w:val="none" w:sz="0" w:space="0" w:color="auto"/>
            <w:right w:val="none" w:sz="0" w:space="0" w:color="auto"/>
          </w:divBdr>
        </w:div>
        <w:div w:id="486556817">
          <w:marLeft w:val="0"/>
          <w:marRight w:val="0"/>
          <w:marTop w:val="0"/>
          <w:marBottom w:val="0"/>
          <w:divBdr>
            <w:top w:val="none" w:sz="0" w:space="0" w:color="auto"/>
            <w:left w:val="none" w:sz="0" w:space="0" w:color="auto"/>
            <w:bottom w:val="none" w:sz="0" w:space="0" w:color="auto"/>
            <w:right w:val="none" w:sz="0" w:space="0" w:color="auto"/>
          </w:divBdr>
        </w:div>
        <w:div w:id="284704618">
          <w:marLeft w:val="0"/>
          <w:marRight w:val="0"/>
          <w:marTop w:val="0"/>
          <w:marBottom w:val="0"/>
          <w:divBdr>
            <w:top w:val="none" w:sz="0" w:space="0" w:color="auto"/>
            <w:left w:val="none" w:sz="0" w:space="0" w:color="auto"/>
            <w:bottom w:val="none" w:sz="0" w:space="0" w:color="auto"/>
            <w:right w:val="none" w:sz="0" w:space="0" w:color="auto"/>
          </w:divBdr>
        </w:div>
        <w:div w:id="1839231600">
          <w:marLeft w:val="0"/>
          <w:marRight w:val="0"/>
          <w:marTop w:val="0"/>
          <w:marBottom w:val="0"/>
          <w:divBdr>
            <w:top w:val="none" w:sz="0" w:space="0" w:color="auto"/>
            <w:left w:val="none" w:sz="0" w:space="0" w:color="auto"/>
            <w:bottom w:val="none" w:sz="0" w:space="0" w:color="auto"/>
            <w:right w:val="none" w:sz="0" w:space="0" w:color="auto"/>
          </w:divBdr>
        </w:div>
      </w:divsChild>
    </w:div>
    <w:div w:id="1974405289">
      <w:bodyDiv w:val="1"/>
      <w:marLeft w:val="0"/>
      <w:marRight w:val="0"/>
      <w:marTop w:val="0"/>
      <w:marBottom w:val="0"/>
      <w:divBdr>
        <w:top w:val="none" w:sz="0" w:space="0" w:color="auto"/>
        <w:left w:val="none" w:sz="0" w:space="0" w:color="auto"/>
        <w:bottom w:val="none" w:sz="0" w:space="0" w:color="auto"/>
        <w:right w:val="none" w:sz="0" w:space="0" w:color="auto"/>
      </w:divBdr>
    </w:div>
    <w:div w:id="201263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9546A-BBBD-A84F-B616-B5CE33EB5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Vandit Sadaphale</dc:creator>
  <cp:keywords/>
  <dc:description/>
  <cp:lastModifiedBy>Vandit Sadaphale</cp:lastModifiedBy>
  <cp:revision>1</cp:revision>
  <dcterms:created xsi:type="dcterms:W3CDTF">2024-08-18T18:39:00Z</dcterms:created>
  <dcterms:modified xsi:type="dcterms:W3CDTF">2024-08-18T20:05:00Z</dcterms:modified>
</cp:coreProperties>
</file>