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So, udacity’s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Age matters; and I’m interested in alt creds as a step to the first job; so what about including age?</w:t>
      </w:r>
    </w:p>
    <w:p w14:paraId="5869541E" w14:textId="0ADB4068" w:rsidR="007039A5" w:rsidRDefault="007039A5" w:rsidP="007039A5">
      <w:pPr>
        <w:pStyle w:val="ListParagraph"/>
        <w:numPr>
          <w:ilvl w:val="1"/>
          <w:numId w:val="1"/>
        </w:numPr>
      </w:pPr>
      <w:r>
        <w:t>Age highly significant and nnano1, 2, 3 pattern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ks? It means getting a nanodegree is a worse idea as you age. This confirms intuition. But wait, couldn’t this effect have some marginal caveat? So let’s introduce quadratic and cubic effects to the interaction.</w:t>
      </w:r>
    </w:p>
    <w:p w14:paraId="785487A0" w14:textId="028B2A6E" w:rsidR="00530E2B" w:rsidRDefault="00530E2B" w:rsidP="007039A5">
      <w:pPr>
        <w:pStyle w:val="ListParagraph"/>
        <w:numPr>
          <w:ilvl w:val="1"/>
          <w:numId w:val="1"/>
        </w:numPr>
      </w:pPr>
      <w:r>
        <w:t>Yes, now all interactions are highly significant. Now we see a clear but complicated picture. Getting nanodegrees as you age is linearly beneficial, marginally problematic over an intermediate region, and somewhat beneficial at the extremes. The cubic benefit might seem negligible, but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bookmarkStart w:id="0" w:name="_GoBack"/>
      <w:bookmarkEnd w:id="0"/>
      <w:r w:rsidR="00530E2B">
        <w:t xml:space="preserve"> </w:t>
      </w:r>
    </w:p>
    <w:p w14:paraId="54044D33" w14:textId="77777777" w:rsidR="007039A5" w:rsidRDefault="007039A5"/>
    <w:sectPr w:rsidR="0070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C"/>
    <w:rsid w:val="004A45A0"/>
    <w:rsid w:val="00504B05"/>
    <w:rsid w:val="00530E2B"/>
    <w:rsid w:val="00691A54"/>
    <w:rsid w:val="007039A5"/>
    <w:rsid w:val="0093455C"/>
    <w:rsid w:val="00C85DEC"/>
    <w:rsid w:val="00F32575"/>
    <w:rsid w:val="00F4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6</cp:revision>
  <dcterms:created xsi:type="dcterms:W3CDTF">2018-04-11T20:32:00Z</dcterms:created>
  <dcterms:modified xsi:type="dcterms:W3CDTF">2018-04-12T02:09:00Z</dcterms:modified>
</cp:coreProperties>
</file>