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2541E031"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Perceived Skill Gap 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49CF1ED9" w:rsidR="00404EC6" w:rsidRPr="00663B69" w:rsidRDefault="00DD1A16" w:rsidP="00DD1A16">
      <w:pPr>
        <w:pStyle w:val="NormalWeb"/>
      </w:pPr>
      <w:r>
        <w:t xml:space="preserve">The questionnaire is intended to take </w:t>
      </w:r>
      <w:r w:rsidR="00484BD9">
        <w:t>under 15 minutes and is composed of 15 questions. These questions ask about your employment situation and whether the coronavirus epidemic has impacted you negatively</w:t>
      </w:r>
      <w:r>
        <w:t>.</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77777777"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p>
    <w:p w14:paraId="15D3A3F3" w14:textId="22B48F38" w:rsidR="005F16FA" w:rsidRPr="005F16FA" w:rsidRDefault="003879F7" w:rsidP="005F16FA">
      <w:pPr>
        <w:pStyle w:val="NormalWeb"/>
      </w:pPr>
      <w:r w:rsidRPr="005F16FA">
        <w:rPr>
          <w:b/>
          <w:bCs/>
        </w:rPr>
        <w:t>PARTICIPATION</w:t>
      </w:r>
      <w:r w:rsidRPr="005F16FA">
        <w:br/>
        <w:t xml:space="preserve">Your participation is voluntary, and you may withdraw from the study at any time and for any reason. If you decide not to participate or if you withdraw from the study, there is no penalty or loss of benefits to which you are otherwise entitled. There are no costs to you </w:t>
      </w:r>
      <w:r w:rsidRPr="005F16FA">
        <w:lastRenderedPageBreak/>
        <w:t>or any other party</w:t>
      </w:r>
      <w:r w:rsidR="005F16FA">
        <w:t>, other than cancellation of the payment received for participation in this study</w:t>
      </w:r>
      <w:r w:rsidR="00242FF1">
        <w:t>. The value of the incentive to participate is estimated at $</w:t>
      </w:r>
      <w:r w:rsidR="008E2025">
        <w:t>3</w:t>
      </w:r>
      <w:bookmarkStart w:id="0" w:name="_GoBack"/>
      <w:bookmarkEnd w:id="0"/>
      <w:r w:rsidR="00242FF1">
        <w:t xml:space="preserve"> USD.</w:t>
      </w:r>
    </w:p>
    <w:p w14:paraId="7345623D" w14:textId="21DBE197" w:rsidR="003879F7" w:rsidRPr="005F16FA" w:rsidRDefault="003879F7" w:rsidP="003879F7">
      <w:pPr>
        <w:pStyle w:val="NormalWeb"/>
        <w:rPr>
          <w:color w:val="FF0000"/>
        </w:rPr>
      </w:pPr>
      <w:r w:rsidRPr="005F16FA">
        <w:t xml:space="preserve">Under the U.S. federal tax law you may have individual responsibilities for disclosing the dollar value of the incentive received on this study. </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115809E2" w14:textId="6E61493C" w:rsidR="003879F7" w:rsidRPr="00D934F5" w:rsidRDefault="003879F7" w:rsidP="00A8521F">
      <w:pPr>
        <w:pStyle w:val="NormalWeb"/>
      </w:pPr>
      <w:r w:rsidRPr="00D934F5">
        <w:t>You may contact the George Mason University Institutional Review Board office at 703-993-4121 or IRB@gmu.edu if you have questions or comments regarding your rights as a participant in the research.</w:t>
      </w:r>
      <w:r w:rsidRPr="00D934F5">
        <w:br/>
      </w:r>
      <w:r w:rsidRPr="00D934F5">
        <w:br/>
        <w:t xml:space="preserve">This research has been reviewed according to George Mason University procedures governing your participation in this research. </w:t>
      </w:r>
    </w:p>
    <w:p w14:paraId="517926ED" w14:textId="4ECA9BB5" w:rsidR="00A8521F" w:rsidRDefault="003879F7" w:rsidP="00A8521F">
      <w:pPr>
        <w:pStyle w:val="NormalWeb"/>
      </w:pPr>
      <w:r w:rsidRPr="005F16FA">
        <w:rPr>
          <w:b/>
          <w:bCs/>
        </w:rPr>
        <w:t>CONSENT</w:t>
      </w:r>
      <w:r w:rsidRPr="005F16FA">
        <w:br/>
      </w:r>
      <w:r w:rsidR="00A8521F">
        <w:t xml:space="preserve">By submitting my survey responses, I also confirm that </w:t>
      </w:r>
      <w:r w:rsidRPr="005F16FA">
        <w:t>I have read this form, all of my questions have been answered by the research staff, and I agree to participate in this study.</w:t>
      </w:r>
    </w:p>
    <w:p w14:paraId="4DC4522F" w14:textId="77777777" w:rsidR="00A8521F" w:rsidRPr="005F16FA" w:rsidRDefault="00A8521F" w:rsidP="00A8521F">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CE8FC" w14:textId="77777777" w:rsidR="00A53AD5" w:rsidRDefault="00A53AD5">
      <w:r>
        <w:separator/>
      </w:r>
    </w:p>
  </w:endnote>
  <w:endnote w:type="continuationSeparator" w:id="0">
    <w:p w14:paraId="3FF7CD25" w14:textId="77777777" w:rsidR="00A53AD5" w:rsidRDefault="00A5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B26D" w14:textId="77777777" w:rsidR="00A53AD5" w:rsidRDefault="00A53AD5">
      <w:r>
        <w:separator/>
      </w:r>
    </w:p>
  </w:footnote>
  <w:footnote w:type="continuationSeparator" w:id="0">
    <w:p w14:paraId="2919A64F" w14:textId="77777777" w:rsidR="00A53AD5" w:rsidRDefault="00A53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C19A9"/>
    <w:rsid w:val="002C632E"/>
    <w:rsid w:val="002D5EE7"/>
    <w:rsid w:val="002D7865"/>
    <w:rsid w:val="002E136E"/>
    <w:rsid w:val="00301205"/>
    <w:rsid w:val="0032153D"/>
    <w:rsid w:val="00323106"/>
    <w:rsid w:val="00354DD9"/>
    <w:rsid w:val="00366148"/>
    <w:rsid w:val="003879F7"/>
    <w:rsid w:val="00397A91"/>
    <w:rsid w:val="003C1014"/>
    <w:rsid w:val="00404EC6"/>
    <w:rsid w:val="0042701A"/>
    <w:rsid w:val="004273AF"/>
    <w:rsid w:val="004718AD"/>
    <w:rsid w:val="00484BD9"/>
    <w:rsid w:val="004C0B5F"/>
    <w:rsid w:val="004C179F"/>
    <w:rsid w:val="004C19C7"/>
    <w:rsid w:val="004C6C82"/>
    <w:rsid w:val="004F0123"/>
    <w:rsid w:val="00540644"/>
    <w:rsid w:val="00546AF6"/>
    <w:rsid w:val="00556A65"/>
    <w:rsid w:val="005760C2"/>
    <w:rsid w:val="005A65EA"/>
    <w:rsid w:val="005A76A6"/>
    <w:rsid w:val="005A7952"/>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651D"/>
    <w:rsid w:val="00873D50"/>
    <w:rsid w:val="008E2025"/>
    <w:rsid w:val="0092275F"/>
    <w:rsid w:val="00941A2C"/>
    <w:rsid w:val="009517F3"/>
    <w:rsid w:val="0095688D"/>
    <w:rsid w:val="0097525C"/>
    <w:rsid w:val="0098657A"/>
    <w:rsid w:val="009D2C85"/>
    <w:rsid w:val="009D7CA5"/>
    <w:rsid w:val="00A11D46"/>
    <w:rsid w:val="00A33146"/>
    <w:rsid w:val="00A53AD5"/>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934F5"/>
    <w:rsid w:val="00DD1A16"/>
    <w:rsid w:val="00DD4D5B"/>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EBB68-EB6D-49D8-996B-4FE25636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3745</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17</cp:revision>
  <cp:lastPrinted>2009-12-16T20:34:00Z</cp:lastPrinted>
  <dcterms:created xsi:type="dcterms:W3CDTF">2020-11-19T14:43:00Z</dcterms:created>
  <dcterms:modified xsi:type="dcterms:W3CDTF">2021-01-16T20:55:00Z</dcterms:modified>
</cp:coreProperties>
</file>