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107" w14:textId="2C4B604B" w:rsidR="000D4C07" w:rsidRPr="005563DC" w:rsidRDefault="000D4C07" w:rsidP="000D4C07">
      <w:pPr>
        <w:jc w:val="center"/>
        <w:rPr>
          <w:b/>
        </w:rPr>
      </w:pPr>
      <w:r>
        <w:rPr>
          <w:b/>
        </w:rPr>
        <w:t xml:space="preserve">Classifier Variance Analysis by </w:t>
      </w:r>
      <w:r>
        <w:rPr>
          <w:b/>
        </w:rPr>
        <w:t>Self-Report</w:t>
      </w:r>
    </w:p>
    <w:p w14:paraId="67812E40" w14:textId="77777777" w:rsidR="009F4D0A" w:rsidRDefault="009F4D0A" w:rsidP="009F4D0A"/>
    <w:p w14:paraId="61D847FB" w14:textId="77777777" w:rsidR="009F4D0A" w:rsidRDefault="009F4D0A" w:rsidP="009F4D0A">
      <w:r>
        <w:t>This 2-pager summarily describes what was done, why it was done, and what I found. What was found takes the form of 5+ talking points.</w:t>
      </w:r>
    </w:p>
    <w:p w14:paraId="414E5641" w14:textId="77777777" w:rsidR="009F4D0A" w:rsidRDefault="009F4D0A" w:rsidP="009F4D0A">
      <w:pPr>
        <w:rPr>
          <w:b/>
        </w:rPr>
      </w:pPr>
      <w:r>
        <w:rPr>
          <w:b/>
        </w:rPr>
        <w:t>I. What Was Done</w:t>
      </w:r>
    </w:p>
    <w:p w14:paraId="1CE61CE3" w14:textId="350D1135" w:rsidR="00DA7D14" w:rsidRDefault="00DA7D14" w:rsidP="002534E8">
      <w:r>
        <w:t>A survey was conducted in which respondents utilized the NamePrism service</w:t>
      </w:r>
      <w:r>
        <w:rPr>
          <w:rStyle w:val="FootnoteReference"/>
        </w:rPr>
        <w:footnoteReference w:id="1"/>
      </w:r>
      <w:r w:rsidR="006538A7">
        <w:t xml:space="preserve"> and reported whether they agreed with the ethnicity estimate produced by NamePrism.</w:t>
      </w:r>
      <w:r w:rsidR="0050164D">
        <w:t xml:space="preserve"> Self-reported agreement was correlated to a number of other factors assembled in the survey.</w:t>
      </w:r>
    </w:p>
    <w:p w14:paraId="5159EBE1" w14:textId="7D6BCD06" w:rsidR="00150664" w:rsidRDefault="00150664" w:rsidP="002534E8">
      <w:r>
        <w:t>80 responses were obtained between May 14 and 15, 2018.</w:t>
      </w:r>
    </w:p>
    <w:p w14:paraId="3C7E5AE4" w14:textId="38C3BA50" w:rsidR="004768F8" w:rsidRDefault="004768F8" w:rsidP="002534E8">
      <w:pPr>
        <w:rPr>
          <w:b/>
        </w:rPr>
      </w:pPr>
      <w:r>
        <w:rPr>
          <w:b/>
        </w:rPr>
        <w:t>II. Why It Was Done</w:t>
      </w:r>
    </w:p>
    <w:p w14:paraId="44CA6ADF" w14:textId="77777777" w:rsidR="00D11235" w:rsidRDefault="004768F8" w:rsidP="002534E8">
      <w:r>
        <w:t>Previous research</w:t>
      </w:r>
      <w:r>
        <w:rPr>
          <w:rStyle w:val="FootnoteReference"/>
        </w:rPr>
        <w:footnoteReference w:id="2"/>
      </w:r>
      <w:r>
        <w:t xml:space="preserve"> attempted to directly asse</w:t>
      </w:r>
      <w:r w:rsidR="00D11235">
        <w:t>ss accuracy of ethnic classifiers. That research provided low confidence findings attributable to small sample size. The present paper is able to provide a much larger sample because of a change in the questioning strategy.</w:t>
      </w:r>
    </w:p>
    <w:p w14:paraId="47CF6D66" w14:textId="15629208" w:rsidR="004768F8" w:rsidRDefault="00D11235" w:rsidP="002534E8">
      <w:r>
        <w:t>SurveyMonkey prohibits asking for personally identifiable information when using a purchased audience. This prohibited the previous paper from utilizing a purchased audience because the previous paper required a LinkedIn profile URL. The current paper, in contrast, asks the respondent to utilize the name-prism service themselves and report the result. This introduces methodological benefits and risks</w:t>
      </w:r>
      <w:r w:rsidR="000C4A13">
        <w:t>, and it is not a strictly preferred methodology in theory. This approach is considered independent, and results from both studies is synthesized to provide results which combine gains from both approaches with cross-mitigated risks.</w:t>
      </w:r>
    </w:p>
    <w:p w14:paraId="3F2EA519" w14:textId="77777777" w:rsidR="009F4D0A" w:rsidRDefault="009F4D0A" w:rsidP="009F4D0A">
      <w:pPr>
        <w:rPr>
          <w:b/>
        </w:rPr>
      </w:pPr>
      <w:r>
        <w:rPr>
          <w:b/>
        </w:rPr>
        <w:t>III. What I Found</w:t>
      </w:r>
    </w:p>
    <w:p w14:paraId="577381AB" w14:textId="4D38D013" w:rsidR="00D15C46" w:rsidRDefault="001F3C1B" w:rsidP="007416D9">
      <w:pPr>
        <w:pStyle w:val="ListParagraph"/>
        <w:numPr>
          <w:ilvl w:val="0"/>
          <w:numId w:val="6"/>
        </w:numPr>
      </w:pPr>
      <w:r>
        <w:t>Sample was 85%</w:t>
      </w:r>
      <w:r w:rsidR="00D878BF">
        <w:t xml:space="preserve"> white and about 50% male. This is more balanced than the previous study but still largely white. </w:t>
      </w:r>
      <w:r w:rsidR="005577AB">
        <w:t>The sample is all US residents.</w:t>
      </w:r>
    </w:p>
    <w:p w14:paraId="179351F4" w14:textId="6CFAA8EB" w:rsidR="00BB317D" w:rsidRDefault="00BB317D" w:rsidP="007416D9">
      <w:pPr>
        <w:pStyle w:val="ListParagraph"/>
        <w:numPr>
          <w:ilvl w:val="0"/>
          <w:numId w:val="6"/>
        </w:numPr>
      </w:pPr>
      <w:r>
        <w:t>About 50% of people agree with the ethnicity given by NamePrism</w:t>
      </w:r>
    </w:p>
    <w:p w14:paraId="672F1FCD" w14:textId="2E881A94" w:rsidR="00BB317D" w:rsidRDefault="00BB317D" w:rsidP="00BB317D">
      <w:pPr>
        <w:pStyle w:val="ListParagraph"/>
        <w:numPr>
          <w:ilvl w:val="1"/>
          <w:numId w:val="6"/>
        </w:numPr>
      </w:pPr>
      <w:r>
        <w:t>This contrasts noticeably with the LinkedIn-based study. Some of this may be attributable to a “Salah effect,” wherein disagreement is not with the best-selection among available options, but rather, with the list of available options.</w:t>
      </w:r>
      <w:r w:rsidR="000C4C0E">
        <w:t xml:space="preserve"> Salah was a Middle Eastern man who chose White among the given options, and </w:t>
      </w:r>
      <w:r w:rsidR="00427352">
        <w:t>this agreed with the classifier.</w:t>
      </w:r>
    </w:p>
    <w:p w14:paraId="47559456" w14:textId="25299162" w:rsidR="00B75874" w:rsidRDefault="00B75874" w:rsidP="007416D9">
      <w:pPr>
        <w:pStyle w:val="ListParagraph"/>
        <w:numPr>
          <w:ilvl w:val="0"/>
          <w:numId w:val="6"/>
        </w:numPr>
      </w:pPr>
      <w:r>
        <w:t>In this sample, only about 50% of people stated they believe their last name</w:t>
      </w:r>
    </w:p>
    <w:p w14:paraId="46BB28A7" w14:textId="01E0C1BE" w:rsidR="00430CCF" w:rsidRDefault="00430CCF" w:rsidP="007416D9">
      <w:pPr>
        <w:pStyle w:val="ListParagraph"/>
        <w:numPr>
          <w:ilvl w:val="0"/>
          <w:numId w:val="6"/>
        </w:numPr>
      </w:pPr>
      <w:r>
        <w:t xml:space="preserve">Under linear regression, gender </w:t>
      </w:r>
      <w:r w:rsidR="007F6EE5">
        <w:t>does not have a significant effect. Some regions had significant effects. While ethnicity didn’t have a significant effect, the most significant effect was a negative effect on black ethnicity. Black ethnicity also had the largest ethnic effect size.</w:t>
      </w:r>
    </w:p>
    <w:p w14:paraId="3B77D239" w14:textId="77777777" w:rsidR="00773774" w:rsidRDefault="007F6EE5" w:rsidP="007F6EE5">
      <w:pPr>
        <w:pStyle w:val="ListParagraph"/>
        <w:numPr>
          <w:ilvl w:val="1"/>
          <w:numId w:val="6"/>
        </w:numPr>
      </w:pPr>
      <w:r>
        <w:t>The hypothesis that majority ethnicity would be best-predicted fails</w:t>
      </w:r>
      <w:r w:rsidR="00985CCC">
        <w:t>, but without confidence. Native Americans had the most accurate ethnicity predictions, but there was only 1 respondent who identified as Native American</w:t>
      </w:r>
      <w:r>
        <w:t xml:space="preserve">. Whites had the second </w:t>
      </w:r>
      <w:r w:rsidR="00985CCC">
        <w:lastRenderedPageBreak/>
        <w:t>smallest ethnic error size</w:t>
      </w:r>
      <w:r>
        <w:t>.</w:t>
      </w:r>
      <w:r w:rsidR="00A872AA">
        <w:t xml:space="preserve"> It may still be that majority ethnicities are generally well-predicted, particularly with common names in society, while some minorities outperform due to unmistakably strong name-ethnicity matching </w:t>
      </w:r>
      <w:r w:rsidR="00985CCC">
        <w:t>and/or</w:t>
      </w:r>
      <w:r w:rsidR="00A872AA">
        <w:t xml:space="preserve"> a reluctance to utilize common names.</w:t>
      </w:r>
    </w:p>
    <w:p w14:paraId="070A5790" w14:textId="55D20D7C" w:rsidR="00C76DFB" w:rsidRDefault="00985CCC" w:rsidP="00C76DFB">
      <w:pPr>
        <w:pStyle w:val="ListParagraph"/>
        <w:numPr>
          <w:ilvl w:val="1"/>
          <w:numId w:val="6"/>
        </w:numPr>
      </w:pPr>
      <w:r>
        <w:t xml:space="preserve">That is, </w:t>
      </w:r>
      <w:r w:rsidR="00773774">
        <w:t xml:space="preserve">a finding: </w:t>
      </w:r>
      <w:r w:rsidR="0077377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Nominal minorities and extreme minority groups may be importantly different</w:t>
      </w:r>
      <w:r w:rsidR="0077377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 M</w:t>
      </w:r>
      <w:r>
        <w:t>inorities may be heterogeneously integrated into society such that nominal minorities adopt common names, leading to name-base classification error, while extreme minorities reject common names, leading to effective name-based classification.</w:t>
      </w:r>
    </w:p>
    <w:p w14:paraId="765C2FFA" w14:textId="5D414287" w:rsidR="002F6A22" w:rsidRDefault="002F6A22" w:rsidP="00C76DFB">
      <w:pPr>
        <w:pStyle w:val="ListParagraph"/>
        <w:numPr>
          <w:ilvl w:val="1"/>
          <w:numId w:val="6"/>
        </w:numPr>
      </w:pPr>
      <w:r>
        <w:t>Under linear regression, _const &gt; 1, which is logically impossible</w:t>
      </w:r>
      <w:r w:rsidR="009962B4">
        <w:t xml:space="preserve"> or at best non-intuitive.</w:t>
      </w:r>
    </w:p>
    <w:p w14:paraId="6A50E4EF" w14:textId="73993B27" w:rsidR="000B7D77" w:rsidRDefault="009962B4" w:rsidP="000B7D77">
      <w:pPr>
        <w:pStyle w:val="ListParagraph"/>
        <w:numPr>
          <w:ilvl w:val="0"/>
          <w:numId w:val="6"/>
        </w:numPr>
      </w:pPr>
      <w:r>
        <w:t>Probit had a slightly higher pseudo r2 compared to logit.</w:t>
      </w:r>
    </w:p>
    <w:p w14:paraId="587F3C94" w14:textId="41B334DD" w:rsidR="009962B4" w:rsidRDefault="009962B4" w:rsidP="009962B4">
      <w:pPr>
        <w:pStyle w:val="ListParagraph"/>
        <w:numPr>
          <w:ilvl w:val="1"/>
          <w:numId w:val="6"/>
        </w:numPr>
      </w:pPr>
      <w:r>
        <w:t>Under probit, regional effects were attenuated. 4 regions few had p &lt; .36.</w:t>
      </w:r>
    </w:p>
    <w:p w14:paraId="12FFDEE6" w14:textId="26844EA1" w:rsidR="009962B4" w:rsidRDefault="009962B4" w:rsidP="009962B4">
      <w:pPr>
        <w:pStyle w:val="ListParagraph"/>
        <w:numPr>
          <w:ilvl w:val="1"/>
          <w:numId w:val="6"/>
        </w:numPr>
      </w:pPr>
      <w:r>
        <w:t>The Native American respondent was dropped, leading to White ethnicity being best-predicted. The negative black effect became slightly more significant.</w:t>
      </w:r>
    </w:p>
    <w:p w14:paraId="6E23A9B6" w14:textId="77777777" w:rsidR="00EE1FD0" w:rsidRDefault="009962B4" w:rsidP="009962B4">
      <w:pPr>
        <w:pStyle w:val="ListParagraph"/>
        <w:numPr>
          <w:ilvl w:val="1"/>
          <w:numId w:val="6"/>
        </w:numPr>
      </w:pPr>
      <w:r>
        <w:t xml:space="preserve">Linear age had a weak effect (p=.45). Marginal and cubic effects were also tested. When linear and squared age are both included on the right hand, both factors </w:t>
      </w:r>
      <w:r w:rsidR="00D206D7">
        <w:t>obtain p &lt; .2, a noticeable finding considering the sample size.</w:t>
      </w:r>
      <w:r w:rsidR="00333FB2">
        <w:t xml:space="preserve"> Inclusion of the cubic removes any important relation.</w:t>
      </w:r>
    </w:p>
    <w:p w14:paraId="3CC94C82" w14:textId="45393507" w:rsidR="009962B4" w:rsidRDefault="00EE1FD0" w:rsidP="009962B4">
      <w:pPr>
        <w:pStyle w:val="ListParagraph"/>
        <w:numPr>
          <w:ilvl w:val="1"/>
          <w:numId w:val="6"/>
        </w:numPr>
      </w:pPr>
      <w:r>
        <w:t>Pseudo-r reached .1085 in the preferred model</w:t>
      </w:r>
    </w:p>
    <w:p w14:paraId="602CDFE0" w14:textId="4C225019" w:rsidR="003F47D5" w:rsidRDefault="00612D07" w:rsidP="003F47D5">
      <w:pPr>
        <w:pStyle w:val="ListParagraph"/>
        <w:numPr>
          <w:ilvl w:val="1"/>
          <w:numId w:val="6"/>
        </w:numPr>
      </w:pPr>
      <w:r>
        <w:t>In the preferred model, the constant has a value of -1.6. A simplified interpretation of t</w:t>
      </w:r>
      <w:r w:rsidR="00D14FEE">
        <w:t>his constant from an odds-ratio</w:t>
      </w:r>
      <w:r>
        <w:t xml:space="preserve"> p</w:t>
      </w:r>
      <w:r w:rsidR="003F47D5">
        <w:t>erspective would be to say that the model suggests a</w:t>
      </w:r>
      <w:r w:rsidR="00BB3279">
        <w:t xml:space="preserve"> </w:t>
      </w:r>
      <w:r w:rsidR="001B1075">
        <w:t xml:space="preserve">baseline case respondent </w:t>
      </w:r>
      <w:r w:rsidR="00BB3279">
        <w:t xml:space="preserve">is less likely agree than </w:t>
      </w:r>
      <w:r w:rsidR="003F47D5">
        <w:t>to disagree with the classifier ethnicity estimate</w:t>
      </w:r>
      <w:r w:rsidR="001B1075">
        <w:t>. A</w:t>
      </w:r>
      <w:r w:rsidR="003F47D5">
        <w:t xml:space="preserve"> baseline case is a respondent who obtains a value of 0 for each factor. That is, a person who is not male, age 0, from an omitted region, and of an omitted ethnicity, such as a white person.</w:t>
      </w:r>
    </w:p>
    <w:p w14:paraId="5B679B35" w14:textId="55934FB3" w:rsidR="003B333D" w:rsidRDefault="003B333D" w:rsidP="003F47D5">
      <w:pPr>
        <w:pStyle w:val="ListParagraph"/>
        <w:numPr>
          <w:ilvl w:val="1"/>
          <w:numId w:val="6"/>
        </w:numPr>
      </w:pPr>
      <w:r>
        <w:t>M3 is a linear implementation of the preferred probit model, used only to facilitate interpretation. It suggests a model constant value of .35</w:t>
      </w:r>
      <w:r w:rsidR="006C474B">
        <w:t>, which is interpreted as about 35% rate of agreement in the baseline case.</w:t>
      </w:r>
    </w:p>
    <w:p w14:paraId="421CF67F" w14:textId="47D4E4D8" w:rsidR="003B333D" w:rsidRDefault="003B333D" w:rsidP="003B333D">
      <w:pPr>
        <w:pStyle w:val="ListParagraph"/>
        <w:numPr>
          <w:ilvl w:val="0"/>
          <w:numId w:val="6"/>
        </w:numPr>
      </w:pPr>
      <w:r>
        <w:t>In conclusion, a simple `sum voi` suggests self-reported ethnicity agrees with classifier estimates about 50% of the time, while regression analysis indicates that certain factors explain away some of this agreement, leaving the model-attribut</w:t>
      </w:r>
      <w:r w:rsidR="006C474B">
        <w:t>able agreement at less than 50%, or 35% in the baseline case. Age seems to be the most important such factor and region ranks a close second. Gender doesn’t matter at all, and ethnicity has mixed effects by ethnicity.</w:t>
      </w:r>
      <w:bookmarkStart w:id="0" w:name="_GoBack"/>
      <w:bookmarkEnd w:id="0"/>
    </w:p>
    <w:p w14:paraId="3EB43458" w14:textId="1254F44D" w:rsidR="00612D07" w:rsidRDefault="00612D07" w:rsidP="003F47D5">
      <w:r>
        <w:t xml:space="preserve"> </w:t>
      </w:r>
    </w:p>
    <w:sectPr w:rsidR="0061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E620" w14:textId="77777777" w:rsidR="000E121B" w:rsidRDefault="000E121B" w:rsidP="008439AB">
      <w:pPr>
        <w:spacing w:after="0" w:line="240" w:lineRule="auto"/>
      </w:pPr>
      <w:r>
        <w:separator/>
      </w:r>
    </w:p>
  </w:endnote>
  <w:endnote w:type="continuationSeparator" w:id="0">
    <w:p w14:paraId="266063B4" w14:textId="77777777" w:rsidR="000E121B" w:rsidRDefault="000E121B" w:rsidP="0084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4EC45" w14:textId="77777777" w:rsidR="000E121B" w:rsidRDefault="000E121B" w:rsidP="008439AB">
      <w:pPr>
        <w:spacing w:after="0" w:line="240" w:lineRule="auto"/>
      </w:pPr>
      <w:r>
        <w:separator/>
      </w:r>
    </w:p>
  </w:footnote>
  <w:footnote w:type="continuationSeparator" w:id="0">
    <w:p w14:paraId="4881F5B4" w14:textId="77777777" w:rsidR="000E121B" w:rsidRDefault="000E121B" w:rsidP="008439AB">
      <w:pPr>
        <w:spacing w:after="0" w:line="240" w:lineRule="auto"/>
      </w:pPr>
      <w:r>
        <w:continuationSeparator/>
      </w:r>
    </w:p>
  </w:footnote>
  <w:footnote w:id="1">
    <w:p w14:paraId="088FA40B" w14:textId="29DDB14E" w:rsidR="00DA7D14" w:rsidRDefault="00DA7D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4317D">
          <w:rPr>
            <w:rStyle w:val="Hyperlink"/>
          </w:rPr>
          <w:t>http://www.name-prism.com</w:t>
        </w:r>
      </w:hyperlink>
    </w:p>
  </w:footnote>
  <w:footnote w:id="2">
    <w:p w14:paraId="135FEBC7" w14:textId="0A80253A" w:rsidR="004768F8" w:rsidRDefault="004768F8">
      <w:pPr>
        <w:pStyle w:val="FootnoteText"/>
      </w:pPr>
      <w:r>
        <w:rPr>
          <w:rStyle w:val="FootnoteReference"/>
        </w:rPr>
        <w:footnoteRef/>
      </w:r>
      <w:r>
        <w:t xml:space="preserve"> See ./</w:t>
      </w:r>
      <w:r w:rsidRPr="004768F8">
        <w:t xml:space="preserve"> 2-pager-udacity-classifiers-linkedin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80B"/>
    <w:multiLevelType w:val="hybridMultilevel"/>
    <w:tmpl w:val="71C89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5E1"/>
    <w:multiLevelType w:val="hybridMultilevel"/>
    <w:tmpl w:val="3828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29CF"/>
    <w:multiLevelType w:val="hybridMultilevel"/>
    <w:tmpl w:val="6B94A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8154F"/>
    <w:multiLevelType w:val="hybridMultilevel"/>
    <w:tmpl w:val="3CD2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36A83"/>
    <w:multiLevelType w:val="hybridMultilevel"/>
    <w:tmpl w:val="EF06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12829"/>
    <w:multiLevelType w:val="hybridMultilevel"/>
    <w:tmpl w:val="DCE85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08"/>
    <w:rsid w:val="00055B63"/>
    <w:rsid w:val="00061B77"/>
    <w:rsid w:val="000A27BD"/>
    <w:rsid w:val="000B7D77"/>
    <w:rsid w:val="000C4A13"/>
    <w:rsid w:val="000C4C0E"/>
    <w:rsid w:val="000D4C07"/>
    <w:rsid w:val="000D7D6D"/>
    <w:rsid w:val="000E121B"/>
    <w:rsid w:val="00150664"/>
    <w:rsid w:val="001B1075"/>
    <w:rsid w:val="001F3C1B"/>
    <w:rsid w:val="001F5F46"/>
    <w:rsid w:val="0022740F"/>
    <w:rsid w:val="00237FFE"/>
    <w:rsid w:val="002534E8"/>
    <w:rsid w:val="00284DF1"/>
    <w:rsid w:val="002F6A22"/>
    <w:rsid w:val="00312D78"/>
    <w:rsid w:val="00333FB2"/>
    <w:rsid w:val="0033680E"/>
    <w:rsid w:val="0034403F"/>
    <w:rsid w:val="00384800"/>
    <w:rsid w:val="003B333D"/>
    <w:rsid w:val="003F47D5"/>
    <w:rsid w:val="004016ED"/>
    <w:rsid w:val="00425C08"/>
    <w:rsid w:val="00427352"/>
    <w:rsid w:val="00430CCF"/>
    <w:rsid w:val="004559C5"/>
    <w:rsid w:val="004768F8"/>
    <w:rsid w:val="0049433A"/>
    <w:rsid w:val="004A1FDC"/>
    <w:rsid w:val="004B7E0D"/>
    <w:rsid w:val="004D0B45"/>
    <w:rsid w:val="0050164D"/>
    <w:rsid w:val="00512B9D"/>
    <w:rsid w:val="00514A52"/>
    <w:rsid w:val="005577AB"/>
    <w:rsid w:val="005671F8"/>
    <w:rsid w:val="00577491"/>
    <w:rsid w:val="005B4DCA"/>
    <w:rsid w:val="005D25B2"/>
    <w:rsid w:val="00610633"/>
    <w:rsid w:val="00612D07"/>
    <w:rsid w:val="0064706C"/>
    <w:rsid w:val="006538A7"/>
    <w:rsid w:val="006721FF"/>
    <w:rsid w:val="006C474B"/>
    <w:rsid w:val="006E5F3D"/>
    <w:rsid w:val="007225AD"/>
    <w:rsid w:val="007416D9"/>
    <w:rsid w:val="00773774"/>
    <w:rsid w:val="007A6B88"/>
    <w:rsid w:val="007B4EB1"/>
    <w:rsid w:val="007F6EE5"/>
    <w:rsid w:val="008439AB"/>
    <w:rsid w:val="008556D9"/>
    <w:rsid w:val="00872F92"/>
    <w:rsid w:val="008959EE"/>
    <w:rsid w:val="009018EE"/>
    <w:rsid w:val="00973646"/>
    <w:rsid w:val="00985CCC"/>
    <w:rsid w:val="009962B4"/>
    <w:rsid w:val="009F4D0A"/>
    <w:rsid w:val="009F6440"/>
    <w:rsid w:val="00A872AA"/>
    <w:rsid w:val="00AB0764"/>
    <w:rsid w:val="00AB78C6"/>
    <w:rsid w:val="00AC5BEB"/>
    <w:rsid w:val="00B15239"/>
    <w:rsid w:val="00B20853"/>
    <w:rsid w:val="00B476C4"/>
    <w:rsid w:val="00B73210"/>
    <w:rsid w:val="00B75874"/>
    <w:rsid w:val="00BB317D"/>
    <w:rsid w:val="00BB3279"/>
    <w:rsid w:val="00BC7F39"/>
    <w:rsid w:val="00BE4D01"/>
    <w:rsid w:val="00C07658"/>
    <w:rsid w:val="00C64937"/>
    <w:rsid w:val="00C76DFB"/>
    <w:rsid w:val="00C85295"/>
    <w:rsid w:val="00CE0062"/>
    <w:rsid w:val="00D11235"/>
    <w:rsid w:val="00D14FEE"/>
    <w:rsid w:val="00D15C46"/>
    <w:rsid w:val="00D206D7"/>
    <w:rsid w:val="00D65D3E"/>
    <w:rsid w:val="00D878BF"/>
    <w:rsid w:val="00DA06FD"/>
    <w:rsid w:val="00DA7D14"/>
    <w:rsid w:val="00DB240B"/>
    <w:rsid w:val="00E528FA"/>
    <w:rsid w:val="00EE1FD0"/>
    <w:rsid w:val="00F305F7"/>
    <w:rsid w:val="00F90B0E"/>
    <w:rsid w:val="00F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0CA3"/>
  <w15:chartTrackingRefBased/>
  <w15:docId w15:val="{63994FA7-86B6-489B-9B6E-130A3A49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40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39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9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9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312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5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596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6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1147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2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5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899431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3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8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8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4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14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630403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977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26844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7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288397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797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0603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9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3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076712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5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6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1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9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855773">
                  <w:marLeft w:val="120"/>
                  <w:marRight w:val="13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876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6256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6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2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7723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7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76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9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844">
              <w:marLeft w:val="120"/>
              <w:marRight w:val="135"/>
              <w:marTop w:val="7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me-pris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A8356-D26C-41E1-BF32-EFE028B7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vandivier_john@yahoo.com</cp:lastModifiedBy>
  <cp:revision>73</cp:revision>
  <dcterms:created xsi:type="dcterms:W3CDTF">2018-04-14T03:16:00Z</dcterms:created>
  <dcterms:modified xsi:type="dcterms:W3CDTF">2018-05-20T19:47:00Z</dcterms:modified>
</cp:coreProperties>
</file>