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0F9" w14:textId="77777777" w:rsidR="000004B4" w:rsidRDefault="008028F5" w:rsidP="0090235C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Celeste Carruthers, PhD</w:t>
      </w:r>
      <w:r w:rsidR="000004B4">
        <w:rPr>
          <w:rFonts w:ascii="Arial" w:hAnsi="Arial" w:cs="Arial"/>
          <w:sz w:val="24"/>
          <w:szCs w:val="24"/>
        </w:rPr>
        <w:br/>
      </w:r>
      <w:r w:rsidR="00B05DC6" w:rsidRPr="00B05DC6">
        <w:rPr>
          <w:rFonts w:ascii="Arial" w:hAnsi="Arial" w:cs="Arial"/>
          <w:sz w:val="24"/>
          <w:szCs w:val="24"/>
        </w:rPr>
        <w:t>Editor-in-Chief</w:t>
      </w:r>
      <w:r w:rsidR="000004B4">
        <w:rPr>
          <w:rFonts w:ascii="Arial" w:hAnsi="Arial" w:cs="Arial"/>
          <w:sz w:val="24"/>
          <w:szCs w:val="24"/>
        </w:rPr>
        <w:br/>
      </w:r>
      <w:r w:rsidR="00B05DC6">
        <w:rPr>
          <w:rFonts w:ascii="Arial" w:hAnsi="Arial" w:cs="Arial"/>
          <w:sz w:val="24"/>
          <w:szCs w:val="24"/>
        </w:rPr>
        <w:t>Economics of Education Review</w:t>
      </w:r>
      <w:r w:rsidR="000004B4">
        <w:rPr>
          <w:rFonts w:ascii="Arial" w:hAnsi="Arial" w:cs="Arial"/>
          <w:sz w:val="24"/>
          <w:szCs w:val="24"/>
        </w:rPr>
        <w:br/>
      </w:r>
      <w:r w:rsidR="00B05DC6">
        <w:rPr>
          <w:rFonts w:ascii="Arial" w:hAnsi="Arial" w:cs="Arial"/>
          <w:sz w:val="24"/>
          <w:szCs w:val="24"/>
        </w:rPr>
        <w:t>April 12, 2020</w:t>
      </w:r>
    </w:p>
    <w:p w14:paraId="03AE6901" w14:textId="77777777" w:rsidR="000004B4" w:rsidRDefault="000004B4" w:rsidP="0090235C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14:paraId="31CA9215" w14:textId="332A3109" w:rsidR="000004B4" w:rsidRDefault="00E73E66" w:rsidP="0090235C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E73E66">
        <w:rPr>
          <w:rFonts w:ascii="Arial" w:hAnsi="Arial" w:cs="Arial"/>
          <w:sz w:val="24"/>
          <w:szCs w:val="24"/>
        </w:rPr>
        <w:t>Dear Dr. Carruthers</w:t>
      </w:r>
      <w:r w:rsidR="00B05DC6">
        <w:rPr>
          <w:rFonts w:ascii="Arial" w:hAnsi="Arial" w:cs="Arial"/>
          <w:sz w:val="24"/>
          <w:szCs w:val="24"/>
        </w:rPr>
        <w:t>,</w:t>
      </w:r>
    </w:p>
    <w:p w14:paraId="74A7E894" w14:textId="1FF16A96" w:rsidR="00C1758B" w:rsidRDefault="00C1758B" w:rsidP="0090235C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writing to submit </w:t>
      </w:r>
      <w:r w:rsidR="002B7ED6">
        <w:rPr>
          <w:rFonts w:ascii="Arial" w:hAnsi="Arial" w:cs="Arial"/>
          <w:sz w:val="24"/>
          <w:szCs w:val="24"/>
        </w:rPr>
        <w:t>“</w:t>
      </w:r>
      <w:r w:rsidR="002B7ED6" w:rsidRPr="002B7ED6">
        <w:rPr>
          <w:rFonts w:ascii="Arial" w:hAnsi="Arial" w:cs="Arial"/>
          <w:sz w:val="24"/>
          <w:szCs w:val="24"/>
        </w:rPr>
        <w:t>Dynamic Effects of H-1B and Section 127 Policy on Higher Education</w:t>
      </w:r>
      <w:r w:rsidR="002B7ED6">
        <w:rPr>
          <w:rFonts w:ascii="Arial" w:hAnsi="Arial" w:cs="Arial"/>
          <w:sz w:val="24"/>
          <w:szCs w:val="24"/>
        </w:rPr>
        <w:t>.” This paper presents</w:t>
      </w:r>
      <w:r w:rsidR="000F0395">
        <w:rPr>
          <w:rFonts w:ascii="Arial" w:hAnsi="Arial" w:cs="Arial"/>
          <w:sz w:val="24"/>
          <w:szCs w:val="24"/>
        </w:rPr>
        <w:t>, among other things,</w:t>
      </w:r>
      <w:bookmarkStart w:id="0" w:name="_GoBack"/>
      <w:bookmarkEnd w:id="0"/>
      <w:r w:rsidR="000F0395">
        <w:rPr>
          <w:rFonts w:ascii="Arial" w:hAnsi="Arial" w:cs="Arial"/>
          <w:sz w:val="24"/>
          <w:szCs w:val="24"/>
        </w:rPr>
        <w:t xml:space="preserve"> a</w:t>
      </w:r>
      <w:r w:rsidR="002B7ED6">
        <w:rPr>
          <w:rFonts w:ascii="Arial" w:hAnsi="Arial" w:cs="Arial"/>
          <w:sz w:val="24"/>
          <w:szCs w:val="24"/>
        </w:rPr>
        <w:t xml:space="preserve"> </w:t>
      </w:r>
      <w:r w:rsidR="00975AEB">
        <w:rPr>
          <w:rFonts w:ascii="Arial" w:hAnsi="Arial" w:cs="Arial"/>
          <w:sz w:val="24"/>
          <w:szCs w:val="24"/>
        </w:rPr>
        <w:t>counterintuitive</w:t>
      </w:r>
      <w:r w:rsidR="002B7ED6">
        <w:rPr>
          <w:rFonts w:ascii="Arial" w:hAnsi="Arial" w:cs="Arial"/>
          <w:sz w:val="24"/>
          <w:szCs w:val="24"/>
        </w:rPr>
        <w:t xml:space="preserve"> finding that the tax deduction for employer educational assistance </w:t>
      </w:r>
      <w:r w:rsidR="000F0395">
        <w:rPr>
          <w:rFonts w:ascii="Arial" w:hAnsi="Arial" w:cs="Arial"/>
          <w:sz w:val="24"/>
          <w:szCs w:val="24"/>
        </w:rPr>
        <w:t>did</w:t>
      </w:r>
      <w:r w:rsidR="000F0395" w:rsidRPr="000F0395">
        <w:rPr>
          <w:rFonts w:ascii="Arial" w:hAnsi="Arial" w:cs="Arial"/>
          <w:sz w:val="24"/>
          <w:szCs w:val="24"/>
        </w:rPr>
        <w:t xml:space="preserve"> not meaningfully improve</w:t>
      </w:r>
      <w:r w:rsidR="000F0395">
        <w:rPr>
          <w:rFonts w:ascii="Arial" w:hAnsi="Arial" w:cs="Arial"/>
          <w:sz w:val="24"/>
          <w:szCs w:val="24"/>
        </w:rPr>
        <w:t xml:space="preserve"> </w:t>
      </w:r>
      <w:r w:rsidR="00975AEB">
        <w:rPr>
          <w:rFonts w:ascii="Arial" w:hAnsi="Arial" w:cs="Arial"/>
          <w:sz w:val="24"/>
          <w:szCs w:val="24"/>
        </w:rPr>
        <w:t xml:space="preserve">college enrollment </w:t>
      </w:r>
      <w:r w:rsidR="002B7ED6">
        <w:rPr>
          <w:rFonts w:ascii="Arial" w:hAnsi="Arial" w:cs="Arial"/>
          <w:sz w:val="24"/>
          <w:szCs w:val="24"/>
        </w:rPr>
        <w:t xml:space="preserve">from </w:t>
      </w:r>
      <w:r w:rsidR="002B7ED6" w:rsidRPr="002B7ED6">
        <w:rPr>
          <w:rFonts w:ascii="Arial" w:hAnsi="Arial" w:cs="Arial"/>
          <w:sz w:val="24"/>
          <w:szCs w:val="24"/>
        </w:rPr>
        <w:t>1992 through 201</w:t>
      </w:r>
      <w:r w:rsidR="000F0395">
        <w:rPr>
          <w:rFonts w:ascii="Arial" w:hAnsi="Arial" w:cs="Arial"/>
          <w:sz w:val="24"/>
          <w:szCs w:val="24"/>
        </w:rPr>
        <w:t>7</w:t>
      </w:r>
      <w:r w:rsidR="002B7ED6">
        <w:rPr>
          <w:rFonts w:ascii="Arial" w:hAnsi="Arial" w:cs="Arial"/>
          <w:sz w:val="24"/>
          <w:szCs w:val="24"/>
        </w:rPr>
        <w:t>. I correct for a wide array of dynamic policy effects, and, along the way, uncover H-1B policy as a powerful tool to stimulate college enrollment.</w:t>
      </w:r>
    </w:p>
    <w:p w14:paraId="09394CBD" w14:textId="576BA862" w:rsidR="00045402" w:rsidRDefault="00AB566C" w:rsidP="0004540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the crisis in college affordability and student debt, this research provides critical evidence that should inform an evidence-based policy response. After initially examining the role of alternative postsecondary education in combatting the affordability crisis, I began to see employers as a bottleneck to adoption of alternative credentials. Examination of employer incentives lead me to </w:t>
      </w:r>
      <w:r w:rsidR="003B4D41">
        <w:rPr>
          <w:rFonts w:ascii="Arial" w:hAnsi="Arial" w:cs="Arial"/>
          <w:sz w:val="24"/>
          <w:szCs w:val="24"/>
        </w:rPr>
        <w:t xml:space="preserve">study </w:t>
      </w:r>
      <w:r>
        <w:rPr>
          <w:rFonts w:ascii="Arial" w:hAnsi="Arial" w:cs="Arial"/>
          <w:sz w:val="24"/>
          <w:szCs w:val="24"/>
        </w:rPr>
        <w:t>Section 127, H-1B, and other policies.</w:t>
      </w:r>
    </w:p>
    <w:p w14:paraId="774D7662" w14:textId="33C45804" w:rsidR="00BA7759" w:rsidRDefault="00A12FFD" w:rsidP="0004540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 scholarship</w:t>
      </w:r>
      <w:r w:rsidR="00045402">
        <w:rPr>
          <w:rFonts w:ascii="Arial" w:hAnsi="Arial" w:cs="Arial"/>
          <w:sz w:val="24"/>
          <w:szCs w:val="24"/>
        </w:rPr>
        <w:t xml:space="preserve"> and industry work have studied Section 127 and H-1B policy in depth, but in isolation. No study combines the wide set of correction variables and multi-specification analysis provided in the paper. </w:t>
      </w:r>
      <w:r w:rsidR="008F073C">
        <w:rPr>
          <w:rFonts w:ascii="Arial" w:hAnsi="Arial" w:cs="Arial"/>
          <w:sz w:val="24"/>
          <w:szCs w:val="24"/>
        </w:rPr>
        <w:t>Two</w:t>
      </w:r>
      <w:r w:rsidR="00045402">
        <w:rPr>
          <w:rFonts w:ascii="Arial" w:hAnsi="Arial" w:cs="Arial"/>
          <w:sz w:val="24"/>
          <w:szCs w:val="24"/>
        </w:rPr>
        <w:t xml:space="preserve"> works of note include:</w:t>
      </w:r>
    </w:p>
    <w:p w14:paraId="62BDA972" w14:textId="452E4005" w:rsidR="00A12FFD" w:rsidRDefault="00A12FFD" w:rsidP="0004540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Bound, John, et al, </w:t>
      </w:r>
      <w:r w:rsidR="00C93D10">
        <w:rPr>
          <w:rFonts w:ascii="Arial" w:hAnsi="Arial" w:cs="Arial"/>
          <w:sz w:val="24"/>
          <w:szCs w:val="24"/>
        </w:rPr>
        <w:t xml:space="preserve">The National Bureau of Economic Research (NBER), </w:t>
      </w:r>
      <w:r w:rsidR="00C93D10" w:rsidRPr="00C93D10">
        <w:rPr>
          <w:rFonts w:ascii="Arial" w:hAnsi="Arial" w:cs="Arial"/>
          <w:sz w:val="24"/>
          <w:szCs w:val="24"/>
        </w:rPr>
        <w:t xml:space="preserve">Understanding the Economic Impact of the H-1B Program on the U.S. </w:t>
      </w:r>
      <w:r w:rsidR="00C93D10">
        <w:rPr>
          <w:rFonts w:ascii="Arial" w:hAnsi="Arial" w:cs="Arial"/>
          <w:sz w:val="24"/>
          <w:szCs w:val="24"/>
        </w:rPr>
        <w:t>(2017).</w:t>
      </w:r>
    </w:p>
    <w:p w14:paraId="7CBFCF55" w14:textId="0086449F" w:rsidR="00045402" w:rsidRDefault="00244CFA" w:rsidP="00244CFA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Jones, Gigi, </w:t>
      </w:r>
      <w:r w:rsidR="00A12FFD" w:rsidRPr="00A12FFD">
        <w:rPr>
          <w:rFonts w:ascii="Arial" w:hAnsi="Arial" w:cs="Arial"/>
          <w:sz w:val="24"/>
          <w:szCs w:val="24"/>
        </w:rPr>
        <w:t>The Society for Human Resource Management (SHRM)</w:t>
      </w:r>
      <w:r w:rsidR="00A12FFD">
        <w:rPr>
          <w:rFonts w:ascii="Arial" w:hAnsi="Arial" w:cs="Arial"/>
          <w:sz w:val="24"/>
          <w:szCs w:val="24"/>
        </w:rPr>
        <w:t xml:space="preserve">, </w:t>
      </w:r>
      <w:r w:rsidRPr="00244CFA">
        <w:rPr>
          <w:rFonts w:ascii="Arial" w:hAnsi="Arial" w:cs="Arial"/>
          <w:sz w:val="24"/>
          <w:szCs w:val="24"/>
        </w:rPr>
        <w:t>A Study of Employee</w:t>
      </w:r>
      <w:r>
        <w:rPr>
          <w:rFonts w:ascii="Arial" w:hAnsi="Arial" w:cs="Arial"/>
          <w:sz w:val="24"/>
          <w:szCs w:val="24"/>
        </w:rPr>
        <w:t xml:space="preserve"> </w:t>
      </w:r>
      <w:r w:rsidRPr="00244CFA">
        <w:rPr>
          <w:rFonts w:ascii="Arial" w:hAnsi="Arial" w:cs="Arial"/>
          <w:sz w:val="24"/>
          <w:szCs w:val="24"/>
        </w:rPr>
        <w:t>Education Assistance</w:t>
      </w:r>
      <w:r>
        <w:rPr>
          <w:rFonts w:ascii="Arial" w:hAnsi="Arial" w:cs="Arial"/>
          <w:sz w:val="24"/>
          <w:szCs w:val="24"/>
        </w:rPr>
        <w:t xml:space="preserve"> </w:t>
      </w:r>
      <w:r w:rsidRPr="00244CFA">
        <w:rPr>
          <w:rFonts w:ascii="Arial" w:hAnsi="Arial" w:cs="Arial"/>
          <w:sz w:val="24"/>
          <w:szCs w:val="24"/>
        </w:rPr>
        <w:t>Provided under Section</w:t>
      </w:r>
      <w:r>
        <w:rPr>
          <w:rFonts w:ascii="Arial" w:hAnsi="Arial" w:cs="Arial"/>
          <w:sz w:val="24"/>
          <w:szCs w:val="24"/>
        </w:rPr>
        <w:t xml:space="preserve"> </w:t>
      </w:r>
      <w:r w:rsidRPr="00244CFA">
        <w:rPr>
          <w:rFonts w:ascii="Arial" w:hAnsi="Arial" w:cs="Arial"/>
          <w:sz w:val="24"/>
          <w:szCs w:val="24"/>
        </w:rPr>
        <w:t>127 of the Internal</w:t>
      </w:r>
      <w:r>
        <w:rPr>
          <w:rFonts w:ascii="Arial" w:hAnsi="Arial" w:cs="Arial"/>
          <w:sz w:val="24"/>
          <w:szCs w:val="24"/>
        </w:rPr>
        <w:t xml:space="preserve"> </w:t>
      </w:r>
      <w:r w:rsidRPr="00244CFA">
        <w:rPr>
          <w:rFonts w:ascii="Arial" w:hAnsi="Arial" w:cs="Arial"/>
          <w:sz w:val="24"/>
          <w:szCs w:val="24"/>
        </w:rPr>
        <w:t>Revenue Code</w:t>
      </w:r>
      <w:r w:rsidR="00A12FFD">
        <w:rPr>
          <w:rFonts w:ascii="Arial" w:hAnsi="Arial" w:cs="Arial"/>
          <w:sz w:val="24"/>
          <w:szCs w:val="24"/>
        </w:rPr>
        <w:t xml:space="preserve"> (2019).</w:t>
      </w:r>
    </w:p>
    <w:p w14:paraId="746E5058" w14:textId="7EE01222" w:rsidR="00BA7759" w:rsidRPr="00E73E66" w:rsidRDefault="00045402" w:rsidP="00281356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 the sole author, confirm</w:t>
      </w:r>
      <w:r w:rsidRPr="00E73E66">
        <w:rPr>
          <w:rFonts w:ascii="Arial" w:hAnsi="Arial" w:cs="Arial"/>
          <w:sz w:val="24"/>
          <w:szCs w:val="24"/>
        </w:rPr>
        <w:t xml:space="preserve"> that this manuscript has not been previously published and is not currently under consideration by any other journal. Additionally, </w:t>
      </w:r>
      <w:r>
        <w:rPr>
          <w:rFonts w:ascii="Arial" w:hAnsi="Arial" w:cs="Arial"/>
          <w:sz w:val="24"/>
          <w:szCs w:val="24"/>
        </w:rPr>
        <w:t>I approve</w:t>
      </w:r>
      <w:r w:rsidRPr="00E73E66">
        <w:rPr>
          <w:rFonts w:ascii="Arial" w:hAnsi="Arial" w:cs="Arial"/>
          <w:sz w:val="24"/>
          <w:szCs w:val="24"/>
        </w:rPr>
        <w:t xml:space="preserve"> the contents of this paper and have agreed to the </w:t>
      </w:r>
      <w:r w:rsidRPr="00045402">
        <w:rPr>
          <w:rFonts w:ascii="Arial" w:hAnsi="Arial" w:cs="Arial"/>
          <w:sz w:val="24"/>
          <w:szCs w:val="24"/>
        </w:rPr>
        <w:t>Economics of Education Review</w:t>
      </w:r>
      <w:r>
        <w:rPr>
          <w:rFonts w:ascii="Arial" w:hAnsi="Arial" w:cs="Arial"/>
          <w:sz w:val="24"/>
          <w:szCs w:val="24"/>
        </w:rPr>
        <w:t>’</w:t>
      </w:r>
      <w:r w:rsidRPr="00E73E66">
        <w:rPr>
          <w:rFonts w:ascii="Arial" w:hAnsi="Arial" w:cs="Arial"/>
          <w:sz w:val="24"/>
          <w:szCs w:val="24"/>
        </w:rPr>
        <w:t>s submission policies</w:t>
      </w:r>
      <w:r w:rsidR="00726BD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 confirm that I have received no funding of any kind for the present research. I confirm that I have no conflict of interest, financial or otherwise.</w:t>
      </w:r>
      <w:r w:rsidRPr="00045402">
        <w:rPr>
          <w:rFonts w:ascii="Arial" w:hAnsi="Arial" w:cs="Arial"/>
          <w:sz w:val="24"/>
          <w:szCs w:val="24"/>
        </w:rPr>
        <w:t xml:space="preserve"> </w:t>
      </w:r>
    </w:p>
    <w:p w14:paraId="7F77A0AB" w14:textId="7C15E911" w:rsidR="003531B0" w:rsidRDefault="00BA7759" w:rsidP="0090235C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E73E66">
        <w:rPr>
          <w:rFonts w:ascii="Arial" w:hAnsi="Arial" w:cs="Arial"/>
          <w:sz w:val="24"/>
          <w:szCs w:val="24"/>
        </w:rPr>
        <w:t>Sincerely,</w:t>
      </w:r>
      <w:r w:rsidR="003531B0">
        <w:rPr>
          <w:rFonts w:ascii="Arial" w:hAnsi="Arial" w:cs="Arial"/>
          <w:sz w:val="24"/>
          <w:szCs w:val="24"/>
        </w:rPr>
        <w:br/>
      </w:r>
      <w:r w:rsidR="00C44EED">
        <w:rPr>
          <w:rFonts w:ascii="Arial" w:hAnsi="Arial" w:cs="Arial"/>
          <w:sz w:val="24"/>
          <w:szCs w:val="24"/>
        </w:rPr>
        <w:t>John Vandivier</w:t>
      </w:r>
    </w:p>
    <w:p w14:paraId="73667366" w14:textId="44AB7D5F" w:rsidR="00045C2D" w:rsidRPr="00E73E66" w:rsidRDefault="00C44EED" w:rsidP="00797E3A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George Mason University</w:t>
      </w:r>
      <w:r w:rsidR="003531B0">
        <w:rPr>
          <w:rFonts w:ascii="Arial" w:hAnsi="Arial" w:cs="Arial"/>
          <w:sz w:val="24"/>
          <w:szCs w:val="24"/>
        </w:rPr>
        <w:br/>
      </w:r>
      <w:r w:rsidR="00961823" w:rsidRPr="00961823">
        <w:rPr>
          <w:rFonts w:ascii="Arial" w:hAnsi="Arial" w:cs="Arial"/>
          <w:sz w:val="24"/>
          <w:szCs w:val="24"/>
        </w:rPr>
        <w:t>4400 University Dr, Fairfax, VA 22030</w:t>
      </w:r>
      <w:r w:rsidR="003531B0">
        <w:rPr>
          <w:rFonts w:ascii="Arial" w:hAnsi="Arial" w:cs="Arial"/>
          <w:sz w:val="24"/>
          <w:szCs w:val="24"/>
        </w:rPr>
        <w:br/>
      </w:r>
      <w:hyperlink r:id="rId4" w:history="1">
        <w:r w:rsidR="00961823" w:rsidRPr="00483D83">
          <w:rPr>
            <w:rStyle w:val="Hyperlink"/>
            <w:rFonts w:ascii="Arial" w:hAnsi="Arial" w:cs="Arial"/>
            <w:sz w:val="24"/>
            <w:szCs w:val="24"/>
          </w:rPr>
          <w:t>jvandivi@masonlive.gmu.edu</w:t>
        </w:r>
      </w:hyperlink>
      <w:r w:rsidR="003531B0">
        <w:rPr>
          <w:rFonts w:ascii="Arial" w:hAnsi="Arial" w:cs="Arial"/>
          <w:sz w:val="24"/>
          <w:szCs w:val="24"/>
        </w:rPr>
        <w:br/>
      </w:r>
      <w:r w:rsidR="00961823">
        <w:rPr>
          <w:rFonts w:ascii="Arial" w:hAnsi="Arial" w:cs="Arial"/>
          <w:sz w:val="24"/>
          <w:szCs w:val="24"/>
        </w:rPr>
        <w:t>202 805 7622</w:t>
      </w:r>
    </w:p>
    <w:sectPr w:rsidR="00045C2D" w:rsidRPr="00E7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A9"/>
    <w:rsid w:val="000004B4"/>
    <w:rsid w:val="000423B5"/>
    <w:rsid w:val="00045402"/>
    <w:rsid w:val="00045C2D"/>
    <w:rsid w:val="00087734"/>
    <w:rsid w:val="000F0395"/>
    <w:rsid w:val="00244CFA"/>
    <w:rsid w:val="00281356"/>
    <w:rsid w:val="002B7ED6"/>
    <w:rsid w:val="003531B0"/>
    <w:rsid w:val="003B4D41"/>
    <w:rsid w:val="006533A9"/>
    <w:rsid w:val="00657F9E"/>
    <w:rsid w:val="00705DD5"/>
    <w:rsid w:val="00726BD2"/>
    <w:rsid w:val="00797E3A"/>
    <w:rsid w:val="008028F5"/>
    <w:rsid w:val="008F073C"/>
    <w:rsid w:val="0090235C"/>
    <w:rsid w:val="00961823"/>
    <w:rsid w:val="00975AEB"/>
    <w:rsid w:val="00996E43"/>
    <w:rsid w:val="00A12FFD"/>
    <w:rsid w:val="00AA739F"/>
    <w:rsid w:val="00AB566C"/>
    <w:rsid w:val="00B05DC6"/>
    <w:rsid w:val="00BA7759"/>
    <w:rsid w:val="00C1758B"/>
    <w:rsid w:val="00C44EED"/>
    <w:rsid w:val="00C93D10"/>
    <w:rsid w:val="00CF123E"/>
    <w:rsid w:val="00E73E66"/>
    <w:rsid w:val="00EB5A6C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298E"/>
  <w15:chartTrackingRefBased/>
  <w15:docId w15:val="{BF25B297-FE9A-4705-ACBA-D5F6E5EC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vandivi@masonlive.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29</cp:revision>
  <dcterms:created xsi:type="dcterms:W3CDTF">2020-04-13T00:31:00Z</dcterms:created>
  <dcterms:modified xsi:type="dcterms:W3CDTF">2020-04-13T01:30:00Z</dcterms:modified>
</cp:coreProperties>
</file>