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643A" w14:textId="35B1EA6B" w:rsidR="00045C2D" w:rsidRDefault="00F64B33" w:rsidP="00F64B33">
      <w:pPr>
        <w:jc w:val="center"/>
      </w:pPr>
      <w:r w:rsidRPr="00F64B33">
        <w:t>New Digital Education as the Market Solution to the Student Debt Crisis</w:t>
      </w:r>
    </w:p>
    <w:p w14:paraId="621FF0B5" w14:textId="7E5B9723" w:rsidR="00F64B33" w:rsidRDefault="00F64B33" w:rsidP="009618A1">
      <w:pPr>
        <w:jc w:val="center"/>
      </w:pPr>
      <w:r>
        <w:t>John Vandivier</w:t>
      </w:r>
    </w:p>
    <w:p w14:paraId="1AC216D9" w14:textId="02DEF1E0" w:rsidR="00863297" w:rsidRDefault="00863297" w:rsidP="009618A1">
      <w:pPr>
        <w:jc w:val="center"/>
      </w:pPr>
      <w:bookmarkStart w:id="0" w:name="_GoBack"/>
      <w:r>
        <w:t>jvandivi@masonlive.gmu.edu</w:t>
      </w:r>
    </w:p>
    <w:bookmarkEnd w:id="0"/>
    <w:p w14:paraId="2DFCC144" w14:textId="0F71B943" w:rsidR="009618A1" w:rsidRDefault="009618A1" w:rsidP="009618A1">
      <w:pPr>
        <w:jc w:val="both"/>
      </w:pPr>
      <w:r>
        <w:t>Abstract</w:t>
      </w:r>
    </w:p>
    <w:p w14:paraId="18DCFDE8" w14:textId="67747B66" w:rsidR="009618A1" w:rsidRDefault="009618A1" w:rsidP="009618A1">
      <w:pPr>
        <w:jc w:val="both"/>
      </w:pPr>
      <w:r>
        <w:t>I investigate social interest, or hype, in online learning.</w:t>
      </w:r>
      <w:r>
        <w:t xml:space="preserve"> </w:t>
      </w:r>
      <w:r>
        <w:t>The two datasets of interest are derived from public search engine data for the United States over the period 2000-2020.</w:t>
      </w:r>
      <w:r>
        <w:t xml:space="preserve"> </w:t>
      </w:r>
      <w:r>
        <w:t xml:space="preserve">This data is assessed for hype cycle dynamics. I find that interest in online learning and massive online open courses follow well-defined hype cycles. Interest in online learning has recovered from a low point. This indicates economic durability and </w:t>
      </w:r>
      <w:proofErr w:type="gramStart"/>
      <w:r>
        <w:t>positive growth</w:t>
      </w:r>
      <w:proofErr w:type="gramEnd"/>
      <w:r>
        <w:t xml:space="preserve"> outlook from an institutional point of view. I describe the history of online education as proceeding in three ages. New Digital Education is an affordable, employer-lead, hybrid learning approach to accredited higher education. New Digital Education emerges during the Second Age, from 2012-2017, and is normalized in the Third Age, from 2018 through the present. New Digital Education constitutes a sustainable market solution to the student debt crisis. A market solution to the student debt crisis undercuts the need for policy action.</w:t>
      </w:r>
    </w:p>
    <w:p w14:paraId="7A37B7C9" w14:textId="613788C9" w:rsidR="009618A1" w:rsidRDefault="009618A1" w:rsidP="009618A1">
      <w:pPr>
        <w:jc w:val="both"/>
      </w:pPr>
      <w:r>
        <w:t>Keywords: hype, online learning, student debt, debt crisis, MOOC</w:t>
      </w:r>
    </w:p>
    <w:p w14:paraId="72B29072" w14:textId="475C5CDA" w:rsidR="009618A1" w:rsidRDefault="009618A1" w:rsidP="009618A1"/>
    <w:p w14:paraId="3D62DF5A" w14:textId="31DA70BA" w:rsidR="009618A1" w:rsidRDefault="009618A1" w:rsidP="009618A1">
      <w:r>
        <w:t>Biography – John Vandivier</w:t>
      </w:r>
    </w:p>
    <w:p w14:paraId="24235927" w14:textId="0D0B121D" w:rsidR="00B22ED4" w:rsidRDefault="00127BEF" w:rsidP="009618A1">
      <w:r>
        <w:t xml:space="preserve">John Vandivier is a PhD student in the George Mason University economics program. John is particularly interested in education economics and labor dynamics in </w:t>
      </w:r>
      <w:r w:rsidR="006D6C82">
        <w:t>the modern</w:t>
      </w:r>
      <w:r>
        <w:t xml:space="preserve"> age of digital learning.</w:t>
      </w:r>
    </w:p>
    <w:p w14:paraId="1819F91E" w14:textId="77777777" w:rsidR="00127BEF" w:rsidRDefault="00127BEF" w:rsidP="009618A1"/>
    <w:sectPr w:rsidR="0012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B1"/>
    <w:rsid w:val="00045C2D"/>
    <w:rsid w:val="00127BEF"/>
    <w:rsid w:val="006D6C82"/>
    <w:rsid w:val="00863297"/>
    <w:rsid w:val="009618A1"/>
    <w:rsid w:val="00996E43"/>
    <w:rsid w:val="00B22ED4"/>
    <w:rsid w:val="00E959B1"/>
    <w:rsid w:val="00F6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A141"/>
  <w15:chartTrackingRefBased/>
  <w15:docId w15:val="{892836FC-4820-4D98-B2F2-18B44B8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6</cp:revision>
  <dcterms:created xsi:type="dcterms:W3CDTF">2020-02-14T03:26:00Z</dcterms:created>
  <dcterms:modified xsi:type="dcterms:W3CDTF">2020-02-14T03:44:00Z</dcterms:modified>
</cp:coreProperties>
</file>