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EA" w:rsidRPr="006755EA" w:rsidRDefault="006755EA" w:rsidP="00675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  <w:t>USO DE QUICKBOOKS COMO NUESTRO SOFTWARE CONTABLE EN LINEA(SAAS)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/>
        </w:rPr>
        <w:t>Ventaja principal: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QuickBooks es una solución SaaS desarrollada por Intuit que facilita la contabilidad y gestión financiera de pequeñas y medianas empresas. Su principal ventaja radica en su interfaz intuitiva y su amplia automatización: permite registrar ingresos y egresos, generar facturas electrónicas, calcular impuestos automáticamente y crear reportes financieros con solo unos clics. Además, al ser una herramienta basada en la nube, puede accederse desde cualquier lugar y dispositivo, manteniendo los datos siempre actualizados y seguros.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s-ES"/>
        </w:rPr>
        <w:t>La plataforma SaaS </w:t>
      </w:r>
      <w:r w:rsidRPr="006755EA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shd w:val="clear" w:color="auto" w:fill="FFFFFF"/>
          <w:lang w:val="es-ES"/>
        </w:rPr>
        <w:t>QuickBooks Online</w:t>
      </w: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s-ES"/>
        </w:rPr>
        <w:t> se integra estratégicamente con nuestra plataforma digital para optimizar </w:t>
      </w:r>
      <w:r w:rsidRPr="006755EA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shd w:val="clear" w:color="auto" w:fill="FFFFFF"/>
          <w:lang w:val="es-ES"/>
        </w:rPr>
        <w:t>gestión financiera, operativa y fiscal</w:t>
      </w: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s-ES"/>
        </w:rPr>
        <w:t>: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Automatización Contable en Tiempo Real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Sincronización con pasarelas de pago:</w:t>
      </w:r>
    </w:p>
    <w:p w:rsidR="006755EA" w:rsidRPr="006755EA" w:rsidRDefault="006755EA" w:rsidP="006755E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Transacciones de Stripe/PayPal/Mercado Pago → Registradas automáticamente como ingresos.</w:t>
      </w:r>
    </w:p>
    <w:p w:rsidR="006755EA" w:rsidRPr="006755EA" w:rsidRDefault="006755EA" w:rsidP="006755E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Conciliación bancaria automática (ej: cada venta de empanadas reflejada en 15 segundos).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55EA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647690" cy="1957705"/>
            <wp:effectExtent l="0" t="0" r="0" b="4445"/>
            <wp:docPr id="3" name="Imagen 3" descr="https://lh7-rt.googleusercontent.com/docsz/AD_4nXeukmZQKw6RcDsyJqmnQFUUZLGoz3sO6T-M5rj2qgoqcXRyitZyi0u65IVkCmtgWxDfNjp59oDWbaCCb2g3g1uFuh3LRz_O3toSXNf9JM-xE6KulZoTMuaKQ9K7x3S9TI-ebyl0VFpqB4jUaGVGXQ?key=MAJQOwU9H3ygOnGhLa0y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ukmZQKw6RcDsyJqmnQFUUZLGoz3sO6T-M5rj2qgoqcXRyitZyi0u65IVkCmtgWxDfNjp59oDWbaCCb2g3g1uFuh3LRz_O3toSXNf9JM-xE6KulZoTMuaKQ9K7x3S9TI-ebyl0VFpqB4jUaGVGXQ?key=MAJQOwU9H3ygOnGhLa0y-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>CODIGO: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>A</w:t>
      </w:r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[</w:t>
      </w:r>
      <w:proofErr w:type="gramEnd"/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Pedido en App]</w:t>
      </w: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 xml:space="preserve"> </w:t>
      </w:r>
      <w:r w:rsidRPr="006755EA">
        <w:rPr>
          <w:rFonts w:ascii="Times New Roman" w:eastAsia="Times New Roman" w:hAnsi="Times New Roman" w:cs="Times New Roman"/>
          <w:color w:val="4078F2"/>
          <w:sz w:val="24"/>
          <w:szCs w:val="24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 xml:space="preserve"> B</w:t>
      </w:r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[Pago con Stripe]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 xml:space="preserve">  B </w:t>
      </w:r>
      <w:r w:rsidRPr="006755EA">
        <w:rPr>
          <w:rFonts w:ascii="Times New Roman" w:eastAsia="Times New Roman" w:hAnsi="Times New Roman" w:cs="Times New Roman"/>
          <w:color w:val="4078F2"/>
          <w:sz w:val="24"/>
          <w:szCs w:val="24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 xml:space="preserve"> </w:t>
      </w:r>
      <w:proofErr w:type="gramStart"/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>C</w:t>
      </w:r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{</w:t>
      </w:r>
      <w:proofErr w:type="gramEnd"/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Datos a QuickBooks}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 xml:space="preserve">  C </w:t>
      </w:r>
      <w:r w:rsidRPr="006755EA">
        <w:rPr>
          <w:rFonts w:ascii="Times New Roman" w:eastAsia="Times New Roman" w:hAnsi="Times New Roman" w:cs="Times New Roman"/>
          <w:color w:val="4078F2"/>
          <w:sz w:val="24"/>
          <w:szCs w:val="24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 xml:space="preserve"> </w:t>
      </w:r>
      <w:proofErr w:type="gramStart"/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>D</w:t>
      </w:r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[</w:t>
      </w:r>
      <w:proofErr w:type="gramEnd"/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Factura automática]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 xml:space="preserve">  C </w:t>
      </w:r>
      <w:r w:rsidRPr="006755EA">
        <w:rPr>
          <w:rFonts w:ascii="Times New Roman" w:eastAsia="Times New Roman" w:hAnsi="Times New Roman" w:cs="Times New Roman"/>
          <w:color w:val="4078F2"/>
          <w:sz w:val="24"/>
          <w:szCs w:val="24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 xml:space="preserve"> </w:t>
      </w:r>
      <w:proofErr w:type="gramStart"/>
      <w:r w:rsidRPr="006755EA">
        <w:rPr>
          <w:rFonts w:ascii="Times New Roman" w:eastAsia="Times New Roman" w:hAnsi="Times New Roman" w:cs="Times New Roman"/>
          <w:color w:val="494949"/>
          <w:sz w:val="24"/>
          <w:szCs w:val="24"/>
          <w:lang w:val="es-ES"/>
        </w:rPr>
        <w:t>E</w:t>
      </w:r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[</w:t>
      </w:r>
      <w:proofErr w:type="gramEnd"/>
      <w:r w:rsidRPr="006755EA">
        <w:rPr>
          <w:rFonts w:ascii="Times New Roman" w:eastAsia="Times New Roman" w:hAnsi="Times New Roman" w:cs="Times New Roman"/>
          <w:color w:val="50A14F"/>
          <w:sz w:val="24"/>
          <w:szCs w:val="24"/>
          <w:lang w:val="es-ES"/>
        </w:rPr>
        <w:t>Actualización contabilidad]</w:t>
      </w:r>
    </w:p>
    <w:p w:rsidR="006755EA" w:rsidRPr="006755EA" w:rsidRDefault="006755EA" w:rsidP="006755E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6755EA" w:rsidRPr="006755EA" w:rsidRDefault="006755EA" w:rsidP="006755E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Gestión de Inventario Inteligente</w:t>
      </w: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Integración con tu base de datos de ingredientes:</w:t>
      </w:r>
    </w:p>
    <w:p w:rsidR="006755EA" w:rsidRPr="006755EA" w:rsidRDefault="006755EA" w:rsidP="006755E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Actualización automática de stock (ej: 1kg de harina = 20 empanadas)</w:t>
      </w:r>
    </w:p>
    <w:p w:rsidR="006755EA" w:rsidRPr="006755EA" w:rsidRDefault="006755EA" w:rsidP="006755E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lastRenderedPageBreak/>
        <w:t>Alertas cuando ingredientes críticos (ej: carne) están al 15% del stock.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Cálculo</w:t>
      </w:r>
      <w:proofErr w:type="spellEnd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automático</w:t>
      </w:r>
      <w:proofErr w:type="spellEnd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de </w:t>
      </w: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costos</w:t>
      </w:r>
      <w:proofErr w:type="spellEnd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6755EA" w:rsidRPr="006755EA" w:rsidRDefault="006755EA" w:rsidP="006755E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Costo por empanada = (Ingredientes + Mano de obra) + Margen.</w:t>
      </w:r>
    </w:p>
    <w:p w:rsidR="006755EA" w:rsidRPr="006755EA" w:rsidRDefault="006755EA" w:rsidP="00675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Optimización de Impuestos</w:t>
      </w: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Cálculo preciso de obligaciones fiscales:</w:t>
      </w:r>
    </w:p>
    <w:p w:rsidR="006755EA" w:rsidRPr="006755EA" w:rsidRDefault="006755EA" w:rsidP="006755E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IVA diferenciado por productos (ej: empanadas saladas vs. dulces).</w:t>
      </w:r>
    </w:p>
    <w:p w:rsidR="006755EA" w:rsidRPr="006755EA" w:rsidRDefault="006755EA" w:rsidP="006755E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Generación de reportes SAT/SII con 1 clic.</w:t>
      </w: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Ahorro</w:t>
      </w:r>
      <w:proofErr w:type="spellEnd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documental:</w:t>
      </w:r>
    </w:p>
    <w:p w:rsidR="006755EA" w:rsidRPr="006755EA" w:rsidRDefault="006755EA" w:rsidP="006755E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Almacenamiento digital de facturas a proveedores (harina, pollo, etc.).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Reportes</w:t>
      </w:r>
      <w:proofErr w:type="spellEnd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Accionables</w:t>
      </w:r>
      <w:proofErr w:type="spellEnd"/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Dashboards </w:t>
      </w: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personalizados</w:t>
      </w:r>
      <w:proofErr w:type="spellEnd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6755EA" w:rsidRPr="006755EA" w:rsidRDefault="006755EA" w:rsidP="006755E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Rentabilidad por producto (ej: empanada de queso vs. jamón).</w:t>
      </w:r>
    </w:p>
    <w:p w:rsidR="006755EA" w:rsidRPr="006755EA" w:rsidRDefault="006755EA" w:rsidP="006755E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Flujo de caja proyectado (basado en suscripciones semanales).</w:t>
      </w: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Alertas predictivas:</w:t>
      </w: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"Las empanadas de hongos tienen margen bajo (22%). Sugerido: ajustar precio en +$5"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 </w:t>
      </w:r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EL ECOSISTEMA SAAS</w:t>
      </w: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55EA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6282690" cy="2678430"/>
            <wp:effectExtent l="0" t="0" r="3810" b="7620"/>
            <wp:docPr id="2" name="Imagen 2" descr="https://lh7-rt.googleusercontent.com/docsz/AD_4nXeKzRPN8MuQT10dEcpgXu_eu0FVGVriIaXn-HtIkLz--8glSSWZDTbwMhiKwBN7nhZmDc6NuTzqUsF5mDMN313RLCpOCRBTXx13wX78PFI2UDYTeLjA3-73tzrU-VPoh_WMIERYjM3e87JepzdxTQ?key=MAJQOwU9H3ygOnGhLa0y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KzRPN8MuQT10dEcpgXu_eu0FVGVriIaXn-HtIkLz--8glSSWZDTbwMhiKwBN7nhZmDc6NuTzqUsF5mDMN313RLCpOCRBTXx13wX78PFI2UDYTeLjA3-73tzrU-VPoh_WMIERYjM3e87JepzdxTQ?key=MAJQOwU9H3ygOnGhLa0y-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EA" w:rsidRPr="006755EA" w:rsidRDefault="006755EA" w:rsidP="00675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5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Codigo: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A</w:t>
      </w:r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[</w:t>
      </w:r>
      <w:proofErr w:type="gramEnd"/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Plataforma de Pedidos]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</w:t>
      </w:r>
      <w:r w:rsidRPr="006755EA">
        <w:rPr>
          <w:rFonts w:ascii="Times New Roman" w:eastAsia="Times New Roman" w:hAnsi="Times New Roman" w:cs="Times New Roman"/>
          <w:color w:val="4078F2"/>
          <w:sz w:val="26"/>
          <w:szCs w:val="26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E45649"/>
          <w:sz w:val="26"/>
          <w:szCs w:val="26"/>
          <w:lang w:val="es-ES"/>
        </w:rPr>
        <w:t>|Ventas|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B</w:t>
      </w:r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(QuickBooks)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C</w:t>
      </w:r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[Proveedores]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</w:t>
      </w:r>
      <w:r w:rsidRPr="006755EA">
        <w:rPr>
          <w:rFonts w:ascii="Times New Roman" w:eastAsia="Times New Roman" w:hAnsi="Times New Roman" w:cs="Times New Roman"/>
          <w:color w:val="4078F2"/>
          <w:sz w:val="26"/>
          <w:szCs w:val="26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E45649"/>
          <w:sz w:val="26"/>
          <w:szCs w:val="26"/>
          <w:lang w:val="es-ES"/>
        </w:rPr>
        <w:t>|Compras|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B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D</w:t>
      </w:r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[</w:t>
      </w:r>
      <w:proofErr w:type="gramEnd"/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App Repartidores]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</w:t>
      </w:r>
      <w:r w:rsidRPr="006755EA">
        <w:rPr>
          <w:rFonts w:ascii="Times New Roman" w:eastAsia="Times New Roman" w:hAnsi="Times New Roman" w:cs="Times New Roman"/>
          <w:color w:val="4078F2"/>
          <w:sz w:val="26"/>
          <w:szCs w:val="26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E45649"/>
          <w:sz w:val="26"/>
          <w:szCs w:val="26"/>
          <w:lang w:val="es-ES"/>
        </w:rPr>
        <w:t>|Combustible|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B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 E</w:t>
      </w:r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[CRM]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</w:t>
      </w:r>
      <w:r w:rsidRPr="006755EA">
        <w:rPr>
          <w:rFonts w:ascii="Times New Roman" w:eastAsia="Times New Roman" w:hAnsi="Times New Roman" w:cs="Times New Roman"/>
          <w:color w:val="4078F2"/>
          <w:sz w:val="26"/>
          <w:szCs w:val="26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E45649"/>
          <w:sz w:val="26"/>
          <w:szCs w:val="26"/>
          <w:lang w:val="es-ES"/>
        </w:rPr>
        <w:t>|Costo por cliente|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B</w:t>
      </w:r>
    </w:p>
    <w:p w:rsidR="006755EA" w:rsidRPr="006755EA" w:rsidRDefault="006755EA" w:rsidP="0067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lastRenderedPageBreak/>
        <w:t xml:space="preserve"> B </w:t>
      </w:r>
      <w:r w:rsidRPr="006755EA">
        <w:rPr>
          <w:rFonts w:ascii="Times New Roman" w:eastAsia="Times New Roman" w:hAnsi="Times New Roman" w:cs="Times New Roman"/>
          <w:color w:val="4078F2"/>
          <w:sz w:val="26"/>
          <w:szCs w:val="26"/>
          <w:lang w:val="es-ES"/>
        </w:rPr>
        <w:t>--&gt;</w:t>
      </w:r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</w:t>
      </w:r>
      <w:proofErr w:type="gramStart"/>
      <w:r w:rsidRPr="006755EA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F</w:t>
      </w:r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[</w:t>
      </w:r>
      <w:proofErr w:type="gramEnd"/>
      <w:r w:rsidRPr="006755EA">
        <w:rPr>
          <w:rFonts w:ascii="Times New Roman" w:eastAsia="Times New Roman" w:hAnsi="Times New Roman" w:cs="Times New Roman"/>
          <w:color w:val="50A14F"/>
          <w:sz w:val="26"/>
          <w:szCs w:val="26"/>
          <w:lang w:val="es-ES"/>
        </w:rPr>
        <w:t>Reporte de rentabilidad]</w:t>
      </w:r>
    </w:p>
    <w:p w:rsidR="006755EA" w:rsidRPr="006755EA" w:rsidRDefault="006755EA" w:rsidP="00675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Conexión</w:t>
      </w:r>
      <w:proofErr w:type="spellEnd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de </w:t>
      </w:r>
      <w:proofErr w:type="spellStart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quickbooks</w:t>
      </w:r>
      <w:proofErr w:type="spellEnd"/>
      <w:r w:rsidRPr="006755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con Python</w:t>
      </w:r>
    </w:p>
    <w:p w:rsidR="006755EA" w:rsidRPr="006755EA" w:rsidRDefault="006755EA" w:rsidP="00675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55EA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4206240" cy="3054985"/>
            <wp:effectExtent l="0" t="0" r="3810" b="0"/>
            <wp:docPr id="1" name="Imagen 1" descr="https://lh7-rt.googleusercontent.com/docsz/AD_4nXeZHyG8KS3kytCJWBxDGL5hNPSrRvl1-x5OA6Li9TjpprVmodNvqwm2K0-OBjHxCrCzRLGzKTMO0CC0aS7LCt4X97c83O26XgAqGviRAd66S-lu6zB9zIe5ZJxpTRt9yU0AH8xqi8hyfjWTJUJKdFw?key=MAJQOwU9H3ygOnGhLa0y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ZHyG8KS3kytCJWBxDGL5hNPSrRvl1-x5OA6Li9TjpprVmodNvqwm2K0-OBjHxCrCzRLGzKTMO0CC0aS7LCt4X97c83O26XgAqGviRAd66S-lu6zB9zIe5ZJxpTRt9yU0AH8xqi8hyfjWTJUJKdFw?key=MAJQOwU9H3ygOnGhLa0y-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47" w:rsidRDefault="00996A47"/>
    <w:sectPr w:rsidR="00996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6F3"/>
    <w:multiLevelType w:val="multilevel"/>
    <w:tmpl w:val="516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62F57"/>
    <w:multiLevelType w:val="multilevel"/>
    <w:tmpl w:val="A30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A7E6E"/>
    <w:multiLevelType w:val="multilevel"/>
    <w:tmpl w:val="1ECA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C6040"/>
    <w:multiLevelType w:val="multilevel"/>
    <w:tmpl w:val="A8B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07D4B"/>
    <w:multiLevelType w:val="multilevel"/>
    <w:tmpl w:val="15B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B2B91"/>
    <w:multiLevelType w:val="multilevel"/>
    <w:tmpl w:val="3332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EA"/>
    <w:rsid w:val="006755EA"/>
    <w:rsid w:val="00996A47"/>
    <w:rsid w:val="00A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66F4A-5F86-4EF6-BEAF-8DB35FC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5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55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2025-06-06T22:40:00Z</dcterms:created>
  <dcterms:modified xsi:type="dcterms:W3CDTF">2025-06-06T22:41:00Z</dcterms:modified>
</cp:coreProperties>
</file>