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 32762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i/>
          <w:color w:val="404040"/>
          <w:lang w:val="ru-RU"/>
        </w:rPr>
        <w:t>Выполнила:</w:t>
      </w:r>
      <w:r>
        <w:rPr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Брель Мария Владимировна  P3107</w:t>
      </w:r>
    </w:p>
    <w:p>
      <w:pPr>
        <w:pStyle w:val="Normal"/>
        <w:spacing w:lineRule="auto" w:line="360" w:before="0" w:after="0"/>
        <w:jc w:val="right"/>
        <w:rPr>
          <w:i/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pStyle w:val="Normal"/>
        <w:spacing w:lineRule="auto" w:line="360" w:before="0" w:after="0"/>
        <w:jc w:val="right"/>
        <w:rPr/>
      </w:pPr>
      <w:r>
        <w:rPr/>
        <w:t>Смирнова Ольга  Денисовна</w:t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2023</w:t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>
              <w:vanish w:val="false"/>
            </w:rPr>
            <w:instrText xml:space="preserve"> TOC \o "1-9" \h</w:instrText>
          </w:r>
          <w:r>
            <w:rPr>
              <w:vanish w:val="false"/>
            </w:rPr>
            <w:fldChar w:fldCharType="separate"/>
          </w:r>
          <w:hyperlink w:anchor="__RefHeading___Toc12835_2286687196">
            <w:r>
              <w:rPr>
                <w:vanish w:val="false"/>
              </w:rPr>
              <w:t>Задание</w:t>
              <w:tab/>
              <w:t>2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37_2286687196">
            <w:r>
              <w:rPr>
                <w:vanish w:val="false"/>
              </w:rPr>
              <w:t>Основные этапы вычисления</w:t>
              <w:tab/>
              <w:t>2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39_2286687196">
            <w:r>
              <w:rPr>
                <w:vanish w:val="false"/>
              </w:rPr>
              <w:t>1.1 Таблица команд</w:t>
              <w:tab/>
              <w:t>2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1_2286687196">
            <w:r>
              <w:rPr>
                <w:vanish w:val="false"/>
              </w:rPr>
              <w:t>1.2 Формула</w:t>
              <w:tab/>
              <w:t>3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">
            <w:r>
              <w:rPr>
                <w:vanish w:val="false"/>
              </w:rPr>
              <w:t>1.3 Область определения</w:t>
              <w:tab/>
              <w:t>3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">
            <w:r>
              <w:rPr>
                <w:vanish w:val="false"/>
              </w:rPr>
              <w:t>1.4 Расположение данных в памяти</w:t>
              <w:tab/>
              <w:t>3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7_2286687196">
            <w:r>
              <w:rPr>
                <w:vanish w:val="false"/>
              </w:rPr>
              <w:t>1.5 Адрес первой и последней команды программы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9_2286687196">
            <w:r>
              <w:rPr>
                <w:vanish w:val="false"/>
              </w:rPr>
              <w:t>2.0 Таблица трассировки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51_2286687196">
            <w:r>
              <w:rPr>
                <w:vanish w:val="false"/>
              </w:rPr>
              <w:t>3.0 Уменьшенная работа</w:t>
              <w:tab/>
              <w:t>4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53_2286687196">
            <w:r>
              <w:rPr>
                <w:vanish w:val="false"/>
              </w:rPr>
              <w:t>Вывод</w:t>
              <w:tab/>
              <w:t>4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1"/>
        <w:spacing w:lineRule="auto" w:line="360"/>
        <w:jc w:val="center"/>
        <w:rPr/>
      </w:pPr>
      <w:bookmarkStart w:id="0" w:name="__RefHeading___Toc12835_2286687196"/>
      <w:bookmarkStart w:id="1" w:name="_Toc88337925"/>
      <w:bookmarkEnd w:id="0"/>
      <w:r>
        <w:rPr/>
        <w:t>Задание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410210</wp:posOffset>
            </wp:positionH>
            <wp:positionV relativeFrom="paragraph">
              <wp:posOffset>23495</wp:posOffset>
            </wp:positionV>
            <wp:extent cx="1247775" cy="2245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bookmarkStart w:id="2" w:name="__RefHeading___Toc12837_2286687196"/>
      <w:bookmarkStart w:id="3" w:name="_Toc88337926"/>
      <w:bookmarkEnd w:id="2"/>
      <w:r>
        <w:rPr>
          <w:lang w:val="ru-RU"/>
        </w:rPr>
        <w:t>Основные этапы вычисления</w:t>
      </w:r>
      <w:bookmarkEnd w:id="3"/>
    </w:p>
    <w:p>
      <w:pPr>
        <w:pStyle w:val="2"/>
        <w:jc w:val="left"/>
        <w:rPr/>
      </w:pPr>
      <w:bookmarkStart w:id="4" w:name="__RefHeading___Toc12839_2286687196"/>
      <w:bookmarkStart w:id="5" w:name="_Toc88337927"/>
      <w:bookmarkEnd w:id="4"/>
      <w:r>
        <w:rPr>
          <w:lang w:val="ru-RU"/>
        </w:rPr>
        <w:t>1</w:t>
      </w:r>
      <w:r>
        <w:rPr/>
        <w:t xml:space="preserve">.1 </w:t>
      </w:r>
      <w:r>
        <w:rPr>
          <w:lang w:val="ru-RU"/>
        </w:rPr>
        <w:t>Таблица команд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3477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Код команд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Мнемоника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123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612F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А – результат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124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E12F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В – переменная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125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4125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С – переменная</w:t>
            </w:r>
          </w:p>
        </w:tc>
      </w:tr>
      <w:tr>
        <w:trPr/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126</w:t>
            </w:r>
          </w:p>
        </w:tc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+ A124</w:t>
            </w:r>
          </w:p>
        </w:tc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LD 124</w:t>
            </w:r>
          </w:p>
        </w:tc>
        <w:tc>
          <w:tcPr>
            <w:tcW w:w="3477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Записать в AC  значение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ячейки памяти 124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(AC = B)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127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212E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AND 12E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Записать в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результат операции «логическое умножение» содержимого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и значения ячейки памяти 12E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&amp; D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128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ST 12F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Записать содержимое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в ячейку памяти 12F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(E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 xml:space="preserve"> = B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&amp; D)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  <w:t>129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0200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CLA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Обнулить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(записать в него 0)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(AC = 0)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12A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4125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ADD 125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Сложить значение ячейки памяти 125 и аккумулятора и записать в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 = 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12B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612F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SUB 12F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Вычесть из AC  значение ячейки 12F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(AC = C - (B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&amp; D))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12C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E123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ST 123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Записать содержимое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в ячейку памяти 123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(A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 xml:space="preserve"> = C - (B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&amp; D))</w:t>
            </w:r>
          </w:p>
        </w:tc>
      </w:tr>
      <w:tr>
        <w:trPr/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12D</w:t>
            </w:r>
          </w:p>
        </w:tc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0100</w:t>
            </w:r>
          </w:p>
        </w:tc>
        <w:tc>
          <w:tcPr>
            <w:tcW w:w="2336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HLT</w:t>
            </w:r>
          </w:p>
        </w:tc>
        <w:tc>
          <w:tcPr>
            <w:tcW w:w="3477" w:type="dxa"/>
            <w:tcBorders/>
            <w:shd w:fill="FFAA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Остановка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D - переменная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2F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E123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Промежуточный результат</w:t>
            </w:r>
          </w:p>
        </w:tc>
      </w:tr>
    </w:tbl>
    <w:p>
      <w:pPr>
        <w:pStyle w:val="2"/>
        <w:jc w:val="left"/>
        <w:rPr/>
      </w:pPr>
      <w:bookmarkStart w:id="6" w:name="__RefHeading___Toc12841_2286687196"/>
      <w:bookmarkStart w:id="7" w:name="_Toc88337928"/>
      <w:bookmarkEnd w:id="6"/>
      <w:r>
        <w:rPr/>
        <w:t xml:space="preserve">1.2 </w:t>
      </w:r>
      <w:r>
        <w:rPr>
          <w:lang w:val="ru-RU"/>
        </w:rPr>
        <w:t>Формула</w:t>
      </w:r>
      <w:bookmarkEnd w:id="7"/>
    </w:p>
    <w:p>
      <w:pPr>
        <w:pStyle w:val="Normal"/>
        <w:jc w:val="left"/>
        <w:rPr/>
      </w:pPr>
      <w:r>
        <w:rPr>
          <w:rStyle w:val="Style10"/>
        </w:rPr>
        <w:t xml:space="preserve">Итоговая формула: </w:t>
      </w: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>A</w:t>
      </w:r>
      <w:r>
        <w:rPr>
          <w:rStyle w:val="Style10"/>
          <w:rFonts w:eastAsia="Calibri" w:cs="Courier New" w:ascii="Courier New" w:hAnsi="Courier New"/>
          <w:kern w:val="0"/>
          <w:szCs w:val="22"/>
          <w:lang w:val="en-US" w:eastAsia="en-US" w:bidi="ar-SA"/>
        </w:rPr>
        <w:t xml:space="preserve"> = C - (B</w:t>
      </w: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 xml:space="preserve"> </w:t>
      </w:r>
      <w:r>
        <w:rPr>
          <w:rStyle w:val="Style10"/>
          <w:rFonts w:eastAsia="Calibri" w:cs="Courier New" w:ascii="Courier New" w:hAnsi="Courier New"/>
          <w:kern w:val="0"/>
          <w:szCs w:val="22"/>
          <w:lang w:val="en-US" w:eastAsia="en-US" w:bidi="ar-SA"/>
        </w:rPr>
        <w:t>&amp; D)</w:t>
      </w:r>
    </w:p>
    <w:p>
      <w:pPr>
        <w:pStyle w:val="2"/>
        <w:jc w:val="left"/>
        <w:rPr/>
      </w:pPr>
      <w:bookmarkStart w:id="8" w:name="__RefHeading___Toc12843_2286687196"/>
      <w:bookmarkStart w:id="9" w:name="_Toc88337929"/>
      <w:bookmarkEnd w:id="8"/>
      <w:r>
        <w:rPr/>
        <w:t xml:space="preserve">1.3 </w:t>
      </w:r>
      <w:r>
        <w:rPr>
          <w:lang w:val="ru-RU"/>
        </w:rPr>
        <w:t>Область определения</w:t>
      </w:r>
      <w:bookmarkEnd w:id="9"/>
    </w:p>
    <w:p>
      <w:pPr>
        <w:pStyle w:val="Normal"/>
        <w:jc w:val="left"/>
        <w:rPr>
          <w:lang w:val="ru-RU"/>
        </w:rPr>
      </w:pPr>
      <w:r>
        <w:rPr>
          <w:lang w:val="ru-RU"/>
        </w:rPr>
        <w:t>1) B, D – набор из 16 логических однобитовых значений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2) A, C – знаковые, 16-ти разрядные числа</w:t>
      </w:r>
    </w:p>
    <w:p>
      <w:pPr>
        <w:pStyle w:val="Normal"/>
        <w:jc w:val="left"/>
        <w:rPr/>
      </w:pPr>
      <w:r>
        <w:rPr>
          <w:lang w:val="ru-RU"/>
        </w:rPr>
        <w:t xml:space="preserve">3)  </w:t>
      </w: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>B &amp; D трактуется как арифметический операнд</w:t>
      </w:r>
    </w:p>
    <w:p>
      <w:pPr>
        <w:pStyle w:val="Normal"/>
        <w:jc w:val="left"/>
        <w:rPr/>
      </w:pP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 xml:space="preserve">4) (B &amp; D) – знаковое,16-ти разрядное число </w:t>
      </w:r>
    </w:p>
    <w:p>
      <w:pPr>
        <w:pStyle w:val="Normal"/>
        <w:jc w:val="left"/>
        <w:rPr/>
      </w:pP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>5) Для арифметических операций [-32768;32767]</w:t>
      </w:r>
    </w:p>
    <w:p>
      <w:pPr>
        <w:pStyle w:val="Normal"/>
        <w:jc w:val="left"/>
        <w:rPr/>
      </w:pP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>6) Для логических операций [0;65535]</w:t>
      </w:r>
    </w:p>
    <w:p>
      <w:pPr>
        <w:pStyle w:val="Normal"/>
        <w:jc w:val="left"/>
        <w:rPr/>
      </w:pPr>
      <w:r>
        <w:rPr>
          <w:rStyle w:val="Style10"/>
          <w:rFonts w:eastAsia="Calibri" w:cs="Courier New" w:ascii="Courier New" w:hAnsi="Courier New"/>
          <w:kern w:val="0"/>
          <w:szCs w:val="22"/>
          <w:lang w:val="ru-RU" w:eastAsia="en-US" w:bidi="ar-SA"/>
        </w:rPr>
        <w:t>ОДЗ: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w:rPr>
                      <w:rFonts w:ascii="Cambria Math" w:hAnsi="Cambria Math"/>
                    </w:rPr>
                    <m:t xml:space="preserve">С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⩽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2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∧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⩽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2"/>
        <w:jc w:val="center"/>
        <w:rPr>
          <w:lang w:val="ru-RU"/>
        </w:rPr>
      </w:pPr>
      <w:r>
        <w:rPr>
          <w:lang w:val="ru-RU"/>
        </w:rPr>
      </w:r>
    </w:p>
    <w:p>
      <w:pPr>
        <w:pStyle w:val="2"/>
        <w:jc w:val="left"/>
        <w:rPr>
          <w:lang w:val="ru-RU"/>
        </w:rPr>
      </w:pPr>
      <w:bookmarkStart w:id="10" w:name="__RefHeading___Toc12845_2286687196"/>
      <w:bookmarkStart w:id="11" w:name="_Toc88337930"/>
      <w:bookmarkEnd w:id="10"/>
      <w:r>
        <w:rPr>
          <w:lang w:val="ru-RU"/>
        </w:rPr>
        <w:t>1.4 Расположение данных в памяти</w:t>
      </w:r>
      <w:bookmarkEnd w:id="11"/>
    </w:p>
    <w:p>
      <w:pPr>
        <w:pStyle w:val="Normal"/>
        <w:jc w:val="center"/>
        <w:rPr>
          <w:iCs/>
          <w:lang w:val="ru-RU"/>
        </w:rPr>
      </w:pPr>
      <w:r>
        <w:rPr>
          <w:iCs/>
          <w:lang w:val="ru-RU"/>
        </w:rPr>
        <w:t>Исходные данные: 124, 125, 12E</w:t>
        <w:br/>
        <w:t>Программа: 126-12D</w:t>
        <w:br/>
        <w:t>Промежуточное значение: 12F</w:t>
        <w:br/>
        <w:t>Результат: 123</w:t>
      </w:r>
    </w:p>
    <w:p>
      <w:pPr>
        <w:pStyle w:val="2"/>
        <w:jc w:val="left"/>
        <w:rPr>
          <w:lang w:val="ru-RU"/>
        </w:rPr>
      </w:pPr>
      <w:bookmarkStart w:id="12" w:name="__RefHeading___Toc12847_2286687196"/>
      <w:bookmarkStart w:id="13" w:name="_Toc88337931"/>
      <w:bookmarkEnd w:id="12"/>
      <w:r>
        <w:rPr>
          <w:lang w:val="ru-RU"/>
        </w:rPr>
        <w:t>1.5 Адрес первой и последней команды программы</w:t>
      </w:r>
      <w:bookmarkEnd w:id="13"/>
    </w:p>
    <w:p>
      <w:pPr>
        <w:pStyle w:val="Normal"/>
        <w:jc w:val="center"/>
        <w:rPr/>
      </w:pPr>
      <w:r>
        <w:rPr>
          <w:iCs/>
          <w:lang w:val="ru-RU"/>
        </w:rPr>
        <w:t>Адрес первой: 126</w:t>
        <w:br/>
        <w:t>Адрес последней: 12</w:t>
      </w:r>
      <w:r>
        <w:rPr>
          <w:iCs/>
        </w:rPr>
        <w:t>D</w:t>
      </w:r>
    </w:p>
    <w:p>
      <w:pPr>
        <w:pStyle w:val="2"/>
        <w:jc w:val="left"/>
        <w:rPr>
          <w:lang w:val="ru-RU"/>
        </w:rPr>
      </w:pPr>
      <w:bookmarkStart w:id="14" w:name="__RefHeading___Toc12849_2286687196"/>
      <w:bookmarkStart w:id="15" w:name="_Toc88337932"/>
      <w:bookmarkEnd w:id="14"/>
      <w:r>
        <w:rPr>
          <w:lang w:val="ru-RU"/>
        </w:rPr>
        <w:t>2.0 Таблица трассировки</w:t>
      </w:r>
      <w:bookmarkEnd w:id="15"/>
    </w:p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68"/>
        <w:gridCol w:w="874"/>
        <w:gridCol w:w="868"/>
        <w:gridCol w:w="873"/>
        <w:gridCol w:w="871"/>
        <w:gridCol w:w="871"/>
        <w:gridCol w:w="871"/>
        <w:gridCol w:w="872"/>
        <w:gridCol w:w="872"/>
        <w:gridCol w:w="875"/>
        <w:gridCol w:w="870"/>
      </w:tblGrid>
      <w:tr>
        <w:trPr/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rPr/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126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A124</w:t>
            </w:r>
          </w:p>
        </w:tc>
        <w:tc>
          <w:tcPr>
            <w:tcW w:w="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126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-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A124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127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A124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E12F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212E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128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212E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E12F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E12F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E12F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E12F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E12F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  <w:t>129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0200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0200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129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ru-RU" w:eastAsia="en-US" w:bidi="ar-SA"/>
              </w:rPr>
              <w:t>0129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4125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4125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4125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4125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12B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612F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612F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E12F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012B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5FF6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12C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E123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5FF6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012C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5FF6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5FF6</w:t>
            </w:r>
          </w:p>
        </w:tc>
      </w:tr>
      <w:tr>
        <w:trPr/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12D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0100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0100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12D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012D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5FF6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2"/>
        <w:jc w:val="left"/>
        <w:rPr/>
      </w:pPr>
      <w:bookmarkStart w:id="16" w:name="__RefHeading___Toc12851_2286687196"/>
      <w:bookmarkStart w:id="17" w:name="_Toc88337933"/>
      <w:bookmarkEnd w:id="16"/>
      <w:r>
        <w:rPr/>
        <w:t>3.</w:t>
      </w:r>
      <w:r>
        <w:rPr>
          <w:lang w:val="ru-RU"/>
        </w:rPr>
        <w:t>0 Уменьшенная работа</w:t>
      </w:r>
      <w:bookmarkEnd w:id="17"/>
    </w:p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411"/>
        <w:gridCol w:w="1702"/>
        <w:gridCol w:w="4791"/>
      </w:tblGrid>
      <w:tr>
        <w:trPr/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b/>
                <w:b/>
                <w:bCs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rPr/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125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12E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123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rPr/>
        <w:tc>
          <w:tcPr>
            <w:tcW w:w="15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126</w:t>
            </w:r>
          </w:p>
        </w:tc>
        <w:tc>
          <w:tcPr>
            <w:tcW w:w="241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+A124</w:t>
            </w:r>
          </w:p>
        </w:tc>
        <w:tc>
          <w:tcPr>
            <w:tcW w:w="170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124</w:t>
            </w:r>
          </w:p>
        </w:tc>
        <w:tc>
          <w:tcPr>
            <w:tcW w:w="479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Записать в AC  значение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ячейки памяти 124 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127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212E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AND 12E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 xml:space="preserve">Записать в 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 xml:space="preserve"> результат операции «логическое умножение» содержимого 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 xml:space="preserve"> и значения ячейки памяти 12E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128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0280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NOT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Инверсия AC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129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4125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ADD 125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AC + значение ячейки 125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12A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0700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INC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Инкремент AC+1</w:t>
            </w:r>
          </w:p>
        </w:tc>
      </w:tr>
      <w:tr>
        <w:trPr/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12B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E123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123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Сохранение AC в ячейку 123</w:t>
            </w:r>
          </w:p>
        </w:tc>
      </w:tr>
      <w:tr>
        <w:trPr>
          <w:trHeight w:val="305" w:hRule="atLeast"/>
        </w:trPr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12C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0100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Остановка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bookmarkStart w:id="18" w:name="__RefHeading___Toc12853_2286687196"/>
      <w:bookmarkStart w:id="19" w:name="_Toc88337934"/>
      <w:bookmarkEnd w:id="18"/>
      <w:r>
        <w:rPr>
          <w:lang w:val="ru-RU"/>
        </w:rPr>
        <w:t>Вывод</w:t>
      </w:r>
      <w:bookmarkEnd w:id="19"/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Выполняя данную лабораторную работу я  познакомилась со структурой БЭВМ, научилась искать ОДЗ, узнала различные виды команд и то, как представлены данные в памяти БЭВМ.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805"/>
        <w:gridCol w:w="805"/>
        <w:gridCol w:w="805"/>
        <w:gridCol w:w="805"/>
        <w:gridCol w:w="913"/>
        <w:gridCol w:w="698"/>
        <w:gridCol w:w="804"/>
        <w:gridCol w:w="805"/>
        <w:gridCol w:w="805"/>
        <w:gridCol w:w="964"/>
        <w:gridCol w:w="648"/>
        <w:gridCol w:w="804"/>
      </w:tblGrid>
      <w:tr>
        <w:trPr>
          <w:tblHeader w:val="true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widowControl w:val="false"/>
              <w:spacing w:before="120" w:after="120"/>
              <w:rPr/>
            </w:pPr>
            <w:r>
              <w:rPr/>
              <w:t>Адр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Знчн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IP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CR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AR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DR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SP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BR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AC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PS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NZVC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Адр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Знчн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A124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A124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A124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124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218A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212E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212E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ABCD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E12F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E12F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2188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12F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2188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0200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0200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129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0200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4125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4125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125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5FFF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5FFF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0000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612F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612F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2188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3E77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0001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E123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E123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123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3E77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3E77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0001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123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3E77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12D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0100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012D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3E77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120" w:after="120"/>
              <w:rPr/>
            </w:pPr>
            <w:r>
              <w:rPr/>
              <w:t>0001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C= 5fff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b=218a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d=abcd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+цикл выборки команды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какие существуют форматы команд?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Структура команд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Как происходит цикл логического и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 xml:space="preserve">Количество обращений к ячейкам памяти при выполнении безадресной </w:t>
      </w:r>
    </w:p>
    <w:p>
      <w:pPr>
        <w:pStyle w:val="Normal"/>
        <w:spacing w:lineRule="auto" w:line="360"/>
        <w:jc w:val="left"/>
        <w:rPr>
          <w:lang w:val="ru-RU"/>
        </w:rPr>
      </w:pPr>
      <w:r>
        <w:rPr>
          <w:lang w:val="ru-RU"/>
        </w:rPr>
        <w:t>примеры выставлен v но не c и оба</w:t>
      </w:r>
    </w:p>
    <w:p>
      <w:pPr>
        <w:pStyle w:val="Normal"/>
        <w:spacing w:lineRule="auto" w:line="360" w:before="0" w:after="160"/>
        <w:jc w:val="left"/>
        <w:rPr>
          <w:lang w:val="ru-RU"/>
        </w:rPr>
      </w:pPr>
      <w:r>
        <w:rPr>
          <w:lang w:val="ru-RU"/>
        </w:rPr>
        <w:t>разница обратного, прямого и доп кода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Georgia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>
    <w:name w:val="Интернет-ссылка"/>
    <w:basedOn w:val="DefaultParagraphFont"/>
    <w:rPr>
      <w:color w:val="0000FF"/>
      <w:u w:val="single"/>
    </w:rPr>
  </w:style>
  <w:style w:type="character" w:styleId="Style9">
    <w:name w:val="Ссылка указателя"/>
    <w:qFormat/>
    <w:rPr/>
  </w:style>
  <w:style w:type="character" w:styleId="Style10">
    <w:name w:val="Выделение"/>
    <w:basedOn w:val="DefaultParagraphFont"/>
    <w:qFormat/>
    <w:rPr>
      <w:i/>
      <w:i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ascii="Calibri" w:hAnsi="Calibri"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Calibri" w:hAnsi="Calibri" w:cs="Lohit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Style1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Application>LibreOffice/7.3.7.2$Linux_X86_64 LibreOffice_project/30$Build-2</Application>
  <AppVersion>15.0000</AppVersion>
  <Pages>5</Pages>
  <Words>727</Words>
  <Characters>3330</Characters>
  <CharactersWithSpaces>3677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/>
  <dcterms:modified xsi:type="dcterms:W3CDTF">2023-12-19T12:11:45Z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