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eastAsia="zh-CN"/>
        </w:rPr>
        <w:t>学生选课</w:t>
      </w:r>
      <w:r>
        <w:rPr>
          <w:rFonts w:hint="eastAsia" w:asciiTheme="majorEastAsia" w:hAnsiTheme="majorEastAsia" w:eastAsiaTheme="majorEastAsia" w:cstheme="majorEastAsia"/>
          <w:b/>
          <w:bCs/>
          <w:sz w:val="44"/>
          <w:szCs w:val="44"/>
          <w:lang w:val="en-US" w:eastAsia="zh-CN"/>
        </w:rPr>
        <w:t>V0.3系统模型介绍</w:t>
      </w:r>
    </w:p>
    <w:p>
      <w:pPr>
        <w:jc w:val="center"/>
        <w:rPr>
          <w:rFonts w:hint="eastAsia" w:asciiTheme="majorEastAsia" w:hAnsiTheme="majorEastAsia" w:eastAsiaTheme="majorEastAsia" w:cstheme="majorEastAsia"/>
          <w:b/>
          <w:bCs/>
          <w:sz w:val="44"/>
          <w:szCs w:val="44"/>
          <w:lang w:val="en-US" w:eastAsia="zh-CN"/>
        </w:rPr>
      </w:pPr>
      <w:bookmarkStart w:id="0" w:name="_GoBack"/>
      <w:bookmarkEnd w:id="0"/>
    </w:p>
    <w:p>
      <w:pPr>
        <w:ind w:firstLine="560" w:firstLineChars="20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首先该选课系统主要包括七大部分，其中包括专业、课程、教师、学生这四大实体，以及教学计划、选课清单、评分这三个弱实体。</w:t>
      </w:r>
    </w:p>
    <w:p>
      <w:pPr>
        <w:ind w:firstLine="560" w:firstLineChars="20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其中，四个实体独立存在，不依赖于其他任何部分，整个模型以教学计划为中心，这主要是因为各个实体以及弱实体之间的联系基本都要通过教学计划。每个教学计划都有唯一能特殊标识它的计划编号，除此之外它还具有开课日期、考核方式、学分三个属性。教学计划中囊括了专业、课程和教师这三个实体，专业有专业编号、专业名称两个属性，课程包括课程编号、课程名称、教材和课程类型四个属性，教师拥有的则是工号、姓名、性别、职称这四个基本属性。</w:t>
      </w:r>
    </w:p>
    <w:p>
      <w:pPr>
        <w:ind w:firstLine="560" w:firstLineChars="20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学生这个实体比较特殊，它并不与教学计划直接相连，但却与其有着千丝万缕的联系，它们之间的联系主要是通过专业这个实体。学生具有学号、姓名、性别、民族、籍贯五个属性。学生连接的另一端是选课清单，在有了学生的基础之上，每个学生都需要参与选课，然后生成与之对应的一份选课清单。选课清单拥有编号、选课日期两个基本属性，当然选课清单上不可能只显示这两个属性，选课清单与教学计划相对应，选课清单上需要的其他东西都可以通过教学计划进行跨表查询。</w:t>
      </w:r>
    </w:p>
    <w:p>
      <w:pPr>
        <w:ind w:firstLine="560" w:firstLineChars="20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选课结束后，在进行一段时间的学习之后，学生需要进行考核，</w:t>
      </w:r>
    </w:p>
    <w:p>
      <w:p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考核完后，老师需要对考核结果进行评分，评分模块由此运营而生，评分主要包括考核成绩和所得学分两个基础属性。评分主要由老师根据选课清单进行评分输入成绩。</w:t>
      </w:r>
    </w:p>
    <w:p>
      <w:pPr>
        <w:jc w:val="both"/>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此模型尽可能的将选课中需要注意到的细节都考虑入其中，但仍然存在严重不足，例如在选课时没有考虑到上课场地的安排，每门课程的选课人数没有进行限制，在实际应用中将导致一门课选的人数太多，上课不好安排，亦或是选课人数过少，无法达到开课条件。将在下个版本对于场地安排，开课条件的限制等问题进行改正和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Liberation Serif">
    <w:panose1 w:val="02020603050405020304"/>
    <w:charset w:val="00"/>
    <w:family w:val="auto"/>
    <w:pitch w:val="default"/>
    <w:sig w:usb0="E0000AFF" w:usb1="500078FF" w:usb2="00000021" w:usb3="00000000" w:csb0="600001BF" w:csb1="DFF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B649C"/>
    <w:rsid w:val="5CDEACCD"/>
    <w:rsid w:val="7F5B649C"/>
    <w:rsid w:val="9FEF58E3"/>
    <w:rsid w:val="FBF3F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2020-09-13T14:58:00Z</dcterms:created>
  <dc:creator>eternity</dc:creator>
  <cp:lastModifiedBy>eternity</cp:lastModifiedBy>
  <dcterms:modified xsi:type="dcterms:W3CDTF">2020-09-14T20:33:16Z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