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6 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10 de julio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19H00 - 00H00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LAS ACTIVIDADES PROPUESTAS PARA EL DÍA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LOS DIAGRAMAS DE CASOS DE USO EN LA HERRAMIENTA LUCIDCHART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Identificación de los actores del sistema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Definición y división de los límites del sistema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Obtención de los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Distribución de los casos de uso.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Clasificación de los diagramas por el sistema al que pertenecen.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Unión de los casos de uso con su respectivo actor.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Revisión y corrección de los diagramas.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que en la siguiente reunión se procedería a trabajar con la descripción de los casos de Uso.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del grupo se comprometieron a cumplir con cada una de las actividades que se les fue encargada.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