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3092557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630925571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</w:t>
      </w:r>
      <w:r>
        <w:rPr>
          <w:rFonts w:ascii="Arial" w:hAnsi="Arial" w:cs="Arial" w:eastAsia="Arial"/>
          <w:sz w:val="54"/>
        </w:rPr>
        <w:t>System.Environment]::SetEnvironmentVariable("ANTHROPIC_API_KEY", $null, "User")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2026-08-09T21:00:55Z</dcterms:created>
  <dc:creator>Apache POI</dc:creator>
</cp:coreProperties>
</file>