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"/>
        </w:rPr>
      </w:pPr>
      <w:r>
        <w:rPr>
          <w:rFonts w:hint="default"/>
          <w:lang w:val="es"/>
        </w:rPr>
        <w:t>Formula</w:t>
      </w:r>
      <w:r>
        <w:rPr>
          <w:rFonts w:hint="default"/>
          <w:lang w:val="es"/>
        </w:rPr>
        <w:drawing>
          <wp:inline distT="0" distB="0" distL="114300" distR="114300">
            <wp:extent cx="5080000" cy="3810000"/>
            <wp:effectExtent l="0" t="635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“A” : [“B”:{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Distancia: 800 m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Ancho de Banda: 10,000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 xml:space="preserve">Cantidad de Usuarios: 15 users 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trafico: 4,000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Tipo de Medio: Cat 5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}],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“B” : [“A”:{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Distancia: 800 m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Ancho de Banda: 10,000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Usuarios: 15 users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trafico: 4,000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Tipo de Medio: Cat 5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}]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</w:t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Estos datos son referencia.</w:t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t>Las caracteristicas son por arista.</w:t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br w:type="textWrapping"/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La formula paso a paso:</w:t>
      </w:r>
    </w:p>
    <w:p>
      <w:pPr>
        <w:jc w:val="both"/>
        <w:rPr>
          <w:rFonts w:hint="default"/>
          <w:lang w:val="es"/>
        </w:rPr>
      </w:pPr>
    </w:p>
    <w:tbl>
      <w:tblPr>
        <w:tblStyle w:val="5"/>
        <w:tblpPr w:leftFromText="180" w:rightFromText="180" w:vertAnchor="text" w:horzAnchor="page" w:tblpX="1725" w:tblpY="69"/>
        <w:tblOverlap w:val="never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150"/>
        <w:gridCol w:w="2149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Medio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Distancia del Medio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Disminución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Confiabilidad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CAT5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 xml:space="preserve">50 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0.02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CAT6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50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0.01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Fibra-Optica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0.05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WIFI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6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0.6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Coaxial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0.04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Par-Trenzado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0.01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</w:t>
            </w:r>
          </w:p>
        </w:tc>
      </w:tr>
    </w:tbl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Primero verificamos el tipo de medio por el cual esta conectado el Nodo_1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Una vez tengamos el medio verificado vamos a dividir la Distancia entre la Distancia del Medio y del coeficiente obtenido multiplicarlo por su Disminución y restarlo del porcentaje (%) de confiabilidad.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Ejemplo: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Arista conectado por CAT 5.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Distancia = 800</w:t>
      </w: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Distacia del Medio = 50</w:t>
      </w: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Disminución = 0.02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 xml:space="preserve">800 ÷ 50 = </w:t>
      </w:r>
      <w:r>
        <w:rPr>
          <w:rFonts w:hint="default" w:ascii="Arial" w:hAnsi="Arial" w:cs="Arial"/>
          <w:b/>
          <w:bCs/>
          <w:lang w:val="es"/>
        </w:rPr>
        <w:t>16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16*0.02 =</w:t>
      </w:r>
      <w:r>
        <w:rPr>
          <w:rFonts w:hint="default" w:ascii="Arial" w:hAnsi="Arial" w:cs="Arial"/>
          <w:b/>
          <w:bCs/>
          <w:lang w:val="es"/>
        </w:rPr>
        <w:t xml:space="preserve"> 0.32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lang w:val="es"/>
        </w:rPr>
        <w:t xml:space="preserve">0.98 - 0.32 = </w:t>
      </w:r>
      <w:r>
        <w:rPr>
          <w:rFonts w:hint="default" w:ascii="Arial" w:hAnsi="Arial" w:cs="Arial"/>
          <w:b/>
          <w:bCs/>
          <w:lang w:val="es"/>
        </w:rPr>
        <w:t>0.66% de confiabilidad.</w:t>
      </w:r>
    </w:p>
    <w:p>
      <w:pPr>
        <w:pBdr>
          <w:bottom w:val="single" w:color="auto" w:sz="4" w:space="0"/>
        </w:pBd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/>
          <w:iCs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 xml:space="preserve">Ahora como segundo paso es obtener por medio del Ancho de banda entre los dos Nodo, la cantidad de usuarios y el trafico los </w:t>
      </w:r>
      <w:r>
        <w:rPr>
          <w:rFonts w:hint="default" w:ascii="Arial" w:hAnsi="Arial" w:cs="Arial"/>
          <w:b w:val="0"/>
          <w:bCs w:val="0"/>
          <w:i/>
          <w:iCs/>
          <w:lang w:val="es"/>
        </w:rPr>
        <w:t>mbps.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Para esto vamos a restarle al Ancho de Banda el trafico que pasa por esa red y dividir entre la cantidad de usuarios conectados.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Por ejemplo: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Ancho de Banda = 10,000 mbps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Trafico = 4,000 mbps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Cantidad de usuarios conectados = 15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10,000 - 4,000 = 6,000 mbps / 15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i w:val="0"/>
          <w:iCs w:val="0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i w:val="0"/>
          <w:iCs w:val="0"/>
          <w:lang w:val="es"/>
        </w:rPr>
        <w:t>400 mbps Ancho de Banda DIsponible.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 xml:space="preserve">Ahora por medio de la tabla basado en porcentajes del ancho de banda obtendremos un adicional de confiabilidad entre los dos Nodos.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&lt;0%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1% - 24%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25% - 49%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50% - 74%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75% - 100%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Cuello de Botella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0.05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0.10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0.15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0.20</w:t>
            </w:r>
          </w:p>
        </w:tc>
      </w:tr>
    </w:tbl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Ejemplo: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400 mbps / 100 = 4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SI el valor de Ancho de banda disponible esta entre los porcentajes de la tabla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Entonces aumentamos al valor respectivo que indica la casilla.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 este caso usando el mismo ejemplo (400 mbps) nos encontrariamos en la segunda casilla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pBdr>
          <w:bottom w:val="single" w:color="auto" w:sz="4" w:space="0"/>
        </w:pBd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Por lo que aumentaremos un 0.05 al total de confiabilidad.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 el tercer paso vamos a realizar ya la confiabilidad total.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Usando los datos anteriores sumaremos la confiabilidad de la arista y sumaremos el plus de confiablidad.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u w:val="single"/>
          <w:lang w:val="es"/>
        </w:rPr>
        <w:t>Nota: La confiabilidad no puede ser mayor a 1 ni menor a 0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(0.66+0.05) =</w:t>
      </w:r>
      <w:r>
        <w:rPr>
          <w:rFonts w:hint="default" w:ascii="Arial" w:hAnsi="Arial" w:cs="Arial"/>
          <w:b/>
          <w:bCs/>
          <w:lang w:val="es"/>
        </w:rPr>
        <w:t xml:space="preserve"> 0.71% de Confiabilidad Total.</w:t>
      </w:r>
    </w:p>
    <w:p>
      <w:pPr>
        <w:jc w:val="both"/>
        <w:rPr>
          <w:rFonts w:hint="default" w:ascii="Arial" w:hAnsi="Arial" w:cs="Arial"/>
          <w:b/>
          <w:bCs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Si de llegar el caso que la confiabilidad es negativa entonce: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Se returnara 0 de confiabilidad.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Caso contrario Si la confiabilidad es mayor a 1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Se retornara 1 de confiabilidad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bookmarkStart w:id="0" w:name="_GoBack"/>
      <w:bookmarkEnd w:id="0"/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center"/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CF6D63"/>
    <w:rsid w:val="17FFA502"/>
    <w:rsid w:val="67BF2B79"/>
    <w:rsid w:val="DB723CE9"/>
    <w:rsid w:val="DDED600E"/>
    <w:rsid w:val="F1CF6D63"/>
    <w:rsid w:val="FBEDB1C9"/>
    <w:rsid w:val="FBEFEEC5"/>
    <w:rsid w:val="FDDB1A37"/>
    <w:rsid w:val="FF93925C"/>
    <w:rsid w:val="FFFFB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559B9C-FEEC-4329-A08B-6FA372CC6954}" type="doc">
      <dgm:prSet loTypeId="relationship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9D21E124-E5DE-44E7-8FCB-FC31BA267B5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 </a:t>
          </a:r>
          <a:r>
            <a:rPr lang="en-US" altLang="en-US"/>
            <a:t>-&gt;</a:t>
          </a:r>
          <a:r>
            <a:rPr lang="en-US" altLang="zh-CN"/>
            <a:t>B</a:t>
          </a:r>
          <a:endParaRPr lang="en-US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0.7</a:t>
          </a:r>
          <a:r>
            <a:rPr lang="en-US" altLang="en-US"/>
            <a:t>1</a:t>
          </a:r>
          <a:r>
            <a:rPr lang="en-US" altLang="en-US"/>
            <a:t/>
          </a:r>
          <a:endParaRPr lang="en-US" altLang="en-US"/>
        </a:p>
      </dgm:t>
    </dgm:pt>
    <dgm:pt modelId="{ED9A0B4A-3DDA-424D-97D6-CBE2259DD6C9}" cxnId="{F61DDA47-E40E-46AA-8DDC-E476897AA97A}" type="parTrans">
      <dgm:prSet/>
      <dgm:spPr/>
      <dgm:t>
        <a:bodyPr/>
        <a:p>
          <a:endParaRPr lang="zh-CN" altLang="en-US"/>
        </a:p>
      </dgm:t>
    </dgm:pt>
    <dgm:pt modelId="{85439D43-9ADF-4373-B652-E903D59FD086}" cxnId="{F61DDA47-E40E-46AA-8DDC-E476897AA97A}" type="sibTrans">
      <dgm:prSet/>
      <dgm:spPr/>
      <dgm:t>
        <a:bodyPr/>
        <a:p>
          <a:endParaRPr lang="zh-CN" altLang="en-US"/>
        </a:p>
      </dgm:t>
    </dgm:pt>
    <dgm:pt modelId="{0D0B8AA4-B6DA-40DC-B2EE-22C2CE3DDD3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</a:t>
          </a:r>
          <a:r>
            <a:rPr lang="en-US" altLang="zh-CN"/>
            <a:t/>
          </a:r>
          <a:endParaRPr lang="en-US" altLang="zh-CN"/>
        </a:p>
      </dgm:t>
    </dgm:pt>
    <dgm:pt modelId="{C1E9F672-BE32-425D-BF02-6F60400159FD}" cxnId="{26AB912C-57D3-40CC-8D05-2BA7ED60E216}" type="parTrans">
      <dgm:prSet/>
      <dgm:spPr/>
      <dgm:t>
        <a:bodyPr/>
        <a:p>
          <a:endParaRPr lang="zh-CN" altLang="en-US"/>
        </a:p>
      </dgm:t>
    </dgm:pt>
    <dgm:pt modelId="{8B178D51-AF6D-4FAD-B291-99BEF0FC6EF1}" cxnId="{26AB912C-57D3-40CC-8D05-2BA7ED60E216}" type="sibTrans">
      <dgm:prSet/>
      <dgm:spPr/>
      <dgm:t>
        <a:bodyPr/>
        <a:p>
          <a:endParaRPr lang="zh-CN" altLang="en-US"/>
        </a:p>
      </dgm:t>
    </dgm:pt>
    <dgm:pt modelId="{CCDFB0D2-56CB-477D-80C0-514E451E3B9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</a:t>
          </a:r>
          <a:r>
            <a:rPr lang="en-US"/>
            <a:t/>
          </a:r>
          <a:endParaRPr lang="en-US"/>
        </a:p>
      </dgm:t>
    </dgm:pt>
    <dgm:pt modelId="{B3687FD7-881C-4E20-86EB-E8BA4C990B46}" cxnId="{D4029E27-74A3-4424-86EC-423357920ED3}" type="parTrans">
      <dgm:prSet/>
      <dgm:spPr/>
    </dgm:pt>
    <dgm:pt modelId="{B3292AA2-1F02-4091-8F31-AD52587CDAC1}" cxnId="{D4029E27-74A3-4424-86EC-423357920ED3}" type="sibTrans">
      <dgm:prSet/>
      <dgm:spPr/>
    </dgm:pt>
    <dgm:pt modelId="{FA3C74FD-F2B8-4F9C-87AC-14F18D670F02}" type="pres">
      <dgm:prSet presAssocID="{B1559B9C-FEEC-4329-A08B-6FA372CC6954}" presName="Name0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46FEC249-0594-4D9D-AC9C-B589B4DC45FB}" type="pres">
      <dgm:prSet presAssocID="{9D21E124-E5DE-44E7-8FCB-FC31BA267B54}" presName="centerShape" presStyleLbl="node0" presStyleIdx="0" presStyleCnt="1"/>
      <dgm:spPr/>
    </dgm:pt>
    <dgm:pt modelId="{33FD52C8-EF19-47EF-B940-0E133A7B1CED}" type="pres">
      <dgm:prSet presAssocID="{C1E9F672-BE32-425D-BF02-6F60400159FD}" presName="parTrans" presStyleLbl="sibTrans2D1" presStyleIdx="0" presStyleCnt="2"/>
      <dgm:spPr/>
    </dgm:pt>
    <dgm:pt modelId="{C00C4C42-317D-4D2D-9B4B-EB6D548697B8}" type="pres">
      <dgm:prSet presAssocID="{C1E9F672-BE32-425D-BF02-6F60400159FD}" presName="connectorText" presStyleCnt="0"/>
      <dgm:spPr/>
    </dgm:pt>
    <dgm:pt modelId="{F56712D0-D292-48DB-AC7B-080E088E00D4}" type="pres">
      <dgm:prSet presAssocID="{0D0B8AA4-B6DA-40DC-B2EE-22C2CE3DDD34}" presName="node" presStyleLbl="node1" presStyleIdx="0" presStyleCnt="2">
        <dgm:presLayoutVars>
          <dgm:bulletEnabled val="1"/>
        </dgm:presLayoutVars>
      </dgm:prSet>
      <dgm:spPr/>
    </dgm:pt>
    <dgm:pt modelId="{1A49BC91-A787-44A0-B9AD-7BFA177DC3F5}" type="pres">
      <dgm:prSet presAssocID="{B3687FD7-881C-4E20-86EB-E8BA4C990B46}" presName="parTrans" presStyleLbl="sibTrans2D1" presStyleIdx="1" presStyleCnt="2"/>
      <dgm:spPr/>
    </dgm:pt>
    <dgm:pt modelId="{1C7EC331-4F31-46E6-9D1B-125DF0BBDCFD}" type="pres">
      <dgm:prSet presAssocID="{B3687FD7-881C-4E20-86EB-E8BA4C990B46}" presName="connectorText" presStyleCnt="0"/>
      <dgm:spPr/>
    </dgm:pt>
    <dgm:pt modelId="{7E2ADC7C-7C6B-4C3B-B904-490CC686387F}" type="pres">
      <dgm:prSet presAssocID="{CCDFB0D2-56CB-477D-80C0-514E451E3B99}" presName="node" presStyleLbl="node1" presStyleIdx="1" presStyleCnt="2">
        <dgm:presLayoutVars>
          <dgm:bulletEnabled val="1"/>
        </dgm:presLayoutVars>
      </dgm:prSet>
      <dgm:spPr/>
    </dgm:pt>
  </dgm:ptLst>
  <dgm:cxnLst>
    <dgm:cxn modelId="{F61DDA47-E40E-46AA-8DDC-E476897AA97A}" srcId="{B1559B9C-FEEC-4329-A08B-6FA372CC6954}" destId="{9D21E124-E5DE-44E7-8FCB-FC31BA267B54}" srcOrd="0" destOrd="0" parTransId="{ED9A0B4A-3DDA-424D-97D6-CBE2259DD6C9}" sibTransId="{85439D43-9ADF-4373-B652-E903D59FD086}"/>
    <dgm:cxn modelId="{26AB912C-57D3-40CC-8D05-2BA7ED60E216}" srcId="{9D21E124-E5DE-44E7-8FCB-FC31BA267B54}" destId="{0D0B8AA4-B6DA-40DC-B2EE-22C2CE3DDD34}" srcOrd="0" destOrd="0" parTransId="{C1E9F672-BE32-425D-BF02-6F60400159FD}" sibTransId="{8B178D51-AF6D-4FAD-B291-99BEF0FC6EF1}"/>
    <dgm:cxn modelId="{D4029E27-74A3-4424-86EC-423357920ED3}" srcId="{9D21E124-E5DE-44E7-8FCB-FC31BA267B54}" destId="{CCDFB0D2-56CB-477D-80C0-514E451E3B99}" srcOrd="1" destOrd="0" parTransId="{B3687FD7-881C-4E20-86EB-E8BA4C990B46}" sibTransId="{B3292AA2-1F02-4091-8F31-AD52587CDAC1}"/>
    <dgm:cxn modelId="{E5C31F48-8A4D-4A9E-B95A-5A29938C8E37}" type="presOf" srcId="{B1559B9C-FEEC-4329-A08B-6FA372CC6954}" destId="{FA3C74FD-F2B8-4F9C-87AC-14F18D670F02}" srcOrd="0" destOrd="0" presId="urn:microsoft.com/office/officeart/2005/8/layout/radial5"/>
    <dgm:cxn modelId="{A1262597-F6A5-4E3F-B17A-D9BBFB9D820B}" type="presParOf" srcId="{FA3C74FD-F2B8-4F9C-87AC-14F18D670F02}" destId="{46FEC249-0594-4D9D-AC9C-B589B4DC45FB}" srcOrd="0" destOrd="0" presId="urn:microsoft.com/office/officeart/2005/8/layout/radial5"/>
    <dgm:cxn modelId="{8D9E28A7-51B2-4F39-AE8A-26AA08CD0D51}" type="presOf" srcId="{9D21E124-E5DE-44E7-8FCB-FC31BA267B54}" destId="{46FEC249-0594-4D9D-AC9C-B589B4DC45FB}" srcOrd="0" destOrd="0" presId="urn:microsoft.com/office/officeart/2005/8/layout/radial5"/>
    <dgm:cxn modelId="{00D4997D-BC51-4BBC-9E07-00CF423E729C}" type="presParOf" srcId="{FA3C74FD-F2B8-4F9C-87AC-14F18D670F02}" destId="{33FD52C8-EF19-47EF-B940-0E133A7B1CED}" srcOrd="1" destOrd="0" presId="urn:microsoft.com/office/officeart/2005/8/layout/radial5"/>
    <dgm:cxn modelId="{916D59B2-32D5-4822-A99A-B9922DCDCA94}" type="presOf" srcId="{C1E9F672-BE32-425D-BF02-6F60400159FD}" destId="{33FD52C8-EF19-47EF-B940-0E133A7B1CED}" srcOrd="0" destOrd="0" presId="urn:microsoft.com/office/officeart/2005/8/layout/radial5"/>
    <dgm:cxn modelId="{26762515-B1AE-44D2-9A47-71B809C33552}" type="presParOf" srcId="{33FD52C8-EF19-47EF-B940-0E133A7B1CED}" destId="{C00C4C42-317D-4D2D-9B4B-EB6D548697B8}" srcOrd="0" destOrd="1" presId="urn:microsoft.com/office/officeart/2005/8/layout/radial5"/>
    <dgm:cxn modelId="{FD0C592C-673D-4507-A915-D439A9C0E1C5}" type="presOf" srcId="{C1E9F672-BE32-425D-BF02-6F60400159FD}" destId="{C00C4C42-317D-4D2D-9B4B-EB6D548697B8}" srcOrd="1" destOrd="0" presId="urn:microsoft.com/office/officeart/2005/8/layout/radial5"/>
    <dgm:cxn modelId="{E07D1BD6-CB49-4DD1-9E6D-F2D8E379F454}" type="presParOf" srcId="{FA3C74FD-F2B8-4F9C-87AC-14F18D670F02}" destId="{F56712D0-D292-48DB-AC7B-080E088E00D4}" srcOrd="2" destOrd="0" presId="urn:microsoft.com/office/officeart/2005/8/layout/radial5"/>
    <dgm:cxn modelId="{FCD7C03B-CFD6-4B86-9A1E-98F7624E22C1}" type="presOf" srcId="{0D0B8AA4-B6DA-40DC-B2EE-22C2CE3DDD34}" destId="{F56712D0-D292-48DB-AC7B-080E088E00D4}" srcOrd="0" destOrd="0" presId="urn:microsoft.com/office/officeart/2005/8/layout/radial5"/>
    <dgm:cxn modelId="{FB1260A3-1624-4022-9B83-8D59A0AA71A1}" type="presParOf" srcId="{FA3C74FD-F2B8-4F9C-87AC-14F18D670F02}" destId="{1A49BC91-A787-44A0-B9AD-7BFA177DC3F5}" srcOrd="3" destOrd="0" presId="urn:microsoft.com/office/officeart/2005/8/layout/radial5"/>
    <dgm:cxn modelId="{43BF151C-3837-4E25-AA19-E4F2C115293E}" type="presOf" srcId="{B3687FD7-881C-4E20-86EB-E8BA4C990B46}" destId="{1A49BC91-A787-44A0-B9AD-7BFA177DC3F5}" srcOrd="0" destOrd="0" presId="urn:microsoft.com/office/officeart/2005/8/layout/radial5"/>
    <dgm:cxn modelId="{736CE812-D2EB-4CF9-8DD1-A8339FE7B682}" type="presParOf" srcId="{1A49BC91-A787-44A0-B9AD-7BFA177DC3F5}" destId="{1C7EC331-4F31-46E6-9D1B-125DF0BBDCFD}" srcOrd="0" destOrd="3" presId="urn:microsoft.com/office/officeart/2005/8/layout/radial5"/>
    <dgm:cxn modelId="{BFCE385A-43B3-4199-B564-87899EE74CB6}" type="presOf" srcId="{B3687FD7-881C-4E20-86EB-E8BA4C990B46}" destId="{1C7EC331-4F31-46E6-9D1B-125DF0BBDCFD}" srcOrd="1" destOrd="0" presId="urn:microsoft.com/office/officeart/2005/8/layout/radial5"/>
    <dgm:cxn modelId="{14AC9F98-3FEE-4FE9-89DB-3B83A127FB8C}" type="presParOf" srcId="{FA3C74FD-F2B8-4F9C-87AC-14F18D670F02}" destId="{7E2ADC7C-7C6B-4C3B-B904-490CC686387F}" srcOrd="4" destOrd="0" presId="urn:microsoft.com/office/officeart/2005/8/layout/radial5"/>
    <dgm:cxn modelId="{49C7EF39-8F39-4520-9F02-D8E9F91BCD26}" type="presOf" srcId="{CCDFB0D2-56CB-477D-80C0-514E451E3B99}" destId="{7E2ADC7C-7C6B-4C3B-B904-490CC686387F}" srcOrd="0" destOrd="0" presId="urn:microsoft.com/office/officeart/2005/8/layout/radial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upo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46FEC249-0594-4D9D-AC9C-B589B4DC45FB}">
      <dsp:nvSpPr>
        <dsp:cNvPr id="13" name="Óvalo 12"/>
        <dsp:cNvSpPr/>
      </dsp:nvSpPr>
      <dsp:spPr bwMode="white">
        <a:xfrm>
          <a:off x="2038684" y="1403684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zh-CN"/>
            <a:t>AB</a:t>
          </a:r>
          <a:endParaRPr lang="" altLang="zh-CN"/>
        </a:p>
      </dsp:txBody>
      <dsp:txXfrm>
        <a:off x="2038684" y="1403684"/>
        <a:ext cx="1002632" cy="1002632"/>
      </dsp:txXfrm>
    </dsp:sp>
    <dsp:sp modelId="{33FD52C8-EF19-47EF-B940-0E133A7B1CED}">
      <dsp:nvSpPr>
        <dsp:cNvPr id="16" name="Flecha derecha 15"/>
        <dsp:cNvSpPr/>
      </dsp:nvSpPr>
      <dsp:spPr bwMode="white">
        <a:xfrm rot="16199999">
          <a:off x="2433721" y="1032711"/>
          <a:ext cx="212558" cy="34089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 rot="16199999">
        <a:off x="2433721" y="1032711"/>
        <a:ext cx="212558" cy="340895"/>
      </dsp:txXfrm>
    </dsp:sp>
    <dsp:sp modelId="{F56712D0-D292-48DB-AC7B-080E088E00D4}">
      <dsp:nvSpPr>
        <dsp:cNvPr id="17" name="Óvalo 16"/>
        <dsp:cNvSpPr/>
      </dsp:nvSpPr>
      <dsp:spPr bwMode="white">
        <a:xfrm>
          <a:off x="2038684" y="0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zh-CN"/>
            <a:t>A</a:t>
          </a:r>
          <a:endParaRPr lang="" altLang="zh-CN"/>
        </a:p>
      </dsp:txBody>
      <dsp:txXfrm>
        <a:off x="2038684" y="0"/>
        <a:ext cx="1002632" cy="1002632"/>
      </dsp:txXfrm>
    </dsp:sp>
    <dsp:sp modelId="{1A49BC91-A787-44A0-B9AD-7BFA177DC3F5}">
      <dsp:nvSpPr>
        <dsp:cNvPr id="20" name="Flecha derecha 19"/>
        <dsp:cNvSpPr/>
      </dsp:nvSpPr>
      <dsp:spPr bwMode="white">
        <a:xfrm rot="5399999">
          <a:off x="2433721" y="2436395"/>
          <a:ext cx="212558" cy="34089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 rot="5399999">
        <a:off x="2433721" y="2436395"/>
        <a:ext cx="212558" cy="340895"/>
      </dsp:txXfrm>
    </dsp:sp>
    <dsp:sp modelId="{7E2ADC7C-7C6B-4C3B-B904-490CC686387F}">
      <dsp:nvSpPr>
        <dsp:cNvPr id="21" name="Óvalo 20"/>
        <dsp:cNvSpPr/>
      </dsp:nvSpPr>
      <dsp:spPr bwMode="white">
        <a:xfrm>
          <a:off x="2038684" y="2807368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/>
            <a:t>B</a:t>
          </a:r>
          <a:endParaRPr lang=""/>
        </a:p>
      </dsp:txBody>
      <dsp:txXfrm>
        <a:off x="2038684" y="2807368"/>
        <a:ext cx="1002632" cy="1002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449</Words>
  <Characters>1989</Characters>
  <Lines>0</Lines>
  <Paragraphs>0</Paragraphs>
  <TotalTime>4</TotalTime>
  <ScaleCrop>false</ScaleCrop>
  <LinksUpToDate>false</LinksUpToDate>
  <CharactersWithSpaces>2337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2019-09-16T18:13:00Z</dcterms:created>
  <dc:creator>vanhelsingx3</dc:creator>
  <cp:lastModifiedBy>vanhelsingx3</cp:lastModifiedBy>
  <dcterms:modified xsi:type="dcterms:W3CDTF">2019-09-21T17:52:04Z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3082-11.1.0.8722</vt:lpwstr>
  </property>
</Properties>
</file>