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8889B" w14:textId="77777777" w:rsidR="007D2D63" w:rsidRPr="00C87F7B" w:rsidRDefault="00301AE9" w:rsidP="00497A8F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Dear Editor,</w:t>
      </w:r>
    </w:p>
    <w:p w14:paraId="5F7D5017" w14:textId="77777777" w:rsidR="00301AE9" w:rsidRPr="00C87F7B" w:rsidRDefault="00301AE9" w:rsidP="00497A8F">
      <w:pPr>
        <w:jc w:val="both"/>
        <w:rPr>
          <w:rFonts w:ascii="Arial" w:hAnsi="Arial" w:cs="Arial"/>
          <w:sz w:val="22"/>
          <w:szCs w:val="22"/>
        </w:rPr>
      </w:pPr>
    </w:p>
    <w:p w14:paraId="3008A386" w14:textId="0510D27E" w:rsidR="00135E16" w:rsidRPr="00C87F7B" w:rsidRDefault="00301AE9" w:rsidP="0096302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 xml:space="preserve">We wish to submit a manuscript titled “Tradict enables low-dimensional sampling and high fidelity reconstruction of the eukaryotic transcriptome” for consideration </w:t>
      </w:r>
      <w:r w:rsidR="00EF6807" w:rsidRPr="00C87F7B">
        <w:rPr>
          <w:rFonts w:ascii="Arial" w:hAnsi="Arial" w:cs="Arial"/>
          <w:sz w:val="22"/>
          <w:szCs w:val="22"/>
        </w:rPr>
        <w:t>as an A</w:t>
      </w:r>
      <w:r w:rsidR="00B77A45" w:rsidRPr="00C87F7B">
        <w:rPr>
          <w:rFonts w:ascii="Arial" w:hAnsi="Arial" w:cs="Arial"/>
          <w:sz w:val="22"/>
          <w:szCs w:val="22"/>
        </w:rPr>
        <w:t xml:space="preserve">rticle </w:t>
      </w:r>
      <w:r w:rsidRPr="00C87F7B">
        <w:rPr>
          <w:rFonts w:ascii="Arial" w:hAnsi="Arial" w:cs="Arial"/>
          <w:sz w:val="22"/>
          <w:szCs w:val="22"/>
        </w:rPr>
        <w:t xml:space="preserve">at Nature Methods. </w:t>
      </w:r>
      <w:r w:rsidR="00A97EEC" w:rsidRPr="00C87F7B">
        <w:rPr>
          <w:rFonts w:ascii="Arial" w:hAnsi="Arial" w:cs="Arial"/>
          <w:sz w:val="22"/>
          <w:szCs w:val="22"/>
        </w:rPr>
        <w:t>The transcriptome, the intermediary between DNA and protein, represents a critical n</w:t>
      </w:r>
      <w:r w:rsidR="003B0D54" w:rsidRPr="00C87F7B">
        <w:rPr>
          <w:rFonts w:ascii="Arial" w:hAnsi="Arial" w:cs="Arial"/>
          <w:sz w:val="22"/>
          <w:szCs w:val="22"/>
        </w:rPr>
        <w:t xml:space="preserve">ode of regulation for all life. It is therefore no </w:t>
      </w:r>
      <w:r w:rsidR="00AD2135" w:rsidRPr="00C87F7B">
        <w:rPr>
          <w:rFonts w:ascii="Arial" w:hAnsi="Arial" w:cs="Arial"/>
          <w:sz w:val="22"/>
          <w:szCs w:val="22"/>
        </w:rPr>
        <w:t xml:space="preserve">surprise that </w:t>
      </w:r>
      <w:r w:rsidR="0036579D" w:rsidRPr="00C87F7B">
        <w:rPr>
          <w:rFonts w:ascii="Arial" w:hAnsi="Arial" w:cs="Arial"/>
          <w:sz w:val="22"/>
          <w:szCs w:val="22"/>
        </w:rPr>
        <w:t>RNA-Sequencing</w:t>
      </w:r>
      <w:r w:rsidR="0073169C" w:rsidRPr="00C87F7B">
        <w:rPr>
          <w:rFonts w:ascii="Arial" w:hAnsi="Arial" w:cs="Arial"/>
          <w:sz w:val="22"/>
          <w:szCs w:val="22"/>
        </w:rPr>
        <w:t xml:space="preserve"> </w:t>
      </w:r>
      <w:r w:rsidR="0036579D" w:rsidRPr="00C87F7B">
        <w:rPr>
          <w:rFonts w:ascii="Arial" w:hAnsi="Arial" w:cs="Arial"/>
          <w:sz w:val="22"/>
          <w:szCs w:val="22"/>
        </w:rPr>
        <w:t xml:space="preserve">has revolutionized basic and applied biological research by affording quantitative insight into how an organism or cell is growing, developing, and </w:t>
      </w:r>
      <w:r w:rsidR="00AD2135" w:rsidRPr="00C87F7B">
        <w:rPr>
          <w:rFonts w:ascii="Arial" w:hAnsi="Arial" w:cs="Arial"/>
          <w:sz w:val="22"/>
          <w:szCs w:val="22"/>
        </w:rPr>
        <w:t xml:space="preserve">responding to its environment. </w:t>
      </w:r>
      <w:r w:rsidR="00963028" w:rsidRPr="00C87F7B">
        <w:rPr>
          <w:rFonts w:ascii="Arial" w:hAnsi="Arial" w:cs="Arial"/>
          <w:sz w:val="22"/>
          <w:szCs w:val="22"/>
        </w:rPr>
        <w:t>F</w:t>
      </w:r>
      <w:r w:rsidR="00135E16" w:rsidRPr="00C87F7B">
        <w:rPr>
          <w:rFonts w:ascii="Arial" w:hAnsi="Arial" w:cs="Arial"/>
          <w:sz w:val="22"/>
          <w:szCs w:val="22"/>
        </w:rPr>
        <w:t xml:space="preserve">inding ways to obtain </w:t>
      </w:r>
      <w:r w:rsidR="0038107D" w:rsidRPr="00C87F7B">
        <w:rPr>
          <w:rFonts w:ascii="Arial" w:hAnsi="Arial" w:cs="Arial"/>
          <w:sz w:val="22"/>
          <w:szCs w:val="22"/>
        </w:rPr>
        <w:t>equivalent</w:t>
      </w:r>
      <w:r w:rsidR="00135E16" w:rsidRPr="00C87F7B">
        <w:rPr>
          <w:rFonts w:ascii="Arial" w:hAnsi="Arial" w:cs="Arial"/>
          <w:sz w:val="22"/>
          <w:szCs w:val="22"/>
        </w:rPr>
        <w:t xml:space="preserve"> information at higher throughput, but lower cost </w:t>
      </w:r>
      <w:r w:rsidR="005C3F7F" w:rsidRPr="00C87F7B">
        <w:rPr>
          <w:rFonts w:ascii="Arial" w:hAnsi="Arial" w:cs="Arial"/>
          <w:sz w:val="22"/>
          <w:szCs w:val="22"/>
        </w:rPr>
        <w:t xml:space="preserve">is a high-priority, ongoing effort that will benefit all those in the biological and biomedical </w:t>
      </w:r>
      <w:r w:rsidR="00A64741" w:rsidRPr="00C87F7B">
        <w:rPr>
          <w:rFonts w:ascii="Arial" w:hAnsi="Arial" w:cs="Arial"/>
          <w:sz w:val="22"/>
          <w:szCs w:val="22"/>
        </w:rPr>
        <w:t>sciences</w:t>
      </w:r>
      <w:r w:rsidR="0073169C" w:rsidRPr="00C87F7B">
        <w:rPr>
          <w:rFonts w:ascii="Arial" w:hAnsi="Arial" w:cs="Arial"/>
          <w:sz w:val="22"/>
          <w:szCs w:val="22"/>
        </w:rPr>
        <w:t>, basic and applied, alike.</w:t>
      </w:r>
      <w:r w:rsidR="005C3F7F" w:rsidRPr="00C87F7B">
        <w:rPr>
          <w:rFonts w:ascii="Arial" w:hAnsi="Arial" w:cs="Arial"/>
          <w:sz w:val="22"/>
          <w:szCs w:val="22"/>
        </w:rPr>
        <w:t xml:space="preserve"> </w:t>
      </w:r>
    </w:p>
    <w:p w14:paraId="4096C38F" w14:textId="3011CE3E" w:rsidR="00BE56AB" w:rsidRPr="00C87F7B" w:rsidRDefault="00190E5C" w:rsidP="0096302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Toward this end</w:t>
      </w:r>
      <w:r w:rsidR="0095180F" w:rsidRPr="00C87F7B">
        <w:rPr>
          <w:rFonts w:ascii="Arial" w:hAnsi="Arial" w:cs="Arial"/>
          <w:sz w:val="22"/>
          <w:szCs w:val="22"/>
        </w:rPr>
        <w:t>, we develop Tradict (</w:t>
      </w:r>
      <w:r w:rsidR="0095180F" w:rsidRPr="00C87F7B">
        <w:rPr>
          <w:rFonts w:ascii="Arial" w:hAnsi="Arial" w:cs="Arial"/>
          <w:sz w:val="22"/>
          <w:szCs w:val="22"/>
          <w:u w:val="single"/>
        </w:rPr>
        <w:t>tra</w:t>
      </w:r>
      <w:r w:rsidR="0095180F" w:rsidRPr="00C87F7B">
        <w:rPr>
          <w:rFonts w:ascii="Arial" w:hAnsi="Arial" w:cs="Arial"/>
          <w:sz w:val="22"/>
          <w:szCs w:val="22"/>
        </w:rPr>
        <w:t>nscriptome pre</w:t>
      </w:r>
      <w:r w:rsidR="0095180F" w:rsidRPr="00C87F7B">
        <w:rPr>
          <w:rFonts w:ascii="Arial" w:hAnsi="Arial" w:cs="Arial"/>
          <w:sz w:val="22"/>
          <w:szCs w:val="22"/>
          <w:u w:val="single"/>
        </w:rPr>
        <w:t>dict</w:t>
      </w:r>
      <w:r w:rsidR="0095180F" w:rsidRPr="00C87F7B">
        <w:rPr>
          <w:rFonts w:ascii="Arial" w:hAnsi="Arial" w:cs="Arial"/>
          <w:sz w:val="22"/>
          <w:szCs w:val="22"/>
        </w:rPr>
        <w:t xml:space="preserve">) </w:t>
      </w:r>
      <w:r w:rsidR="000A4CC5" w:rsidRPr="00C87F7B">
        <w:rPr>
          <w:rFonts w:ascii="Arial" w:hAnsi="Arial" w:cs="Arial"/>
          <w:sz w:val="22"/>
          <w:szCs w:val="22"/>
        </w:rPr>
        <w:t>a novel, robust-to-noise, and probabilistically sound algorithm for inferring the transcriptome using only the expression measurements of a single, context-independent, machine-learned subset of 100 marker genes (~0.05% of the transcriptome).</w:t>
      </w:r>
      <w:r w:rsidR="00BE56AB" w:rsidRPr="00C87F7B">
        <w:rPr>
          <w:rFonts w:ascii="Arial" w:hAnsi="Arial" w:cs="Arial"/>
          <w:sz w:val="22"/>
          <w:szCs w:val="22"/>
        </w:rPr>
        <w:t xml:space="preserve"> </w:t>
      </w:r>
      <w:r w:rsidR="002C3915" w:rsidRPr="00C87F7B">
        <w:rPr>
          <w:rFonts w:ascii="Arial" w:hAnsi="Arial" w:cs="Arial"/>
          <w:sz w:val="22"/>
          <w:szCs w:val="22"/>
        </w:rPr>
        <w:t>U</w:t>
      </w:r>
      <w:r w:rsidR="00E54FCA" w:rsidRPr="00C87F7B">
        <w:rPr>
          <w:rFonts w:ascii="Arial" w:hAnsi="Arial" w:cs="Arial"/>
          <w:sz w:val="22"/>
          <w:szCs w:val="22"/>
        </w:rPr>
        <w:t>sing</w:t>
      </w:r>
      <w:r w:rsidR="002C3915" w:rsidRPr="00C87F7B">
        <w:rPr>
          <w:rFonts w:ascii="Arial" w:hAnsi="Arial" w:cs="Arial"/>
          <w:sz w:val="22"/>
          <w:szCs w:val="22"/>
        </w:rPr>
        <w:t xml:space="preserve"> a representative sampling of</w:t>
      </w:r>
      <w:r w:rsidR="00BE56AB" w:rsidRPr="00C87F7B">
        <w:rPr>
          <w:rFonts w:ascii="Arial" w:hAnsi="Arial" w:cs="Arial"/>
          <w:sz w:val="22"/>
          <w:szCs w:val="22"/>
        </w:rPr>
        <w:t xml:space="preserve"> over 23,000 </w:t>
      </w:r>
      <w:r w:rsidR="000725AE" w:rsidRPr="00C87F7B">
        <w:rPr>
          <w:rFonts w:ascii="Arial" w:hAnsi="Arial" w:cs="Arial"/>
          <w:i/>
          <w:sz w:val="22"/>
          <w:szCs w:val="22"/>
        </w:rPr>
        <w:t xml:space="preserve">Arabidopsis thaliana </w:t>
      </w:r>
      <w:r w:rsidR="000725AE" w:rsidRPr="00C87F7B">
        <w:rPr>
          <w:rFonts w:ascii="Arial" w:hAnsi="Arial" w:cs="Arial"/>
          <w:sz w:val="22"/>
          <w:szCs w:val="22"/>
        </w:rPr>
        <w:t xml:space="preserve">and </w:t>
      </w:r>
      <w:r w:rsidR="000725AE" w:rsidRPr="00C87F7B">
        <w:rPr>
          <w:rFonts w:ascii="Arial" w:hAnsi="Arial" w:cs="Arial"/>
          <w:i/>
          <w:sz w:val="22"/>
          <w:szCs w:val="22"/>
        </w:rPr>
        <w:t xml:space="preserve">Mus musculus </w:t>
      </w:r>
      <w:r w:rsidR="00951756" w:rsidRPr="00C87F7B">
        <w:rPr>
          <w:rFonts w:ascii="Arial" w:hAnsi="Arial" w:cs="Arial"/>
          <w:sz w:val="22"/>
          <w:szCs w:val="22"/>
        </w:rPr>
        <w:t xml:space="preserve">transcriptomes that we </w:t>
      </w:r>
      <w:r w:rsidR="000725AE" w:rsidRPr="00C87F7B">
        <w:rPr>
          <w:rFonts w:ascii="Arial" w:hAnsi="Arial" w:cs="Arial"/>
          <w:sz w:val="22"/>
          <w:szCs w:val="22"/>
        </w:rPr>
        <w:t xml:space="preserve">assembled </w:t>
      </w:r>
      <w:r w:rsidR="00BE56AB" w:rsidRPr="00C87F7B">
        <w:rPr>
          <w:rFonts w:ascii="Arial" w:hAnsi="Arial" w:cs="Arial"/>
          <w:sz w:val="22"/>
          <w:szCs w:val="22"/>
        </w:rPr>
        <w:t>from publicly available sources</w:t>
      </w:r>
      <w:r w:rsidR="000725AE" w:rsidRPr="00C87F7B">
        <w:rPr>
          <w:rFonts w:ascii="Arial" w:hAnsi="Arial" w:cs="Arial"/>
          <w:sz w:val="22"/>
          <w:szCs w:val="22"/>
        </w:rPr>
        <w:t xml:space="preserve">, </w:t>
      </w:r>
      <w:r w:rsidR="00D30B14" w:rsidRPr="00C87F7B">
        <w:rPr>
          <w:rFonts w:ascii="Arial" w:hAnsi="Arial" w:cs="Arial"/>
          <w:sz w:val="22"/>
          <w:szCs w:val="22"/>
        </w:rPr>
        <w:t xml:space="preserve">we train Tradict to prospectively reconstruct gene expression, and to predict, with a </w:t>
      </w:r>
      <w:r w:rsidR="00D43AE9" w:rsidRPr="00C87F7B">
        <w:rPr>
          <w:rFonts w:ascii="Arial" w:hAnsi="Arial" w:cs="Arial"/>
          <w:sz w:val="22"/>
          <w:szCs w:val="22"/>
        </w:rPr>
        <w:t>high</w:t>
      </w:r>
      <w:r w:rsidR="00D30B14" w:rsidRPr="00C87F7B">
        <w:rPr>
          <w:rFonts w:ascii="Arial" w:hAnsi="Arial" w:cs="Arial"/>
          <w:sz w:val="22"/>
          <w:szCs w:val="22"/>
        </w:rPr>
        <w:t xml:space="preserve"> degree of accuracy, the expression of a comprehensive, but quickly interpretable collection of transcriptional programs that represent the major biological processes and pathways of the cell.</w:t>
      </w:r>
      <w:r w:rsidR="00C558C0" w:rsidRPr="00C87F7B">
        <w:rPr>
          <w:rFonts w:ascii="Arial" w:hAnsi="Arial" w:cs="Arial"/>
          <w:sz w:val="22"/>
          <w:szCs w:val="22"/>
        </w:rPr>
        <w:t xml:space="preserve"> </w:t>
      </w:r>
      <w:r w:rsidR="008E34D0" w:rsidRPr="00C87F7B">
        <w:rPr>
          <w:rFonts w:ascii="Arial" w:hAnsi="Arial" w:cs="Arial"/>
          <w:sz w:val="22"/>
          <w:szCs w:val="22"/>
        </w:rPr>
        <w:t xml:space="preserve">These capacities, make </w:t>
      </w:r>
      <w:r w:rsidR="0006487C" w:rsidRPr="00C87F7B">
        <w:rPr>
          <w:rFonts w:ascii="Arial" w:hAnsi="Arial" w:cs="Arial"/>
          <w:sz w:val="22"/>
          <w:szCs w:val="22"/>
        </w:rPr>
        <w:t>Tradict the first method to:</w:t>
      </w:r>
    </w:p>
    <w:p w14:paraId="1528643A" w14:textId="77777777" w:rsidR="005E051C" w:rsidRPr="00C87F7B" w:rsidRDefault="005E051C" w:rsidP="0096302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2D91857" w14:textId="18815673" w:rsidR="00BE56AB" w:rsidRPr="00C87F7B" w:rsidRDefault="0006487C" w:rsidP="008E2357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1) propose and use a novel</w:t>
      </w:r>
      <w:r w:rsidR="005E6501" w:rsidRPr="00C87F7B">
        <w:rPr>
          <w:rFonts w:ascii="Arial" w:hAnsi="Arial" w:cs="Arial"/>
          <w:sz w:val="22"/>
          <w:szCs w:val="22"/>
        </w:rPr>
        <w:t>, large-scale</w:t>
      </w:r>
      <w:r w:rsidRPr="00C87F7B">
        <w:rPr>
          <w:rFonts w:ascii="Arial" w:hAnsi="Arial" w:cs="Arial"/>
          <w:sz w:val="22"/>
          <w:szCs w:val="22"/>
        </w:rPr>
        <w:t xml:space="preserve"> data model capable of directly modeling the non-negative outputs of sequencing-based expression measurement assays -- </w:t>
      </w:r>
      <w:r w:rsidR="00B53C7C" w:rsidRPr="00C87F7B">
        <w:rPr>
          <w:rFonts w:ascii="Arial" w:hAnsi="Arial" w:cs="Arial"/>
          <w:sz w:val="22"/>
          <w:szCs w:val="22"/>
        </w:rPr>
        <w:t>the</w:t>
      </w:r>
      <w:r w:rsidR="006E2CE4" w:rsidRPr="00C87F7B">
        <w:rPr>
          <w:rFonts w:ascii="Arial" w:hAnsi="Arial" w:cs="Arial"/>
          <w:sz w:val="22"/>
          <w:szCs w:val="22"/>
        </w:rPr>
        <w:t xml:space="preserve"> </w:t>
      </w:r>
      <w:r w:rsidR="00E7219D" w:rsidRPr="00C87F7B">
        <w:rPr>
          <w:rFonts w:ascii="Arial" w:hAnsi="Arial" w:cs="Arial"/>
          <w:sz w:val="22"/>
          <w:szCs w:val="22"/>
        </w:rPr>
        <w:t xml:space="preserve">current </w:t>
      </w:r>
      <w:r w:rsidRPr="00C87F7B">
        <w:rPr>
          <w:rFonts w:ascii="Arial" w:hAnsi="Arial" w:cs="Arial"/>
          <w:sz w:val="22"/>
          <w:szCs w:val="22"/>
        </w:rPr>
        <w:t>state-of-the-art.</w:t>
      </w:r>
    </w:p>
    <w:p w14:paraId="465051DE" w14:textId="2B34293A" w:rsidR="00B53C7C" w:rsidRPr="00C87F7B" w:rsidRDefault="000F3372" w:rsidP="008E2357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2) learn, by virtue of the size and comprehensiveness of its training dataset, a marker panel that can be used independently of most (if not all) contexts and applications.</w:t>
      </w:r>
    </w:p>
    <w:p w14:paraId="4030CCF8" w14:textId="27CB3FEE" w:rsidR="000F3372" w:rsidRPr="00C87F7B" w:rsidRDefault="000F3372" w:rsidP="008E2357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 xml:space="preserve">3) </w:t>
      </w:r>
      <w:r w:rsidR="00C10618" w:rsidRPr="00C87F7B">
        <w:rPr>
          <w:rFonts w:ascii="Arial" w:hAnsi="Arial" w:cs="Arial"/>
          <w:sz w:val="22"/>
          <w:szCs w:val="22"/>
        </w:rPr>
        <w:t xml:space="preserve">define and </w:t>
      </w:r>
      <w:r w:rsidR="005E051C" w:rsidRPr="00C87F7B">
        <w:rPr>
          <w:rFonts w:ascii="Arial" w:hAnsi="Arial" w:cs="Arial"/>
          <w:sz w:val="22"/>
          <w:szCs w:val="22"/>
        </w:rPr>
        <w:t>accurately</w:t>
      </w:r>
      <w:r w:rsidR="00C10618" w:rsidRPr="00C87F7B">
        <w:rPr>
          <w:rFonts w:ascii="Arial" w:hAnsi="Arial" w:cs="Arial"/>
          <w:sz w:val="22"/>
          <w:szCs w:val="22"/>
        </w:rPr>
        <w:t xml:space="preserve"> model the expression of</w:t>
      </w:r>
      <w:r w:rsidR="00421326" w:rsidRPr="00C87F7B">
        <w:rPr>
          <w:rFonts w:ascii="Arial" w:hAnsi="Arial" w:cs="Arial"/>
          <w:sz w:val="22"/>
          <w:szCs w:val="22"/>
        </w:rPr>
        <w:t xml:space="preserve"> </w:t>
      </w:r>
      <w:r w:rsidR="00247EBF" w:rsidRPr="00C87F7B">
        <w:rPr>
          <w:rFonts w:ascii="Arial" w:hAnsi="Arial" w:cs="Arial"/>
          <w:sz w:val="22"/>
          <w:szCs w:val="22"/>
        </w:rPr>
        <w:t xml:space="preserve">a </w:t>
      </w:r>
      <w:r w:rsidR="00421326" w:rsidRPr="00C87F7B">
        <w:rPr>
          <w:rFonts w:ascii="Arial" w:hAnsi="Arial" w:cs="Arial"/>
          <w:sz w:val="22"/>
          <w:szCs w:val="22"/>
        </w:rPr>
        <w:t>comprehensive, but interpretable list of a few hundred</w:t>
      </w:r>
      <w:r w:rsidR="00C10618" w:rsidRPr="00C87F7B">
        <w:rPr>
          <w:rFonts w:ascii="Arial" w:hAnsi="Arial" w:cs="Arial"/>
          <w:sz w:val="22"/>
          <w:szCs w:val="22"/>
        </w:rPr>
        <w:t xml:space="preserve"> transcriptional programs in a supervised manner. </w:t>
      </w:r>
    </w:p>
    <w:p w14:paraId="5F5EBF20" w14:textId="1AA5C4AF" w:rsidR="00D30B14" w:rsidRPr="00C87F7B" w:rsidRDefault="005E051C" w:rsidP="00D30B14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br/>
        <w:t>The latter point is, in our v</w:t>
      </w:r>
      <w:r w:rsidR="00FF4120" w:rsidRPr="00C87F7B">
        <w:rPr>
          <w:rFonts w:ascii="Arial" w:hAnsi="Arial" w:cs="Arial"/>
          <w:sz w:val="22"/>
          <w:szCs w:val="22"/>
        </w:rPr>
        <w:t xml:space="preserve">iew, especially important. It suggests that Tradict not only enables cheap and highly scalable transcriptome-wide screening/high-throughput profiling, but also simultaneously affords </w:t>
      </w:r>
      <w:r w:rsidR="00936FBF">
        <w:rPr>
          <w:rFonts w:ascii="Arial" w:hAnsi="Arial" w:cs="Arial"/>
          <w:sz w:val="22"/>
          <w:szCs w:val="22"/>
        </w:rPr>
        <w:t xml:space="preserve">readily </w:t>
      </w:r>
      <w:bookmarkStart w:id="0" w:name="_GoBack"/>
      <w:bookmarkEnd w:id="0"/>
      <w:r w:rsidR="00FF4120" w:rsidRPr="00C87F7B">
        <w:rPr>
          <w:rFonts w:ascii="Arial" w:hAnsi="Arial" w:cs="Arial"/>
          <w:sz w:val="22"/>
          <w:szCs w:val="22"/>
        </w:rPr>
        <w:t>int</w:t>
      </w:r>
      <w:r w:rsidR="008540C2" w:rsidRPr="00C87F7B">
        <w:rPr>
          <w:rFonts w:ascii="Arial" w:hAnsi="Arial" w:cs="Arial"/>
          <w:sz w:val="22"/>
          <w:szCs w:val="22"/>
        </w:rPr>
        <w:t xml:space="preserve">erpretable mechanistic insight that monitoring </w:t>
      </w:r>
      <w:r w:rsidR="00CB3CB0" w:rsidRPr="00C87F7B">
        <w:rPr>
          <w:rFonts w:ascii="Arial" w:hAnsi="Arial" w:cs="Arial"/>
          <w:sz w:val="22"/>
          <w:szCs w:val="22"/>
        </w:rPr>
        <w:t>a single phenotype cannot</w:t>
      </w:r>
      <w:r w:rsidR="008540C2" w:rsidRPr="00C87F7B">
        <w:rPr>
          <w:rFonts w:ascii="Arial" w:hAnsi="Arial" w:cs="Arial"/>
          <w:sz w:val="22"/>
          <w:szCs w:val="22"/>
        </w:rPr>
        <w:t xml:space="preserve">. </w:t>
      </w:r>
      <w:r w:rsidR="00615E7E" w:rsidRPr="00C87F7B">
        <w:rPr>
          <w:rFonts w:ascii="Arial" w:hAnsi="Arial" w:cs="Arial"/>
          <w:sz w:val="22"/>
          <w:szCs w:val="22"/>
        </w:rPr>
        <w:t>Consequently, this</w:t>
      </w:r>
      <w:r w:rsidR="00E1159E" w:rsidRPr="00C87F7B">
        <w:rPr>
          <w:rFonts w:ascii="Arial" w:hAnsi="Arial" w:cs="Arial"/>
          <w:sz w:val="22"/>
          <w:szCs w:val="22"/>
        </w:rPr>
        <w:t xml:space="preserve"> unique coupling</w:t>
      </w:r>
      <w:r w:rsidR="00615E7E" w:rsidRPr="00C87F7B">
        <w:rPr>
          <w:rFonts w:ascii="Arial" w:hAnsi="Arial" w:cs="Arial"/>
          <w:sz w:val="22"/>
          <w:szCs w:val="22"/>
        </w:rPr>
        <w:t xml:space="preserve"> should greatly facilitate genetic dissection (e.g. screening, breeding, QTL mapping)</w:t>
      </w:r>
      <w:r w:rsidR="009C0497" w:rsidRPr="00C87F7B">
        <w:rPr>
          <w:rFonts w:ascii="Arial" w:hAnsi="Arial" w:cs="Arial"/>
          <w:sz w:val="22"/>
          <w:szCs w:val="22"/>
        </w:rPr>
        <w:t xml:space="preserve"> and drug discovery (e.g. finding the mode-of-action of a small molecule</w:t>
      </w:r>
      <w:r w:rsidR="00B0601C" w:rsidRPr="00C87F7B">
        <w:rPr>
          <w:rFonts w:ascii="Arial" w:hAnsi="Arial" w:cs="Arial"/>
          <w:sz w:val="22"/>
          <w:szCs w:val="22"/>
        </w:rPr>
        <w:t xml:space="preserve"> at the time of screening</w:t>
      </w:r>
      <w:r w:rsidR="009C0497" w:rsidRPr="00C87F7B">
        <w:rPr>
          <w:rFonts w:ascii="Arial" w:hAnsi="Arial" w:cs="Arial"/>
          <w:sz w:val="22"/>
          <w:szCs w:val="22"/>
        </w:rPr>
        <w:t>).</w:t>
      </w:r>
      <w:r w:rsidR="00F524D7" w:rsidRPr="00C87F7B">
        <w:rPr>
          <w:rFonts w:ascii="Arial" w:hAnsi="Arial" w:cs="Arial"/>
          <w:sz w:val="22"/>
          <w:szCs w:val="22"/>
        </w:rPr>
        <w:t xml:space="preserve"> When compared to previous methods, which do not model the expression of transcriptional programs, do not work transcriptome-wide, and are for use on microarrays, we believe that Tradict fills a large, rapidly growing niche and therefore</w:t>
      </w:r>
      <w:r w:rsidR="00901303" w:rsidRPr="00C87F7B">
        <w:rPr>
          <w:rFonts w:ascii="Arial" w:hAnsi="Arial" w:cs="Arial"/>
          <w:sz w:val="22"/>
          <w:szCs w:val="22"/>
        </w:rPr>
        <w:t xml:space="preserve"> has great potential </w:t>
      </w:r>
      <w:r w:rsidR="00F524D7" w:rsidRPr="00C87F7B">
        <w:rPr>
          <w:rFonts w:ascii="Arial" w:hAnsi="Arial" w:cs="Arial"/>
          <w:sz w:val="22"/>
          <w:szCs w:val="22"/>
        </w:rPr>
        <w:t>to be widely adopted.</w:t>
      </w:r>
    </w:p>
    <w:p w14:paraId="77DB5C84" w14:textId="77777777" w:rsidR="000350B0" w:rsidRPr="00C87F7B" w:rsidRDefault="000350B0" w:rsidP="00D30B14">
      <w:pPr>
        <w:jc w:val="both"/>
        <w:rPr>
          <w:rFonts w:ascii="Arial" w:hAnsi="Arial" w:cs="Arial"/>
          <w:sz w:val="22"/>
          <w:szCs w:val="22"/>
        </w:rPr>
      </w:pPr>
    </w:p>
    <w:p w14:paraId="357931FC" w14:textId="0163C932" w:rsidR="000350B0" w:rsidRPr="00C87F7B" w:rsidRDefault="000350B0" w:rsidP="00D30B14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 xml:space="preserve">Warmly, </w:t>
      </w:r>
    </w:p>
    <w:p w14:paraId="057F581B" w14:textId="77777777" w:rsidR="000350B0" w:rsidRPr="00C87F7B" w:rsidRDefault="000350B0" w:rsidP="00D30B14">
      <w:pPr>
        <w:jc w:val="both"/>
        <w:rPr>
          <w:rFonts w:ascii="Arial" w:hAnsi="Arial" w:cs="Arial"/>
          <w:sz w:val="22"/>
          <w:szCs w:val="22"/>
        </w:rPr>
      </w:pPr>
    </w:p>
    <w:p w14:paraId="6C2A3E48" w14:textId="77777777" w:rsidR="000350B0" w:rsidRPr="00C87F7B" w:rsidRDefault="000350B0" w:rsidP="00D30B14">
      <w:pPr>
        <w:jc w:val="both"/>
        <w:rPr>
          <w:rFonts w:ascii="Arial" w:hAnsi="Arial" w:cs="Arial"/>
          <w:sz w:val="22"/>
          <w:szCs w:val="22"/>
        </w:rPr>
      </w:pPr>
    </w:p>
    <w:p w14:paraId="2BA43610" w14:textId="55BAC406" w:rsidR="000350B0" w:rsidRPr="00C87F7B" w:rsidRDefault="000350B0" w:rsidP="00D30B14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Surojit Biswas</w:t>
      </w:r>
    </w:p>
    <w:p w14:paraId="2452A096" w14:textId="77777777" w:rsidR="00F524D7" w:rsidRPr="00C87F7B" w:rsidRDefault="00F524D7" w:rsidP="00D30B14">
      <w:pPr>
        <w:jc w:val="both"/>
        <w:rPr>
          <w:rFonts w:ascii="Arial" w:hAnsi="Arial" w:cs="Arial"/>
          <w:sz w:val="22"/>
          <w:szCs w:val="22"/>
        </w:rPr>
      </w:pPr>
    </w:p>
    <w:p w14:paraId="10E770D0" w14:textId="77777777" w:rsidR="00F524D7" w:rsidRPr="00C87F7B" w:rsidRDefault="00F524D7" w:rsidP="00D30B14">
      <w:pPr>
        <w:jc w:val="both"/>
        <w:rPr>
          <w:rFonts w:ascii="Arial" w:hAnsi="Arial" w:cs="Arial"/>
          <w:sz w:val="22"/>
          <w:szCs w:val="22"/>
        </w:rPr>
      </w:pPr>
    </w:p>
    <w:p w14:paraId="4816F86C" w14:textId="4321F911" w:rsidR="006B2310" w:rsidRPr="00C87F7B" w:rsidRDefault="00BE56AB" w:rsidP="00BE56AB">
      <w:pPr>
        <w:jc w:val="both"/>
        <w:rPr>
          <w:rFonts w:ascii="Arial" w:hAnsi="Arial" w:cs="Arial"/>
          <w:sz w:val="22"/>
          <w:szCs w:val="22"/>
        </w:rPr>
      </w:pPr>
      <w:r w:rsidRPr="00C87F7B">
        <w:rPr>
          <w:rFonts w:ascii="Arial" w:hAnsi="Arial" w:cs="Arial"/>
          <w:sz w:val="22"/>
          <w:szCs w:val="22"/>
        </w:rPr>
        <w:t>As potential reviewers, we would like to request: 1)</w:t>
      </w:r>
      <w:r w:rsidR="006B2310" w:rsidRPr="00C87F7B">
        <w:rPr>
          <w:rFonts w:ascii="Arial" w:hAnsi="Arial" w:cs="Arial"/>
          <w:sz w:val="22"/>
          <w:szCs w:val="22"/>
        </w:rPr>
        <w:t xml:space="preserve"> Dana Pe’er (Dept. of Biological Sciences, Columbia University, </w:t>
      </w:r>
      <w:hyperlink r:id="rId5" w:history="1">
        <w:r w:rsidR="006B2310" w:rsidRPr="00C87F7B">
          <w:rPr>
            <w:rStyle w:val="Hyperlink"/>
            <w:rFonts w:ascii="Arial" w:hAnsi="Arial" w:cs="Arial"/>
            <w:sz w:val="22"/>
            <w:szCs w:val="22"/>
          </w:rPr>
          <w:t>dpeer@biology.columbia.edu</w:t>
        </w:r>
      </w:hyperlink>
      <w:r w:rsidR="006B2310" w:rsidRPr="00C87F7B">
        <w:rPr>
          <w:rFonts w:ascii="Arial" w:hAnsi="Arial" w:cs="Arial"/>
          <w:sz w:val="22"/>
          <w:szCs w:val="22"/>
        </w:rPr>
        <w:t xml:space="preserve">), </w:t>
      </w:r>
      <w:r w:rsidRPr="00C87F7B">
        <w:rPr>
          <w:rFonts w:ascii="Arial" w:hAnsi="Arial" w:cs="Arial"/>
          <w:sz w:val="22"/>
          <w:szCs w:val="22"/>
        </w:rPr>
        <w:t xml:space="preserve">2) Jennifer Listgarten (Microsoft Research New England, </w:t>
      </w:r>
      <w:hyperlink r:id="rId6" w:history="1">
        <w:r w:rsidRPr="00C87F7B">
          <w:rPr>
            <w:rStyle w:val="Hyperlink"/>
            <w:rFonts w:ascii="Arial" w:hAnsi="Arial" w:cs="Arial"/>
            <w:sz w:val="22"/>
            <w:szCs w:val="22"/>
          </w:rPr>
          <w:t>jennl@microsoft.com</w:t>
        </w:r>
      </w:hyperlink>
      <w:r w:rsidRPr="00C87F7B">
        <w:rPr>
          <w:rFonts w:ascii="Arial" w:hAnsi="Arial" w:cs="Arial"/>
          <w:sz w:val="22"/>
          <w:szCs w:val="22"/>
        </w:rPr>
        <w:t xml:space="preserve">), </w:t>
      </w:r>
      <w:r w:rsidR="006B2310" w:rsidRPr="00C87F7B">
        <w:rPr>
          <w:rFonts w:ascii="Arial" w:hAnsi="Arial" w:cs="Arial"/>
          <w:sz w:val="22"/>
          <w:szCs w:val="22"/>
        </w:rPr>
        <w:t xml:space="preserve">3) Oliver Stegle (EMBL-EBI, </w:t>
      </w:r>
      <w:hyperlink r:id="rId7" w:history="1">
        <w:r w:rsidR="006B2310" w:rsidRPr="00C87F7B">
          <w:rPr>
            <w:rStyle w:val="Hyperlink"/>
            <w:rFonts w:ascii="Arial" w:hAnsi="Arial" w:cs="Arial"/>
            <w:sz w:val="22"/>
            <w:szCs w:val="22"/>
          </w:rPr>
          <w:t>stegle@ebi.ac.uk</w:t>
        </w:r>
      </w:hyperlink>
      <w:r w:rsidR="006B2310" w:rsidRPr="00C87F7B">
        <w:rPr>
          <w:rFonts w:ascii="Arial" w:hAnsi="Arial" w:cs="Arial"/>
          <w:sz w:val="22"/>
          <w:szCs w:val="22"/>
        </w:rPr>
        <w:t xml:space="preserve">) </w:t>
      </w:r>
    </w:p>
    <w:p w14:paraId="01F67208" w14:textId="77777777" w:rsidR="00497A8F" w:rsidRPr="00C87F7B" w:rsidRDefault="00497A8F" w:rsidP="00497A8F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8A1EB64" w14:textId="77777777" w:rsidR="00301AE9" w:rsidRPr="00C87F7B" w:rsidRDefault="00301AE9" w:rsidP="00497A8F">
      <w:pPr>
        <w:jc w:val="both"/>
        <w:rPr>
          <w:rFonts w:ascii="Arial" w:hAnsi="Arial" w:cs="Arial"/>
          <w:sz w:val="22"/>
          <w:szCs w:val="22"/>
        </w:rPr>
      </w:pPr>
    </w:p>
    <w:p w14:paraId="23E0CBC8" w14:textId="77777777" w:rsidR="00497A8F" w:rsidRPr="00C87F7B" w:rsidRDefault="00497A8F" w:rsidP="00497A8F">
      <w:pPr>
        <w:jc w:val="both"/>
        <w:rPr>
          <w:rFonts w:ascii="Arial" w:hAnsi="Arial" w:cs="Arial"/>
          <w:sz w:val="22"/>
          <w:szCs w:val="22"/>
        </w:rPr>
      </w:pPr>
    </w:p>
    <w:sectPr w:rsidR="00497A8F" w:rsidRPr="00C87F7B" w:rsidSect="0030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9"/>
    <w:rsid w:val="000350B0"/>
    <w:rsid w:val="0006487C"/>
    <w:rsid w:val="000725AE"/>
    <w:rsid w:val="000A4CC5"/>
    <w:rsid w:val="000F3372"/>
    <w:rsid w:val="00135E16"/>
    <w:rsid w:val="00142D10"/>
    <w:rsid w:val="00190E5C"/>
    <w:rsid w:val="00247EBF"/>
    <w:rsid w:val="00260ABF"/>
    <w:rsid w:val="002C3915"/>
    <w:rsid w:val="00301AE9"/>
    <w:rsid w:val="0036579D"/>
    <w:rsid w:val="0038107D"/>
    <w:rsid w:val="003B0D54"/>
    <w:rsid w:val="00421326"/>
    <w:rsid w:val="004537F4"/>
    <w:rsid w:val="00497A8F"/>
    <w:rsid w:val="005C3F7F"/>
    <w:rsid w:val="005E051C"/>
    <w:rsid w:val="005E6501"/>
    <w:rsid w:val="00615E7E"/>
    <w:rsid w:val="006B2310"/>
    <w:rsid w:val="006E2CE4"/>
    <w:rsid w:val="006E5FE7"/>
    <w:rsid w:val="0073169C"/>
    <w:rsid w:val="00770017"/>
    <w:rsid w:val="007D2D63"/>
    <w:rsid w:val="008540C2"/>
    <w:rsid w:val="008E2357"/>
    <w:rsid w:val="008E34D0"/>
    <w:rsid w:val="00901303"/>
    <w:rsid w:val="00936FBF"/>
    <w:rsid w:val="00951756"/>
    <w:rsid w:val="0095180F"/>
    <w:rsid w:val="00963028"/>
    <w:rsid w:val="00965C94"/>
    <w:rsid w:val="009C0497"/>
    <w:rsid w:val="00A64741"/>
    <w:rsid w:val="00A97EEC"/>
    <w:rsid w:val="00AD2135"/>
    <w:rsid w:val="00B0601C"/>
    <w:rsid w:val="00B53C7C"/>
    <w:rsid w:val="00B77A45"/>
    <w:rsid w:val="00BD7E45"/>
    <w:rsid w:val="00BE56AB"/>
    <w:rsid w:val="00C10618"/>
    <w:rsid w:val="00C558C0"/>
    <w:rsid w:val="00C87F7B"/>
    <w:rsid w:val="00CB3CB0"/>
    <w:rsid w:val="00D30B14"/>
    <w:rsid w:val="00D43AE9"/>
    <w:rsid w:val="00DC30BE"/>
    <w:rsid w:val="00E1159E"/>
    <w:rsid w:val="00E54FCA"/>
    <w:rsid w:val="00E7219D"/>
    <w:rsid w:val="00EF6807"/>
    <w:rsid w:val="00F524D7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AB1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peer@biology.columbia.edu" TargetMode="External"/><Relationship Id="rId6" Type="http://schemas.openxmlformats.org/officeDocument/2006/relationships/hyperlink" Target="mailto:jennl@microsoft.com" TargetMode="External"/><Relationship Id="rId7" Type="http://schemas.openxmlformats.org/officeDocument/2006/relationships/hyperlink" Target="mailto:stegle@ebi.ac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476</Words>
  <Characters>2834</Characters>
  <Application>Microsoft Macintosh Word</Application>
  <DocSecurity>0</DocSecurity>
  <Lines>48</Lines>
  <Paragraphs>8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 Biswas</dc:creator>
  <cp:keywords/>
  <dc:description/>
  <cp:lastModifiedBy>Surge Biswas</cp:lastModifiedBy>
  <cp:revision>51</cp:revision>
  <dcterms:created xsi:type="dcterms:W3CDTF">2016-06-09T06:55:00Z</dcterms:created>
  <dcterms:modified xsi:type="dcterms:W3CDTF">2016-06-09T14:32:00Z</dcterms:modified>
</cp:coreProperties>
</file>