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CAD67" w14:textId="77777777" w:rsidR="00D526E2" w:rsidRPr="006B2EAB" w:rsidRDefault="00D526E2" w:rsidP="00933F3C">
      <w:pPr>
        <w:spacing w:line="480" w:lineRule="auto"/>
        <w:jc w:val="both"/>
        <w:rPr>
          <w:rFonts w:ascii="Times New Roman" w:hAnsi="Times New Roman" w:cs="Times New Roman"/>
          <w:b/>
          <w:sz w:val="20"/>
          <w:szCs w:val="20"/>
        </w:rPr>
      </w:pPr>
      <w:r w:rsidRPr="006B2EAB">
        <w:rPr>
          <w:rFonts w:ascii="Times New Roman" w:eastAsia="Times New Roman" w:hAnsi="Times New Roman" w:cs="Times New Roman"/>
          <w:b/>
          <w:sz w:val="20"/>
          <w:szCs w:val="20"/>
        </w:rPr>
        <w:t>Extended Experimental Procedures</w:t>
      </w:r>
    </w:p>
    <w:p w14:paraId="26150C88" w14:textId="77777777" w:rsidR="00D526E2" w:rsidRPr="006B2EAB" w:rsidRDefault="00D526E2" w:rsidP="00933F3C">
      <w:pPr>
        <w:spacing w:line="480" w:lineRule="auto"/>
        <w:jc w:val="both"/>
        <w:rPr>
          <w:rFonts w:ascii="Times New Roman" w:hAnsi="Times New Roman" w:cs="Times New Roman"/>
          <w:bCs/>
          <w:i/>
          <w:sz w:val="20"/>
          <w:szCs w:val="20"/>
        </w:rPr>
      </w:pPr>
      <w:r w:rsidRPr="006B2EAB">
        <w:rPr>
          <w:rFonts w:ascii="Times New Roman" w:hAnsi="Times New Roman" w:cs="Times New Roman"/>
          <w:bCs/>
          <w:i/>
          <w:sz w:val="20"/>
          <w:szCs w:val="20"/>
          <w:u w:val="single"/>
        </w:rPr>
        <w:t>Plants</w:t>
      </w:r>
    </w:p>
    <w:p w14:paraId="108E7528" w14:textId="16521898" w:rsidR="00D526E2" w:rsidRPr="006B2EAB" w:rsidRDefault="00D526E2" w:rsidP="00933F3C">
      <w:pPr>
        <w:spacing w:line="480" w:lineRule="auto"/>
        <w:jc w:val="both"/>
        <w:rPr>
          <w:rFonts w:ascii="Times New Roman" w:hAnsi="Times New Roman" w:cs="Times New Roman"/>
          <w:sz w:val="20"/>
          <w:szCs w:val="20"/>
        </w:rPr>
      </w:pPr>
      <w:r w:rsidRPr="006B2EAB">
        <w:rPr>
          <w:rFonts w:ascii="Times New Roman" w:hAnsi="Times New Roman" w:cs="Times New Roman"/>
          <w:sz w:val="20"/>
          <w:szCs w:val="20"/>
        </w:rPr>
        <w:t xml:space="preserve">Arabidopsis Col-0, </w:t>
      </w:r>
      <w:r w:rsidRPr="006B2EAB">
        <w:rPr>
          <w:rFonts w:ascii="Times New Roman" w:hAnsi="Times New Roman" w:cs="Times New Roman"/>
          <w:i/>
          <w:sz w:val="20"/>
          <w:szCs w:val="20"/>
        </w:rPr>
        <w:t>tcp14-6</w:t>
      </w:r>
      <w:r w:rsidRPr="006B2EAB">
        <w:rPr>
          <w:rFonts w:ascii="Times New Roman" w:hAnsi="Times New Roman" w:cs="Times New Roman"/>
          <w:sz w:val="20"/>
          <w:szCs w:val="20"/>
        </w:rPr>
        <w:t xml:space="preserve"> (cs108688, backcrossed to Col-0 4 times) </w:t>
      </w:r>
      <w:r w:rsidR="006B2EAB" w:rsidRPr="006B2EAB">
        <w:rPr>
          <w:rFonts w:ascii="Times New Roman" w:hAnsi="Times New Roman" w:cs="Times New Roman"/>
          <w:sz w:val="20"/>
          <w:szCs w:val="20"/>
        </w:rPr>
        <w:fldChar w:fldCharType="begin">
          <w:fldData xml:space="preserve">PEVuZE5vdGU+PENpdGU+PEF1dGhvcj5NdWtodGFyPC9BdXRob3I+PFllYXI+MjAxMTwvWWVhcj48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</w:fldData>
        </w:fldChar>
      </w:r>
      <w:r w:rsidR="006B2EAB" w:rsidRPr="006B2EAB">
        <w:rPr>
          <w:rFonts w:ascii="Times New Roman" w:hAnsi="Times New Roman" w:cs="Times New Roman"/>
          <w:sz w:val="20"/>
          <w:szCs w:val="20"/>
        </w:rPr>
        <w:instrText xml:space="preserve"> ADDIN EN.CITE </w:instrText>
      </w:r>
      <w:r w:rsidR="006B2EAB" w:rsidRPr="006B2EAB">
        <w:rPr>
          <w:rFonts w:ascii="Times New Roman" w:hAnsi="Times New Roman" w:cs="Times New Roman"/>
          <w:sz w:val="20"/>
          <w:szCs w:val="20"/>
        </w:rPr>
        <w:fldChar w:fldCharType="begin">
          <w:fldData xml:space="preserve">PEVuZE5vdGU+PENpdGU+PEF1dGhvcj5NdWtodGFyPC9BdXRob3I+PFllYXI+MjAxMTwvWWVhcj48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</w:fldData>
        </w:fldChar>
      </w:r>
      <w:r w:rsidR="006B2EAB" w:rsidRPr="006B2EAB">
        <w:rPr>
          <w:rFonts w:ascii="Times New Roman" w:hAnsi="Times New Roman" w:cs="Times New Roman"/>
          <w:sz w:val="20"/>
          <w:szCs w:val="20"/>
        </w:rPr>
        <w:instrText xml:space="preserve"> ADDIN EN.CITE.DATA </w:instrText>
      </w:r>
      <w:r w:rsidR="006B2EAB" w:rsidRPr="006B2EAB">
        <w:rPr>
          <w:rFonts w:ascii="Times New Roman" w:hAnsi="Times New Roman" w:cs="Times New Roman"/>
          <w:sz w:val="20"/>
          <w:szCs w:val="20"/>
        </w:rPr>
      </w:r>
      <w:r w:rsidR="006B2EAB" w:rsidRPr="006B2EAB">
        <w:rPr>
          <w:rFonts w:ascii="Times New Roman" w:hAnsi="Times New Roman" w:cs="Times New Roman"/>
          <w:sz w:val="20"/>
          <w:szCs w:val="20"/>
        </w:rPr>
        <w:fldChar w:fldCharType="end"/>
      </w:r>
      <w:r w:rsidR="006B2EAB" w:rsidRPr="006B2EAB">
        <w:rPr>
          <w:rFonts w:ascii="Times New Roman" w:hAnsi="Times New Roman" w:cs="Times New Roman"/>
          <w:sz w:val="20"/>
          <w:szCs w:val="20"/>
        </w:rPr>
        <w:fldChar w:fldCharType="separate"/>
      </w:r>
      <w:r w:rsidR="006B2EAB" w:rsidRPr="006B2EAB">
        <w:rPr>
          <w:rFonts w:ascii="Times New Roman" w:hAnsi="Times New Roman" w:cs="Times New Roman"/>
          <w:noProof/>
          <w:sz w:val="20"/>
          <w:szCs w:val="20"/>
        </w:rPr>
        <w:t>(</w:t>
      </w:r>
      <w:hyperlink w:anchor="_ENREF_10" w:tooltip="Mukhtar, 2011 #11" w:history="1">
        <w:r w:rsidR="006B2EAB" w:rsidRPr="006B2EAB">
          <w:rPr>
            <w:rFonts w:ascii="Times New Roman" w:hAnsi="Times New Roman" w:cs="Times New Roman"/>
            <w:noProof/>
            <w:sz w:val="20"/>
            <w:szCs w:val="20"/>
          </w:rPr>
          <w:t>Mukhtar et al., 2011</w:t>
        </w:r>
      </w:hyperlink>
      <w:r w:rsidR="006B2EAB" w:rsidRPr="006B2EAB">
        <w:rPr>
          <w:rFonts w:ascii="Times New Roman" w:hAnsi="Times New Roman" w:cs="Times New Roman"/>
          <w:noProof/>
          <w:sz w:val="20"/>
          <w:szCs w:val="20"/>
        </w:rPr>
        <w:t>)</w:t>
      </w:r>
      <w:r w:rsidR="006B2EAB" w:rsidRPr="006B2EAB">
        <w:rPr>
          <w:rFonts w:ascii="Times New Roman" w:hAnsi="Times New Roman" w:cs="Times New Roman"/>
          <w:sz w:val="20"/>
          <w:szCs w:val="20"/>
        </w:rPr>
        <w:fldChar w:fldCharType="end"/>
      </w:r>
      <w:r w:rsidRPr="006B2EAB">
        <w:rPr>
          <w:rFonts w:ascii="Times New Roman" w:hAnsi="Times New Roman" w:cs="Times New Roman"/>
          <w:sz w:val="20"/>
          <w:szCs w:val="20"/>
        </w:rPr>
        <w:t xml:space="preserve">, </w:t>
      </w:r>
      <w:r w:rsidRPr="006B2EAB">
        <w:rPr>
          <w:rFonts w:ascii="Times New Roman" w:hAnsi="Times New Roman" w:cs="Times New Roman"/>
          <w:i/>
          <w:sz w:val="20"/>
          <w:szCs w:val="20"/>
        </w:rPr>
        <w:t>tcp14-7</w:t>
      </w:r>
      <w:r w:rsidRPr="006B2EAB">
        <w:rPr>
          <w:rFonts w:ascii="Times New Roman" w:hAnsi="Times New Roman" w:cs="Times New Roman"/>
          <w:sz w:val="20"/>
          <w:szCs w:val="20"/>
        </w:rPr>
        <w:t xml:space="preserve"> (SAIL_1145_H03, backcrossed to Col-0 twice) </w:t>
      </w:r>
      <w:r w:rsidR="006B2EAB" w:rsidRPr="006B2EAB">
        <w:rPr>
          <w:rFonts w:ascii="Times New Roman" w:hAnsi="Times New Roman" w:cs="Times New Roman"/>
          <w:sz w:val="20"/>
          <w:szCs w:val="20"/>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6B2EAB" w:rsidRPr="006B2EAB">
        <w:rPr>
          <w:rFonts w:ascii="Times New Roman" w:hAnsi="Times New Roman" w:cs="Times New Roman"/>
          <w:sz w:val="20"/>
          <w:szCs w:val="20"/>
        </w:rPr>
        <w:instrText xml:space="preserve"> ADDIN EN.CITE </w:instrText>
      </w:r>
      <w:r w:rsidR="006B2EAB" w:rsidRPr="006B2EAB">
        <w:rPr>
          <w:rFonts w:ascii="Times New Roman" w:hAnsi="Times New Roman" w:cs="Times New Roman"/>
          <w:sz w:val="20"/>
          <w:szCs w:val="20"/>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6B2EAB" w:rsidRPr="006B2EAB">
        <w:rPr>
          <w:rFonts w:ascii="Times New Roman" w:hAnsi="Times New Roman" w:cs="Times New Roman"/>
          <w:sz w:val="20"/>
          <w:szCs w:val="20"/>
        </w:rPr>
        <w:instrText xml:space="preserve"> ADDIN EN.CITE.DATA </w:instrText>
      </w:r>
      <w:r w:rsidR="006B2EAB" w:rsidRPr="006B2EAB">
        <w:rPr>
          <w:rFonts w:ascii="Times New Roman" w:hAnsi="Times New Roman" w:cs="Times New Roman"/>
          <w:sz w:val="20"/>
          <w:szCs w:val="20"/>
        </w:rPr>
      </w:r>
      <w:r w:rsidR="006B2EAB" w:rsidRPr="006B2EAB">
        <w:rPr>
          <w:rFonts w:ascii="Times New Roman" w:hAnsi="Times New Roman" w:cs="Times New Roman"/>
          <w:sz w:val="20"/>
          <w:szCs w:val="20"/>
        </w:rPr>
        <w:fldChar w:fldCharType="end"/>
      </w:r>
      <w:r w:rsidR="006B2EAB" w:rsidRPr="006B2EAB">
        <w:rPr>
          <w:rFonts w:ascii="Times New Roman" w:hAnsi="Times New Roman" w:cs="Times New Roman"/>
          <w:sz w:val="20"/>
          <w:szCs w:val="20"/>
        </w:rPr>
        <w:fldChar w:fldCharType="separate"/>
      </w:r>
      <w:r w:rsidR="006B2EAB" w:rsidRPr="006B2EAB">
        <w:rPr>
          <w:rFonts w:ascii="Times New Roman" w:hAnsi="Times New Roman" w:cs="Times New Roman"/>
          <w:noProof/>
          <w:sz w:val="20"/>
          <w:szCs w:val="20"/>
        </w:rPr>
        <w:t>(</w:t>
      </w:r>
      <w:hyperlink w:anchor="_ENREF_14" w:tooltip="Wessling, 2014 #54" w:history="1">
        <w:r w:rsidR="006B2EAB" w:rsidRPr="006B2EAB">
          <w:rPr>
            <w:rFonts w:ascii="Times New Roman" w:hAnsi="Times New Roman" w:cs="Times New Roman"/>
            <w:noProof/>
            <w:sz w:val="20"/>
            <w:szCs w:val="20"/>
          </w:rPr>
          <w:t>Wessling et al., 2014</w:t>
        </w:r>
      </w:hyperlink>
      <w:r w:rsidR="006B2EAB" w:rsidRPr="006B2EAB">
        <w:rPr>
          <w:rFonts w:ascii="Times New Roman" w:hAnsi="Times New Roman" w:cs="Times New Roman"/>
          <w:noProof/>
          <w:sz w:val="20"/>
          <w:szCs w:val="20"/>
        </w:rPr>
        <w:t>)</w:t>
      </w:r>
      <w:r w:rsidR="006B2EAB" w:rsidRPr="006B2EAB">
        <w:rPr>
          <w:rFonts w:ascii="Times New Roman" w:hAnsi="Times New Roman" w:cs="Times New Roman"/>
          <w:sz w:val="20"/>
          <w:szCs w:val="20"/>
        </w:rPr>
        <w:fldChar w:fldCharType="end"/>
      </w:r>
      <w:r w:rsidRPr="006B2EAB">
        <w:rPr>
          <w:rFonts w:ascii="Times New Roman" w:hAnsi="Times New Roman" w:cs="Times New Roman"/>
          <w:sz w:val="20"/>
          <w:szCs w:val="20"/>
        </w:rPr>
        <w:t xml:space="preserve">, </w:t>
      </w:r>
      <w:r w:rsidRPr="006B2EAB">
        <w:rPr>
          <w:rFonts w:ascii="Times New Roman" w:hAnsi="Times New Roman" w:cs="Times New Roman"/>
          <w:i/>
          <w:sz w:val="20"/>
          <w:szCs w:val="20"/>
        </w:rPr>
        <w:t>coi1-16</w:t>
      </w:r>
      <w:r w:rsidRPr="006B2EAB">
        <w:rPr>
          <w:rFonts w:ascii="Times New Roman" w:hAnsi="Times New Roman" w:cs="Times New Roman"/>
          <w:sz w:val="20"/>
          <w:szCs w:val="20"/>
        </w:rPr>
        <w:t xml:space="preserve"> </w:t>
      </w:r>
      <w:r w:rsidR="006B2EAB" w:rsidRPr="006B2EAB">
        <w:rPr>
          <w:rFonts w:ascii="Times New Roman" w:hAnsi="Times New Roman" w:cs="Times New Roman"/>
          <w:sz w:val="20"/>
          <w:szCs w:val="20"/>
        </w:rPr>
        <w:fldChar w:fldCharType="begin">
          <w:fldData xml:space="preserve">PEVuZE5vdGU+PENpdGU+PEF1dGhvcj5IZTwvQXV0aG9yPjxZZWFyPjIwMTI8L1llYXI+PFJlY051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=
</w:fldData>
        </w:fldChar>
      </w:r>
      <w:r w:rsidR="006B2EAB" w:rsidRPr="006B2EAB">
        <w:rPr>
          <w:rFonts w:ascii="Times New Roman" w:hAnsi="Times New Roman" w:cs="Times New Roman"/>
          <w:sz w:val="20"/>
          <w:szCs w:val="20"/>
        </w:rPr>
        <w:instrText xml:space="preserve"> ADDIN EN.CITE </w:instrText>
      </w:r>
      <w:r w:rsidR="006B2EAB" w:rsidRPr="006B2EAB">
        <w:rPr>
          <w:rFonts w:ascii="Times New Roman" w:hAnsi="Times New Roman" w:cs="Times New Roman"/>
          <w:sz w:val="20"/>
          <w:szCs w:val="20"/>
        </w:rPr>
        <w:fldChar w:fldCharType="begin">
          <w:fldData xml:space="preserve">PEVuZE5vdGU+PENpdGU+PEF1dGhvcj5IZTwvQXV0aG9yPjxZZWFyPjIwMTI8L1llYXI+PFJlY051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=
</w:fldData>
        </w:fldChar>
      </w:r>
      <w:r w:rsidR="006B2EAB" w:rsidRPr="006B2EAB">
        <w:rPr>
          <w:rFonts w:ascii="Times New Roman" w:hAnsi="Times New Roman" w:cs="Times New Roman"/>
          <w:sz w:val="20"/>
          <w:szCs w:val="20"/>
        </w:rPr>
        <w:instrText xml:space="preserve"> ADDIN EN.CITE.DATA </w:instrText>
      </w:r>
      <w:r w:rsidR="006B2EAB" w:rsidRPr="006B2EAB">
        <w:rPr>
          <w:rFonts w:ascii="Times New Roman" w:hAnsi="Times New Roman" w:cs="Times New Roman"/>
          <w:sz w:val="20"/>
          <w:szCs w:val="20"/>
        </w:rPr>
      </w:r>
      <w:r w:rsidR="006B2EAB" w:rsidRPr="006B2EAB">
        <w:rPr>
          <w:rFonts w:ascii="Times New Roman" w:hAnsi="Times New Roman" w:cs="Times New Roman"/>
          <w:sz w:val="20"/>
          <w:szCs w:val="20"/>
        </w:rPr>
        <w:fldChar w:fldCharType="end"/>
      </w:r>
      <w:r w:rsidR="006B2EAB" w:rsidRPr="006B2EAB">
        <w:rPr>
          <w:rFonts w:ascii="Times New Roman" w:hAnsi="Times New Roman" w:cs="Times New Roman"/>
          <w:sz w:val="20"/>
          <w:szCs w:val="20"/>
        </w:rPr>
        <w:fldChar w:fldCharType="separate"/>
      </w:r>
      <w:r w:rsidR="006B2EAB" w:rsidRPr="006B2EAB">
        <w:rPr>
          <w:rFonts w:ascii="Times New Roman" w:hAnsi="Times New Roman" w:cs="Times New Roman"/>
          <w:noProof/>
          <w:sz w:val="20"/>
          <w:szCs w:val="20"/>
        </w:rPr>
        <w:t>(</w:t>
      </w:r>
      <w:hyperlink w:anchor="_ENREF_5" w:tooltip="Ellis, 2002 #127" w:history="1">
        <w:r w:rsidR="006B2EAB" w:rsidRPr="006B2EAB">
          <w:rPr>
            <w:rFonts w:ascii="Times New Roman" w:hAnsi="Times New Roman" w:cs="Times New Roman"/>
            <w:noProof/>
            <w:sz w:val="20"/>
            <w:szCs w:val="20"/>
          </w:rPr>
          <w:t>Ellis and Turner, 2002</w:t>
        </w:r>
      </w:hyperlink>
      <w:r w:rsidR="006B2EAB" w:rsidRPr="006B2EAB">
        <w:rPr>
          <w:rFonts w:ascii="Times New Roman" w:hAnsi="Times New Roman" w:cs="Times New Roman"/>
          <w:noProof/>
          <w:sz w:val="20"/>
          <w:szCs w:val="20"/>
        </w:rPr>
        <w:t xml:space="preserve">; </w:t>
      </w:r>
      <w:hyperlink w:anchor="_ENREF_6" w:tooltip="He, 2012 #34" w:history="1">
        <w:r w:rsidR="006B2EAB" w:rsidRPr="006B2EAB">
          <w:rPr>
            <w:rFonts w:ascii="Times New Roman" w:hAnsi="Times New Roman" w:cs="Times New Roman"/>
            <w:noProof/>
            <w:sz w:val="20"/>
            <w:szCs w:val="20"/>
          </w:rPr>
          <w:t>He et al., 2012</w:t>
        </w:r>
      </w:hyperlink>
      <w:r w:rsidR="006B2EAB" w:rsidRPr="006B2EAB">
        <w:rPr>
          <w:rFonts w:ascii="Times New Roman" w:hAnsi="Times New Roman" w:cs="Times New Roman"/>
          <w:noProof/>
          <w:sz w:val="20"/>
          <w:szCs w:val="20"/>
        </w:rPr>
        <w:t>)</w:t>
      </w:r>
      <w:r w:rsidR="006B2EAB" w:rsidRPr="006B2EAB">
        <w:rPr>
          <w:rFonts w:ascii="Times New Roman" w:hAnsi="Times New Roman" w:cs="Times New Roman"/>
          <w:sz w:val="20"/>
          <w:szCs w:val="20"/>
        </w:rPr>
        <w:fldChar w:fldCharType="end"/>
      </w:r>
      <w:r w:rsidRPr="006B2EAB">
        <w:rPr>
          <w:rFonts w:ascii="Times New Roman" w:hAnsi="Times New Roman" w:cs="Times New Roman"/>
          <w:sz w:val="20"/>
          <w:szCs w:val="20"/>
        </w:rPr>
        <w:t xml:space="preserve">, and all </w:t>
      </w:r>
      <w:proofErr w:type="spellStart"/>
      <w:r w:rsidRPr="006B2EAB">
        <w:rPr>
          <w:rFonts w:ascii="Times New Roman" w:hAnsi="Times New Roman" w:cs="Times New Roman"/>
          <w:sz w:val="20"/>
          <w:szCs w:val="20"/>
        </w:rPr>
        <w:t>transgenics</w:t>
      </w:r>
      <w:proofErr w:type="spellEnd"/>
      <w:r w:rsidRPr="006B2EAB">
        <w:rPr>
          <w:rFonts w:ascii="Times New Roman" w:hAnsi="Times New Roman" w:cs="Times New Roman"/>
          <w:sz w:val="20"/>
          <w:szCs w:val="20"/>
        </w:rPr>
        <w:t xml:space="preserve"> were sown and grown as described </w:t>
      </w:r>
      <w:r w:rsidR="006B2EAB" w:rsidRPr="006B2EAB">
        <w:rPr>
          <w:rFonts w:ascii="Times New Roman" w:hAnsi="Times New Roman" w:cs="Times New Roman"/>
          <w:sz w:val="20"/>
          <w:szCs w:val="20"/>
        </w:rPr>
        <w:fldChar w:fldCharType="begin"/>
      </w:r>
      <w:r w:rsidR="006B2EAB" w:rsidRPr="006B2EAB">
        <w:rPr>
          <w:rFonts w:ascii="Times New Roman" w:hAnsi="Times New Roman" w:cs="Times New Roman"/>
          <w:sz w:val="20"/>
          <w:szCs w:val="20"/>
        </w:rPr>
        <w:instrText xml:space="preserve"> ADDIN EN.CITE &lt;EndNote&gt;&lt;Cite&gt;&lt;Author&gt;Boyes&lt;/Author&gt;&lt;Year&gt;1998&lt;/Year&gt;&lt;RecNum&gt;113&lt;/RecNum&gt;&lt;DisplayText&gt;(Boyes et al., 1998)&lt;/DisplayText&gt;&lt;record&gt;&lt;rec-number&gt;113&lt;/rec-number&gt;&lt;foreign-keys&gt;&lt;key app="EN" db-id="zfwa95xwvdedsreztw5vrf550defrrwvtwar"&gt;113&lt;/key&gt;&lt;/foreign-keys&gt;&lt;ref-type name="Journal Article"&gt;17&lt;/ref-type&gt;&lt;contributors&gt;&lt;authors&gt;&lt;author&gt;Boyes, D. C.&lt;/author&gt;&lt;author&gt;Nam, J.&lt;/author&gt;&lt;author&gt;Dangl, J. L.&lt;/author&gt;&lt;/authors&gt;&lt;/contributors&gt;&lt;auth-address&gt;Department of Biology, University of North Carolina, Chapel Hill, NC 27599-3280, USA.&lt;/auth-address&gt;&lt;titles&gt;&lt;title&gt;The Arabidopsis thaliana RPM1 disease resistance gene product is a peripheral plasma membrane protein that is degraded coincident with the hypersensitive response&lt;/title&gt;&lt;secondary-title&gt;Proc Natl Acad Sci U S A&lt;/secondary-title&gt;&lt;alt-title&gt;Proceedings of the National Academy of Sciences of the United States of America&lt;/alt-title&gt;&lt;/titles&gt;&lt;pages&gt;15849-54&lt;/pages&gt;&lt;volume&gt;95&lt;/volume&gt;&lt;number&gt;26&lt;/number&gt;&lt;edition&gt;1998/12/23&lt;/edition&gt;&lt;keywords&gt;&lt;keyword&gt;Arabidopsis/*genetics/*microbiology&lt;/keyword&gt;&lt;keyword&gt;*Arabidopsis Proteins&lt;/keyword&gt;&lt;keyword&gt;Cell Membrane/metabolism&lt;/keyword&gt;&lt;keyword&gt;Cytoplasm/metabolism&lt;/keyword&gt;&lt;keyword&gt;Genetic Vectors&lt;/keyword&gt;&lt;keyword&gt;Immunity, Innate&lt;/keyword&gt;&lt;keyword&gt;Kinetics&lt;/keyword&gt;&lt;keyword&gt;Membrane Proteins/*genetics&lt;/keyword&gt;&lt;keyword&gt;Plant Proteins/*genetics/metabolism&lt;/keyword&gt;&lt;keyword&gt;Pseudomonas/pathogenicity&lt;/keyword&gt;&lt;keyword&gt;Recombinant Fusion Proteins/biosynthesis/metabolism&lt;/keyword&gt;&lt;keyword&gt;Transformation, Genetic&lt;/keyword&gt;&lt;/keywords&gt;&lt;dates&gt;&lt;year&gt;1998&lt;/year&gt;&lt;pub-dates&gt;&lt;date&gt;Dec 22&lt;/date&gt;&lt;/pub-dates&gt;&lt;/dates&gt;&lt;isbn&gt;0027-8424 (Print)&amp;#xD;0027-8424 (Linking)&lt;/isbn&gt;&lt;accession-num&gt;9861059&lt;/accession-num&gt;&lt;work-type&gt;Research Support, U.S. Gov&amp;apos;t, Non-P.H.S.&lt;/work-type&gt;&lt;urls&gt;&lt;related-urls&gt;&lt;url&gt;http://www.ncbi.nlm.nih.gov/pubmed/9861059&lt;/url&gt;&lt;/related-urls&gt;&lt;/urls&gt;&lt;custom2&gt;28133&lt;/custom2&gt;&lt;language&gt;eng&lt;/language&gt;&lt;/record&gt;&lt;/Cite&gt;&lt;/EndNote&gt;</w:instrText>
      </w:r>
      <w:r w:rsidR="006B2EAB" w:rsidRPr="006B2EAB">
        <w:rPr>
          <w:rFonts w:ascii="Times New Roman" w:hAnsi="Times New Roman" w:cs="Times New Roman"/>
          <w:sz w:val="20"/>
          <w:szCs w:val="20"/>
        </w:rPr>
        <w:fldChar w:fldCharType="separate"/>
      </w:r>
      <w:r w:rsidR="006B2EAB" w:rsidRPr="006B2EAB">
        <w:rPr>
          <w:rFonts w:ascii="Times New Roman" w:hAnsi="Times New Roman" w:cs="Times New Roman"/>
          <w:noProof/>
          <w:sz w:val="20"/>
          <w:szCs w:val="20"/>
        </w:rPr>
        <w:t>(</w:t>
      </w:r>
      <w:hyperlink w:anchor="_ENREF_3" w:tooltip="Boyes, 1998 #113" w:history="1">
        <w:r w:rsidR="006B2EAB" w:rsidRPr="006B2EAB">
          <w:rPr>
            <w:rFonts w:ascii="Times New Roman" w:hAnsi="Times New Roman" w:cs="Times New Roman"/>
            <w:noProof/>
            <w:sz w:val="20"/>
            <w:szCs w:val="20"/>
          </w:rPr>
          <w:t>Boyes et al., 1998</w:t>
        </w:r>
      </w:hyperlink>
      <w:r w:rsidR="006B2EAB" w:rsidRPr="006B2EAB">
        <w:rPr>
          <w:rFonts w:ascii="Times New Roman" w:hAnsi="Times New Roman" w:cs="Times New Roman"/>
          <w:noProof/>
          <w:sz w:val="20"/>
          <w:szCs w:val="20"/>
        </w:rPr>
        <w:t>)</w:t>
      </w:r>
      <w:r w:rsidR="006B2EAB" w:rsidRPr="006B2EAB">
        <w:rPr>
          <w:rFonts w:ascii="Times New Roman" w:hAnsi="Times New Roman" w:cs="Times New Roman"/>
          <w:sz w:val="20"/>
          <w:szCs w:val="20"/>
        </w:rPr>
        <w:fldChar w:fldCharType="end"/>
      </w:r>
      <w:r w:rsidRPr="006B2EAB">
        <w:rPr>
          <w:rFonts w:ascii="Times New Roman" w:hAnsi="Times New Roman" w:cs="Times New Roman"/>
          <w:sz w:val="20"/>
          <w:szCs w:val="20"/>
        </w:rPr>
        <w:t>. Primers for genotyping and constructs for generating transgenic Arabidopsis were listed in Table S6.</w:t>
      </w:r>
    </w:p>
    <w:p w14:paraId="44313867" w14:textId="77777777" w:rsidR="00D526E2" w:rsidRPr="006B2EAB" w:rsidRDefault="00D526E2" w:rsidP="00933F3C">
      <w:pPr>
        <w:spacing w:line="480" w:lineRule="auto"/>
        <w:jc w:val="both"/>
        <w:rPr>
          <w:rFonts w:ascii="Times New Roman" w:hAnsi="Times New Roman" w:cs="Times New Roman"/>
          <w:i/>
          <w:sz w:val="20"/>
          <w:szCs w:val="20"/>
          <w:u w:val="single"/>
        </w:rPr>
      </w:pPr>
      <w:r w:rsidRPr="006B2EAB">
        <w:rPr>
          <w:rFonts w:ascii="Times New Roman" w:hAnsi="Times New Roman" w:cs="Times New Roman"/>
          <w:i/>
          <w:sz w:val="20"/>
          <w:szCs w:val="20"/>
          <w:u w:val="single"/>
        </w:rPr>
        <w:t>Yeast two hybridization</w:t>
      </w:r>
    </w:p>
    <w:p w14:paraId="2F4D9C17" w14:textId="77777777" w:rsidR="00D526E2" w:rsidRPr="006B2EAB" w:rsidRDefault="00D526E2" w:rsidP="00933F3C">
      <w:pPr>
        <w:spacing w:after="120" w:line="480" w:lineRule="auto"/>
        <w:jc w:val="both"/>
        <w:rPr>
          <w:rFonts w:ascii="Times New Roman" w:hAnsi="Times New Roman" w:cs="Times New Roman"/>
          <w:sz w:val="20"/>
          <w:szCs w:val="20"/>
        </w:rPr>
      </w:pPr>
      <w:r w:rsidRPr="006B2EAB">
        <w:rPr>
          <w:rFonts w:ascii="Times New Roman" w:hAnsi="Times New Roman" w:cs="Times New Roman"/>
          <w:sz w:val="20"/>
          <w:szCs w:val="20"/>
        </w:rPr>
        <w:t>HopBB1, JAZ3, TCP14, COI1 and mutant derivatives were cloned into gateway-compatible pJG4-5 (-</w:t>
      </w:r>
      <w:proofErr w:type="spellStart"/>
      <w:r w:rsidRPr="006B2EAB">
        <w:rPr>
          <w:rFonts w:ascii="Times New Roman" w:hAnsi="Times New Roman" w:cs="Times New Roman"/>
          <w:sz w:val="20"/>
          <w:szCs w:val="20"/>
        </w:rPr>
        <w:t>Trp</w:t>
      </w:r>
      <w:proofErr w:type="spellEnd"/>
      <w:r w:rsidRPr="006B2EAB">
        <w:rPr>
          <w:rFonts w:ascii="Times New Roman" w:hAnsi="Times New Roman" w:cs="Times New Roman"/>
          <w:sz w:val="20"/>
          <w:szCs w:val="20"/>
        </w:rPr>
        <w:t xml:space="preserve">) or pEG202 (-His) vectors. </w:t>
      </w:r>
      <w:proofErr w:type="gramStart"/>
      <w:r w:rsidRPr="006B2EAB">
        <w:rPr>
          <w:rFonts w:ascii="Times New Roman" w:hAnsi="Times New Roman" w:cs="Times New Roman"/>
          <w:sz w:val="20"/>
          <w:szCs w:val="20"/>
        </w:rPr>
        <w:t>pJG4-5</w:t>
      </w:r>
      <w:proofErr w:type="gramEnd"/>
      <w:r w:rsidRPr="006B2EAB">
        <w:rPr>
          <w:rFonts w:ascii="Times New Roman" w:hAnsi="Times New Roman" w:cs="Times New Roman"/>
          <w:sz w:val="20"/>
          <w:szCs w:val="20"/>
        </w:rPr>
        <w:t xml:space="preserve"> and pEG202 constructs were transformed into competent yeast strains EGY48 and RFY206, respectively following manufacturer’s protocol (Frozen-EZ Yeast Transformation II </w:t>
      </w:r>
      <w:r w:rsidRPr="006B2EAB">
        <w:rPr>
          <w:rFonts w:ascii="Times New Roman" w:hAnsi="Times New Roman" w:cs="Times New Roman"/>
          <w:sz w:val="20"/>
          <w:szCs w:val="20"/>
          <w:vertAlign w:val="superscript"/>
        </w:rPr>
        <w:t>TM</w:t>
      </w:r>
      <w:r w:rsidRPr="006B2EAB">
        <w:rPr>
          <w:rFonts w:ascii="Times New Roman" w:hAnsi="Times New Roman" w:cs="Times New Roman"/>
          <w:sz w:val="20"/>
          <w:szCs w:val="20"/>
        </w:rPr>
        <w:t xml:space="preserve">, </w:t>
      </w:r>
      <w:proofErr w:type="spellStart"/>
      <w:r w:rsidRPr="006B2EAB">
        <w:rPr>
          <w:rFonts w:ascii="Times New Roman" w:hAnsi="Times New Roman" w:cs="Times New Roman"/>
          <w:sz w:val="20"/>
          <w:szCs w:val="20"/>
        </w:rPr>
        <w:t>Zymo</w:t>
      </w:r>
      <w:proofErr w:type="spellEnd"/>
      <w:r w:rsidRPr="006B2EAB">
        <w:rPr>
          <w:rFonts w:ascii="Times New Roman" w:hAnsi="Times New Roman" w:cs="Times New Roman"/>
          <w:sz w:val="20"/>
          <w:szCs w:val="20"/>
        </w:rPr>
        <w:t xml:space="preserve"> Research) and selected on plates with dropout media. Each strain also carries the GAL4 reporter on psH18-34 (-</w:t>
      </w:r>
      <w:proofErr w:type="spellStart"/>
      <w:proofErr w:type="gramStart"/>
      <w:r w:rsidRPr="006B2EAB">
        <w:rPr>
          <w:rFonts w:ascii="Times New Roman" w:hAnsi="Times New Roman" w:cs="Times New Roman"/>
          <w:sz w:val="20"/>
          <w:szCs w:val="20"/>
        </w:rPr>
        <w:t>Ura</w:t>
      </w:r>
      <w:proofErr w:type="spellEnd"/>
      <w:proofErr w:type="gramEnd"/>
      <w:r w:rsidRPr="006B2EAB">
        <w:rPr>
          <w:rFonts w:ascii="Times New Roman" w:hAnsi="Times New Roman" w:cs="Times New Roman"/>
          <w:sz w:val="20"/>
          <w:szCs w:val="20"/>
        </w:rPr>
        <w:t xml:space="preserve">). Positive colonies were verified by yeast colony PCR. After mating the strain EGY48 and RFY206, diploid yeasts were plated on selective medium (-H-W-U) supplied with 100µM X-Gal for developing blue color from 2-6 days. To measure protein accumulation, yeast colonies were suspended in 50 µl 0.2N </w:t>
      </w:r>
      <w:proofErr w:type="spellStart"/>
      <w:r w:rsidRPr="006B2EAB">
        <w:rPr>
          <w:rFonts w:ascii="Times New Roman" w:hAnsi="Times New Roman" w:cs="Times New Roman"/>
          <w:sz w:val="20"/>
          <w:szCs w:val="20"/>
        </w:rPr>
        <w:t>NaOH</w:t>
      </w:r>
      <w:proofErr w:type="spellEnd"/>
      <w:r w:rsidRPr="006B2EAB">
        <w:rPr>
          <w:rFonts w:ascii="Times New Roman" w:hAnsi="Times New Roman" w:cs="Times New Roman"/>
          <w:sz w:val="20"/>
          <w:szCs w:val="20"/>
        </w:rPr>
        <w:t xml:space="preserve"> for 10 minutes. Cells were then collected by centrifugation and re-suspended in 1 x loading buffer. Protein levels were examined by western blotting. </w:t>
      </w:r>
    </w:p>
    <w:p w14:paraId="4F69DB92" w14:textId="77777777" w:rsidR="00D526E2" w:rsidRPr="006B2EAB" w:rsidRDefault="00D526E2" w:rsidP="00933F3C">
      <w:pPr>
        <w:spacing w:line="480" w:lineRule="auto"/>
        <w:jc w:val="both"/>
        <w:rPr>
          <w:rFonts w:ascii="Times New Roman" w:hAnsi="Times New Roman" w:cs="Times New Roman"/>
          <w:sz w:val="20"/>
          <w:szCs w:val="20"/>
          <w:u w:val="single"/>
        </w:rPr>
      </w:pPr>
      <w:r w:rsidRPr="006B2EAB">
        <w:rPr>
          <w:rFonts w:ascii="Times New Roman" w:hAnsi="Times New Roman" w:cs="Times New Roman"/>
          <w:i/>
          <w:sz w:val="20"/>
          <w:szCs w:val="20"/>
          <w:u w:val="single"/>
        </w:rPr>
        <w:t>RNA sequencing</w:t>
      </w:r>
    </w:p>
    <w:p w14:paraId="2B19593D" w14:textId="77777777" w:rsidR="00D526E2" w:rsidRPr="006B2EAB" w:rsidRDefault="00D526E2" w:rsidP="00933F3C">
      <w:pPr>
        <w:spacing w:line="480" w:lineRule="auto"/>
        <w:jc w:val="both"/>
        <w:rPr>
          <w:rFonts w:ascii="Times New Roman" w:hAnsi="Times New Roman" w:cs="Times New Roman"/>
          <w:sz w:val="20"/>
          <w:szCs w:val="20"/>
        </w:rPr>
      </w:pPr>
      <w:r w:rsidRPr="006B2EAB">
        <w:rPr>
          <w:rFonts w:ascii="Times New Roman" w:hAnsi="Times New Roman" w:cs="Times New Roman"/>
          <w:sz w:val="20"/>
          <w:szCs w:val="20"/>
        </w:rPr>
        <w:t>In order to define a comprehensive set of marker genes for the JA and SA responses, we used RNA-</w:t>
      </w:r>
      <w:proofErr w:type="spellStart"/>
      <w:r w:rsidRPr="006B2EAB">
        <w:rPr>
          <w:rFonts w:ascii="Times New Roman" w:hAnsi="Times New Roman" w:cs="Times New Roman"/>
          <w:sz w:val="20"/>
          <w:szCs w:val="20"/>
        </w:rPr>
        <w:t>seq</w:t>
      </w:r>
      <w:proofErr w:type="spellEnd"/>
      <w:r w:rsidRPr="006B2EAB">
        <w:rPr>
          <w:rFonts w:ascii="Times New Roman" w:hAnsi="Times New Roman" w:cs="Times New Roman"/>
          <w:sz w:val="20"/>
          <w:szCs w:val="20"/>
        </w:rPr>
        <w:t xml:space="preserve"> to assess the transcriptome of the Arabidopsis Col-0 ecotype over a time-course hormone treatment (Figure S1C). Two-week-old seedlings were sprayed with 50 µM </w:t>
      </w:r>
      <w:proofErr w:type="spellStart"/>
      <w:r w:rsidRPr="006B2EAB">
        <w:rPr>
          <w:rFonts w:ascii="Times New Roman" w:hAnsi="Times New Roman" w:cs="Times New Roman"/>
          <w:sz w:val="20"/>
          <w:szCs w:val="20"/>
        </w:rPr>
        <w:t>MeJA</w:t>
      </w:r>
      <w:proofErr w:type="spellEnd"/>
      <w:r w:rsidRPr="006B2EAB">
        <w:rPr>
          <w:rFonts w:ascii="Times New Roman" w:hAnsi="Times New Roman" w:cs="Times New Roman"/>
          <w:sz w:val="20"/>
          <w:szCs w:val="20"/>
        </w:rPr>
        <w:t xml:space="preserve"> (Sigma), 300 µM BTH (</w:t>
      </w:r>
      <w:proofErr w:type="spellStart"/>
      <w:r w:rsidRPr="006B2EAB">
        <w:rPr>
          <w:rFonts w:ascii="Times New Roman" w:hAnsi="Times New Roman" w:cs="Times New Roman"/>
          <w:sz w:val="20"/>
          <w:szCs w:val="20"/>
        </w:rPr>
        <w:t>Actigard</w:t>
      </w:r>
      <w:proofErr w:type="spellEnd"/>
      <w:r w:rsidRPr="006B2EAB">
        <w:rPr>
          <w:rFonts w:ascii="Times New Roman" w:hAnsi="Times New Roman" w:cs="Times New Roman"/>
          <w:sz w:val="20"/>
          <w:szCs w:val="20"/>
        </w:rPr>
        <w:t xml:space="preserve"> 50WG) or a mock solution (0.02% </w:t>
      </w:r>
      <w:proofErr w:type="spellStart"/>
      <w:r w:rsidRPr="006B2EAB">
        <w:rPr>
          <w:rFonts w:ascii="Times New Roman" w:hAnsi="Times New Roman" w:cs="Times New Roman"/>
          <w:sz w:val="20"/>
          <w:szCs w:val="20"/>
        </w:rPr>
        <w:t>Silwet</w:t>
      </w:r>
      <w:proofErr w:type="spellEnd"/>
      <w:r w:rsidRPr="006B2EAB">
        <w:rPr>
          <w:rFonts w:ascii="Times New Roman" w:hAnsi="Times New Roman" w:cs="Times New Roman"/>
          <w:sz w:val="20"/>
          <w:szCs w:val="20"/>
        </w:rPr>
        <w:t xml:space="preserve">, 0.1% ethanol). Samples were </w:t>
      </w:r>
      <w:proofErr w:type="gramStart"/>
      <w:r w:rsidRPr="006B2EAB">
        <w:rPr>
          <w:rFonts w:ascii="Times New Roman" w:hAnsi="Times New Roman" w:cs="Times New Roman"/>
          <w:sz w:val="20"/>
          <w:szCs w:val="20"/>
        </w:rPr>
        <w:t>harvested  1h</w:t>
      </w:r>
      <w:proofErr w:type="gramEnd"/>
      <w:r w:rsidRPr="006B2EAB">
        <w:rPr>
          <w:rFonts w:ascii="Times New Roman" w:hAnsi="Times New Roman" w:cs="Times New Roman"/>
          <w:sz w:val="20"/>
          <w:szCs w:val="20"/>
        </w:rPr>
        <w:t>, 5h and 8h after spraying. This experiment was repeated twice. The experiments using UBQ10:</w:t>
      </w:r>
      <w:proofErr w:type="gramStart"/>
      <w:r w:rsidRPr="006B2EAB">
        <w:rPr>
          <w:rFonts w:ascii="Times New Roman" w:hAnsi="Times New Roman" w:cs="Times New Roman"/>
          <w:sz w:val="20"/>
          <w:szCs w:val="20"/>
        </w:rPr>
        <w:t>:YFP</w:t>
      </w:r>
      <w:proofErr w:type="gramEnd"/>
      <w:r w:rsidRPr="006B2EAB">
        <w:rPr>
          <w:rFonts w:ascii="Times New Roman" w:hAnsi="Times New Roman" w:cs="Times New Roman"/>
          <w:sz w:val="20"/>
          <w:szCs w:val="20"/>
        </w:rPr>
        <w:t xml:space="preserve">-TCP14-3 (4 replicates), UBQ10::YFP-TCP14-4 (1 replicate), 35S::HopBB1-myc-10 (3 replicates) and </w:t>
      </w:r>
      <w:r w:rsidRPr="006B2EAB">
        <w:rPr>
          <w:rFonts w:ascii="Times New Roman" w:hAnsi="Times New Roman" w:cs="Times New Roman"/>
          <w:i/>
          <w:sz w:val="20"/>
          <w:szCs w:val="20"/>
        </w:rPr>
        <w:t>coi1-16</w:t>
      </w:r>
      <w:r w:rsidRPr="006B2EAB">
        <w:rPr>
          <w:rFonts w:ascii="Times New Roman" w:hAnsi="Times New Roman" w:cs="Times New Roman"/>
          <w:sz w:val="20"/>
          <w:szCs w:val="20"/>
        </w:rPr>
        <w:t xml:space="preserve"> (2 replicates) were performed using steady-state seedlings grown under the same conditions as the ones used in the hormone treatment experiment. In all experiments, each biological replicate corresponds to approximately 30 seedlings grown on the same pot.</w:t>
      </w:r>
    </w:p>
    <w:p w14:paraId="068153E7" w14:textId="77777777" w:rsidR="00D526E2" w:rsidRPr="006B2EAB" w:rsidRDefault="00D526E2" w:rsidP="00933F3C">
      <w:pPr>
        <w:spacing w:line="480" w:lineRule="auto"/>
        <w:jc w:val="both"/>
        <w:rPr>
          <w:rFonts w:ascii="Times New Roman" w:hAnsi="Times New Roman" w:cs="Times New Roman"/>
          <w:sz w:val="20"/>
          <w:szCs w:val="20"/>
        </w:rPr>
      </w:pPr>
      <w:r w:rsidRPr="006B2EAB">
        <w:rPr>
          <w:rFonts w:ascii="Times New Roman" w:hAnsi="Times New Roman" w:cs="Times New Roman"/>
          <w:sz w:val="20"/>
          <w:szCs w:val="20"/>
        </w:rPr>
        <w:lastRenderedPageBreak/>
        <w:t xml:space="preserve">Plant tissue was ground to a fine powder using the </w:t>
      </w:r>
      <w:proofErr w:type="spellStart"/>
      <w:r w:rsidRPr="006B2EAB">
        <w:rPr>
          <w:rFonts w:ascii="Times New Roman" w:hAnsi="Times New Roman" w:cs="Times New Roman"/>
          <w:sz w:val="20"/>
          <w:szCs w:val="20"/>
        </w:rPr>
        <w:t>Qiashredder</w:t>
      </w:r>
      <w:proofErr w:type="spellEnd"/>
      <w:r w:rsidRPr="006B2EAB">
        <w:rPr>
          <w:rFonts w:ascii="Times New Roman" w:hAnsi="Times New Roman" w:cs="Times New Roman"/>
          <w:sz w:val="20"/>
          <w:szCs w:val="20"/>
        </w:rPr>
        <w:t xml:space="preserve"> tissue homogenizer (</w:t>
      </w:r>
      <w:proofErr w:type="spellStart"/>
      <w:r w:rsidRPr="006B2EAB">
        <w:rPr>
          <w:rFonts w:ascii="Times New Roman" w:hAnsi="Times New Roman" w:cs="Times New Roman"/>
          <w:sz w:val="20"/>
          <w:szCs w:val="20"/>
        </w:rPr>
        <w:t>Qiagen</w:t>
      </w:r>
      <w:proofErr w:type="spellEnd"/>
      <w:r w:rsidRPr="006B2EAB">
        <w:rPr>
          <w:rFonts w:ascii="Times New Roman" w:hAnsi="Times New Roman" w:cs="Times New Roman"/>
          <w:sz w:val="20"/>
          <w:szCs w:val="20"/>
        </w:rPr>
        <w:t xml:space="preserve">) and total RNA was extracted using the </w:t>
      </w:r>
      <w:proofErr w:type="spellStart"/>
      <w:r w:rsidRPr="006B2EAB">
        <w:rPr>
          <w:rFonts w:ascii="Times New Roman" w:hAnsi="Times New Roman" w:cs="Times New Roman"/>
          <w:sz w:val="20"/>
          <w:szCs w:val="20"/>
        </w:rPr>
        <w:t>RNeasy</w:t>
      </w:r>
      <w:proofErr w:type="spellEnd"/>
      <w:r w:rsidRPr="006B2EAB">
        <w:rPr>
          <w:rFonts w:ascii="Times New Roman" w:hAnsi="Times New Roman" w:cs="Times New Roman"/>
          <w:sz w:val="20"/>
          <w:szCs w:val="20"/>
        </w:rPr>
        <w:t xml:space="preserve"> Plant Mini kit (</w:t>
      </w:r>
      <w:proofErr w:type="spellStart"/>
      <w:r w:rsidRPr="006B2EAB">
        <w:rPr>
          <w:rFonts w:ascii="Times New Roman" w:hAnsi="Times New Roman" w:cs="Times New Roman"/>
          <w:sz w:val="20"/>
          <w:szCs w:val="20"/>
        </w:rPr>
        <w:t>Qiagen</w:t>
      </w:r>
      <w:proofErr w:type="spellEnd"/>
      <w:r w:rsidRPr="006B2EAB">
        <w:rPr>
          <w:rFonts w:ascii="Times New Roman" w:hAnsi="Times New Roman" w:cs="Times New Roman"/>
          <w:sz w:val="20"/>
          <w:szCs w:val="20"/>
        </w:rPr>
        <w:t xml:space="preserve">). </w:t>
      </w:r>
      <w:proofErr w:type="spellStart"/>
      <w:r w:rsidRPr="006B2EAB">
        <w:rPr>
          <w:rFonts w:ascii="Times New Roman" w:hAnsi="Times New Roman" w:cs="Times New Roman"/>
          <w:sz w:val="20"/>
          <w:szCs w:val="20"/>
        </w:rPr>
        <w:t>Illumina</w:t>
      </w:r>
      <w:proofErr w:type="spellEnd"/>
      <w:r w:rsidRPr="006B2EAB">
        <w:rPr>
          <w:rFonts w:ascii="Times New Roman" w:hAnsi="Times New Roman" w:cs="Times New Roman"/>
          <w:sz w:val="20"/>
          <w:szCs w:val="20"/>
        </w:rPr>
        <w:t>-based RNA-</w:t>
      </w:r>
      <w:proofErr w:type="spellStart"/>
      <w:r w:rsidRPr="006B2EAB">
        <w:rPr>
          <w:rFonts w:ascii="Times New Roman" w:hAnsi="Times New Roman" w:cs="Times New Roman"/>
          <w:sz w:val="20"/>
          <w:szCs w:val="20"/>
        </w:rPr>
        <w:t>seq</w:t>
      </w:r>
      <w:proofErr w:type="spellEnd"/>
      <w:r w:rsidRPr="006B2EAB">
        <w:rPr>
          <w:rFonts w:ascii="Times New Roman" w:hAnsi="Times New Roman" w:cs="Times New Roman"/>
          <w:sz w:val="20"/>
          <w:szCs w:val="20"/>
        </w:rPr>
        <w:t xml:space="preserve"> libraries were prepared from 1000ng total RNA. Library quality control and quantification were performed using a 2100 </w:t>
      </w:r>
      <w:proofErr w:type="spellStart"/>
      <w:r w:rsidRPr="006B2EAB">
        <w:rPr>
          <w:rFonts w:ascii="Times New Roman" w:hAnsi="Times New Roman" w:cs="Times New Roman"/>
          <w:sz w:val="20"/>
          <w:szCs w:val="20"/>
        </w:rPr>
        <w:t>Bioanalyzer</w:t>
      </w:r>
      <w:proofErr w:type="spellEnd"/>
      <w:r w:rsidRPr="006B2EAB">
        <w:rPr>
          <w:rFonts w:ascii="Times New Roman" w:hAnsi="Times New Roman" w:cs="Times New Roman"/>
          <w:sz w:val="20"/>
          <w:szCs w:val="20"/>
        </w:rPr>
        <w:t xml:space="preserve"> instrument (Agilent) and the Quant-</w:t>
      </w:r>
      <w:proofErr w:type="spellStart"/>
      <w:r w:rsidRPr="006B2EAB">
        <w:rPr>
          <w:rFonts w:ascii="Times New Roman" w:hAnsi="Times New Roman" w:cs="Times New Roman"/>
          <w:sz w:val="20"/>
          <w:szCs w:val="20"/>
        </w:rPr>
        <w:t>iT</w:t>
      </w:r>
      <w:proofErr w:type="spellEnd"/>
      <w:r w:rsidRPr="006B2EAB">
        <w:rPr>
          <w:rFonts w:ascii="Times New Roman" w:hAnsi="Times New Roman" w:cs="Times New Roman"/>
          <w:sz w:val="20"/>
          <w:szCs w:val="20"/>
        </w:rPr>
        <w:t xml:space="preserve"> </w:t>
      </w:r>
      <w:proofErr w:type="spellStart"/>
      <w:r w:rsidRPr="006B2EAB">
        <w:rPr>
          <w:rFonts w:ascii="Times New Roman" w:hAnsi="Times New Roman" w:cs="Times New Roman"/>
          <w:sz w:val="20"/>
          <w:szCs w:val="20"/>
        </w:rPr>
        <w:t>PicoGreen</w:t>
      </w:r>
      <w:proofErr w:type="spellEnd"/>
      <w:r w:rsidRPr="006B2EAB">
        <w:rPr>
          <w:rFonts w:ascii="Times New Roman" w:hAnsi="Times New Roman" w:cs="Times New Roman"/>
          <w:sz w:val="20"/>
          <w:szCs w:val="20"/>
        </w:rPr>
        <w:t xml:space="preserve"> dsDNA Reagent (Invitrogen), respectively. The </w:t>
      </w:r>
      <w:proofErr w:type="spellStart"/>
      <w:r w:rsidRPr="006B2EAB">
        <w:rPr>
          <w:rFonts w:ascii="Times New Roman" w:hAnsi="Times New Roman" w:cs="Times New Roman"/>
          <w:sz w:val="20"/>
          <w:szCs w:val="20"/>
        </w:rPr>
        <w:t>Illumina</w:t>
      </w:r>
      <w:proofErr w:type="spellEnd"/>
      <w:r w:rsidRPr="006B2EAB">
        <w:rPr>
          <w:rFonts w:ascii="Times New Roman" w:hAnsi="Times New Roman" w:cs="Times New Roman"/>
          <w:sz w:val="20"/>
          <w:szCs w:val="20"/>
        </w:rPr>
        <w:t xml:space="preserve"> HiSeq2500 sequencer was used to generate 50bp single-end reads. Raw sequencing data are available at the NCBI Sequence Read Archive under accession number </w:t>
      </w:r>
      <w:commentRangeStart w:id="0"/>
      <w:r w:rsidRPr="006B2EAB">
        <w:rPr>
          <w:rFonts w:ascii="Times New Roman" w:hAnsi="Times New Roman" w:cs="Times New Roman"/>
          <w:sz w:val="20"/>
          <w:szCs w:val="20"/>
          <w:highlight w:val="yellow"/>
        </w:rPr>
        <w:t>SRAXXXXXX</w:t>
      </w:r>
      <w:commentRangeEnd w:id="0"/>
      <w:r w:rsidRPr="006B2EAB">
        <w:rPr>
          <w:rStyle w:val="CommentReference"/>
          <w:rFonts w:ascii="Times New Roman" w:hAnsi="Times New Roman" w:cs="Times New Roman"/>
          <w:sz w:val="20"/>
          <w:szCs w:val="20"/>
        </w:rPr>
        <w:commentReference w:id="0"/>
      </w:r>
      <w:r w:rsidRPr="006B2EAB">
        <w:rPr>
          <w:rFonts w:ascii="Times New Roman" w:hAnsi="Times New Roman" w:cs="Times New Roman"/>
          <w:sz w:val="20"/>
          <w:szCs w:val="20"/>
        </w:rPr>
        <w:t xml:space="preserve">. </w:t>
      </w:r>
    </w:p>
    <w:p w14:paraId="2A7C771F" w14:textId="6CF1705A" w:rsidR="00D526E2" w:rsidRPr="006B2EAB" w:rsidRDefault="00D526E2" w:rsidP="00933F3C">
      <w:pPr>
        <w:spacing w:line="480" w:lineRule="auto"/>
        <w:jc w:val="both"/>
        <w:rPr>
          <w:rFonts w:ascii="Times New Roman" w:hAnsi="Times New Roman" w:cs="Times New Roman"/>
          <w:sz w:val="20"/>
          <w:szCs w:val="20"/>
        </w:rPr>
      </w:pPr>
      <w:r w:rsidRPr="006B2EAB">
        <w:rPr>
          <w:rFonts w:ascii="Times New Roman" w:hAnsi="Times New Roman" w:cs="Times New Roman"/>
          <w:sz w:val="20"/>
          <w:szCs w:val="20"/>
        </w:rPr>
        <w:t>RNA-</w:t>
      </w:r>
      <w:proofErr w:type="spellStart"/>
      <w:r w:rsidRPr="006B2EAB">
        <w:rPr>
          <w:rFonts w:ascii="Times New Roman" w:hAnsi="Times New Roman" w:cs="Times New Roman"/>
          <w:sz w:val="20"/>
          <w:szCs w:val="20"/>
        </w:rPr>
        <w:t>seq</w:t>
      </w:r>
      <w:proofErr w:type="spellEnd"/>
      <w:r w:rsidRPr="006B2EAB">
        <w:rPr>
          <w:rFonts w:ascii="Times New Roman" w:hAnsi="Times New Roman" w:cs="Times New Roman"/>
          <w:sz w:val="20"/>
          <w:szCs w:val="20"/>
        </w:rPr>
        <w:t xml:space="preserve"> reads were mapped against the TAIR10 reference genome using </w:t>
      </w:r>
      <w:proofErr w:type="spellStart"/>
      <w:r w:rsidRPr="006B2EAB">
        <w:rPr>
          <w:rFonts w:ascii="Times New Roman" w:hAnsi="Times New Roman" w:cs="Times New Roman"/>
          <w:sz w:val="20"/>
          <w:szCs w:val="20"/>
        </w:rPr>
        <w:t>Tophat</w:t>
      </w:r>
      <w:proofErr w:type="spellEnd"/>
      <w:r w:rsidRPr="006B2EAB">
        <w:rPr>
          <w:rFonts w:ascii="Times New Roman" w:hAnsi="Times New Roman" w:cs="Times New Roman"/>
          <w:sz w:val="20"/>
          <w:szCs w:val="20"/>
        </w:rPr>
        <w:t xml:space="preserve"> </w:t>
      </w:r>
      <w:r w:rsidR="006B2EAB" w:rsidRPr="006B2EAB">
        <w:rPr>
          <w:rFonts w:ascii="Times New Roman" w:hAnsi="Times New Roman" w:cs="Times New Roman"/>
          <w:sz w:val="20"/>
          <w:szCs w:val="20"/>
        </w:rPr>
        <w:fldChar w:fldCharType="begin"/>
      </w:r>
      <w:r w:rsidR="006B2EAB" w:rsidRPr="006B2EAB">
        <w:rPr>
          <w:rFonts w:ascii="Times New Roman" w:hAnsi="Times New Roman" w:cs="Times New Roman"/>
          <w:sz w:val="20"/>
          <w:szCs w:val="20"/>
        </w:rPr>
        <w:instrText xml:space="preserve"> ADDIN EN.CITE &lt;EndNote&gt;&lt;Cite&gt;&lt;Author&gt;Trapnell&lt;/Author&gt;&lt;Year&gt;2009&lt;/Year&gt;&lt;RecNum&gt;124&lt;/RecNum&gt;&lt;DisplayText&gt;(Trapnell et al., 2009)&lt;/DisplayText&gt;&lt;record&gt;&lt;rec-number&gt;124&lt;/rec-number&gt;&lt;foreign-keys&gt;&lt;key app="EN" db-id="zfwa95xwvdedsreztw5vrf550defrrwvtwar"&gt;124&lt;/key&gt;&lt;/foreign-keys&gt;&lt;ref-type name="Journal Article"&gt;17&lt;/ref-type&gt;&lt;contributors&gt;&lt;authors&gt;&lt;author&gt;Trapnell, C.&lt;/author&gt;&lt;author&gt;Pachter, L.&lt;/author&gt;&lt;author&gt;Salzberg, S. L.&lt;/author&gt;&lt;/authors&gt;&lt;/contributors&gt;&lt;auth-address&gt;Center for Bioinformatics and Computational Biology, University of Maryland, College Park, MD 20742, USA. cole@cs.umd.edu&lt;/auth-address&gt;&lt;titles&gt;&lt;title&gt;TopHat: discovering splice junctions with RNA-Seq&lt;/title&gt;&lt;secondary-title&gt;Bioinformatics&lt;/secondary-title&gt;&lt;/titles&gt;&lt;periodical&gt;&lt;full-title&gt;Bioinformatics&lt;/full-title&gt;&lt;/periodical&gt;&lt;pages&gt;1105-11&lt;/pages&gt;&lt;volume&gt;25&lt;/volume&gt;&lt;number&gt;9&lt;/number&gt;&lt;edition&gt;2009/03/18&lt;/edition&gt;&lt;keywords&gt;&lt;keyword&gt;Algorithms&lt;/keyword&gt;&lt;keyword&gt;Gene Expression Profiling/methods&lt;/keyword&gt;&lt;keyword&gt;Models, Genetic&lt;/keyword&gt;&lt;keyword&gt;RNA Splicing/*genetics&lt;/keyword&gt;&lt;keyword&gt;RNA, Messenger&lt;/keyword&gt;&lt;keyword&gt;Sequence Alignment&lt;/keyword&gt;&lt;keyword&gt;*Sequence Analysis, RNA&lt;/keyword&gt;&lt;keyword&gt;*Software&lt;/keyword&gt;&lt;/keywords&gt;&lt;dates&gt;&lt;year&gt;2009&lt;/year&gt;&lt;pub-dates&gt;&lt;date&gt;May 1&lt;/date&gt;&lt;/pub-dates&gt;&lt;/dates&gt;&lt;isbn&gt;1367-4811 (Electronic)&amp;#xD;1367-4803 (Linking)&lt;/isbn&gt;&lt;accession-num&gt;19289445&lt;/accession-num&gt;&lt;work-type&gt;Research Support, N.I.H., Extramural&amp;#xD;Research Support, U.S. Gov&amp;apos;t, Non-P.H.S.&lt;/work-type&gt;&lt;urls&gt;&lt;related-urls&gt;&lt;url&gt;http://www.ncbi.nlm.nih.gov/pubmed/19289445&lt;/url&gt;&lt;/related-urls&gt;&lt;/urls&gt;&lt;custom2&gt;2672628&lt;/custom2&gt;&lt;electronic-resource-num&gt;10.1093/bioinformatics/btp120&lt;/electronic-resource-num&gt;&lt;language&gt;eng&lt;/language&gt;&lt;/record&gt;&lt;/Cite&gt;&lt;/EndNote&gt;</w:instrText>
      </w:r>
      <w:r w:rsidR="006B2EAB" w:rsidRPr="006B2EAB">
        <w:rPr>
          <w:rFonts w:ascii="Times New Roman" w:hAnsi="Times New Roman" w:cs="Times New Roman"/>
          <w:sz w:val="20"/>
          <w:szCs w:val="20"/>
        </w:rPr>
        <w:fldChar w:fldCharType="separate"/>
      </w:r>
      <w:r w:rsidR="006B2EAB" w:rsidRPr="006B2EAB">
        <w:rPr>
          <w:rFonts w:ascii="Times New Roman" w:hAnsi="Times New Roman" w:cs="Times New Roman"/>
          <w:noProof/>
          <w:sz w:val="20"/>
          <w:szCs w:val="20"/>
        </w:rPr>
        <w:t>(</w:t>
      </w:r>
      <w:hyperlink w:anchor="_ENREF_13" w:tooltip="Trapnell, 2009 #124" w:history="1">
        <w:r w:rsidR="006B2EAB" w:rsidRPr="006B2EAB">
          <w:rPr>
            <w:rFonts w:ascii="Times New Roman" w:hAnsi="Times New Roman" w:cs="Times New Roman"/>
            <w:noProof/>
            <w:sz w:val="20"/>
            <w:szCs w:val="20"/>
          </w:rPr>
          <w:t>Trapnell et al., 2009</w:t>
        </w:r>
      </w:hyperlink>
      <w:r w:rsidR="006B2EAB" w:rsidRPr="006B2EAB">
        <w:rPr>
          <w:rFonts w:ascii="Times New Roman" w:hAnsi="Times New Roman" w:cs="Times New Roman"/>
          <w:noProof/>
          <w:sz w:val="20"/>
          <w:szCs w:val="20"/>
        </w:rPr>
        <w:t>)</w:t>
      </w:r>
      <w:r w:rsidR="006B2EAB" w:rsidRPr="006B2EAB">
        <w:rPr>
          <w:rFonts w:ascii="Times New Roman" w:hAnsi="Times New Roman" w:cs="Times New Roman"/>
          <w:sz w:val="20"/>
          <w:szCs w:val="20"/>
        </w:rPr>
        <w:fldChar w:fldCharType="end"/>
      </w:r>
      <w:r w:rsidRPr="006B2EAB">
        <w:rPr>
          <w:rFonts w:ascii="Times New Roman" w:hAnsi="Times New Roman" w:cs="Times New Roman"/>
          <w:sz w:val="20"/>
          <w:szCs w:val="20"/>
        </w:rPr>
        <w:t xml:space="preserve">. Alignment parameters were set to allow only one mismatch and to discard reads mapping to multiple positions in the reference. </w:t>
      </w:r>
      <w:proofErr w:type="spellStart"/>
      <w:r w:rsidRPr="006B2EAB">
        <w:rPr>
          <w:rFonts w:ascii="Times New Roman" w:hAnsi="Times New Roman" w:cs="Times New Roman"/>
          <w:sz w:val="20"/>
          <w:szCs w:val="20"/>
        </w:rPr>
        <w:t>HTSeq</w:t>
      </w:r>
      <w:proofErr w:type="spellEnd"/>
      <w:r w:rsidRPr="006B2EAB">
        <w:rPr>
          <w:rFonts w:ascii="Times New Roman" w:hAnsi="Times New Roman" w:cs="Times New Roman"/>
          <w:sz w:val="20"/>
          <w:szCs w:val="20"/>
        </w:rPr>
        <w:t xml:space="preserve"> </w:t>
      </w:r>
      <w:r w:rsidR="006B2EAB" w:rsidRPr="006B2EAB">
        <w:rPr>
          <w:rFonts w:ascii="Times New Roman" w:hAnsi="Times New Roman" w:cs="Times New Roman"/>
          <w:sz w:val="20"/>
          <w:szCs w:val="20"/>
        </w:rPr>
        <w:fldChar w:fldCharType="begin"/>
      </w:r>
      <w:r w:rsidR="006B2EAB" w:rsidRPr="006B2EAB">
        <w:rPr>
          <w:rFonts w:ascii="Times New Roman" w:hAnsi="Times New Roman" w:cs="Times New Roman"/>
          <w:sz w:val="20"/>
          <w:szCs w:val="20"/>
        </w:rPr>
        <w:instrText xml:space="preserve"> ADDIN EN.CITE &lt;EndNote&gt;&lt;Cite&gt;&lt;Author&gt;Anders&lt;/Author&gt;&lt;Year&gt;2015&lt;/Year&gt;&lt;RecNum&gt;125&lt;/RecNum&gt;&lt;DisplayText&gt;(Anders et al., 2015)&lt;/DisplayText&gt;&lt;record&gt;&lt;rec-number&gt;125&lt;/rec-number&gt;&lt;foreign-keys&gt;&lt;key app="EN" db-id="zfwa95xwvdedsreztw5vrf550defrrwvtwar"&gt;125&lt;/key&gt;&lt;/foreign-keys&gt;&lt;ref-type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(Linking)&lt;/isbn&gt;&lt;accession-num&gt;25260700&lt;/accession-num&gt;&lt;work-type&gt;Research Support, Non-U.S. Gov&amp;apos;t&lt;/work-type&gt;&lt;urls&gt;&lt;related-urls&gt;&lt;url&gt;http://www.ncbi.nlm.nih.gov/pubmed/25260700&lt;/url&gt;&lt;/related-urls&gt;&lt;/urls&gt;&lt;custom2&gt;4287950&lt;/custom2&gt;&lt;electronic-resource-num&gt;10.1093/bioinformatics/btu638&lt;/electronic-resource-num&gt;&lt;language&gt;eng&lt;/language&gt;&lt;/record&gt;&lt;/Cite&gt;&lt;/EndNote&gt;</w:instrText>
      </w:r>
      <w:r w:rsidR="006B2EAB" w:rsidRPr="006B2EAB">
        <w:rPr>
          <w:rFonts w:ascii="Times New Roman" w:hAnsi="Times New Roman" w:cs="Times New Roman"/>
          <w:sz w:val="20"/>
          <w:szCs w:val="20"/>
        </w:rPr>
        <w:fldChar w:fldCharType="separate"/>
      </w:r>
      <w:r w:rsidR="006B2EAB" w:rsidRPr="006B2EAB">
        <w:rPr>
          <w:rFonts w:ascii="Times New Roman" w:hAnsi="Times New Roman" w:cs="Times New Roman"/>
          <w:noProof/>
          <w:sz w:val="20"/>
          <w:szCs w:val="20"/>
        </w:rPr>
        <w:t>(</w:t>
      </w:r>
      <w:hyperlink w:anchor="_ENREF_1" w:tooltip="Anders, 2015 #125" w:history="1">
        <w:r w:rsidR="006B2EAB" w:rsidRPr="006B2EAB">
          <w:rPr>
            <w:rFonts w:ascii="Times New Roman" w:hAnsi="Times New Roman" w:cs="Times New Roman"/>
            <w:noProof/>
            <w:sz w:val="20"/>
            <w:szCs w:val="20"/>
          </w:rPr>
          <w:t>Anders et al., 2015</w:t>
        </w:r>
      </w:hyperlink>
      <w:r w:rsidR="006B2EAB" w:rsidRPr="006B2EAB">
        <w:rPr>
          <w:rFonts w:ascii="Times New Roman" w:hAnsi="Times New Roman" w:cs="Times New Roman"/>
          <w:noProof/>
          <w:sz w:val="20"/>
          <w:szCs w:val="20"/>
        </w:rPr>
        <w:t>)</w:t>
      </w:r>
      <w:r w:rsidR="006B2EAB" w:rsidRPr="006B2EAB">
        <w:rPr>
          <w:rFonts w:ascii="Times New Roman" w:hAnsi="Times New Roman" w:cs="Times New Roman"/>
          <w:sz w:val="20"/>
          <w:szCs w:val="20"/>
        </w:rPr>
        <w:fldChar w:fldCharType="end"/>
      </w:r>
      <w:r w:rsidRPr="006B2EAB" w:rsidDel="006818ED">
        <w:rPr>
          <w:rFonts w:ascii="Times New Roman" w:hAnsi="Times New Roman" w:cs="Times New Roman"/>
          <w:sz w:val="20"/>
          <w:szCs w:val="20"/>
        </w:rPr>
        <w:t xml:space="preserve"> </w:t>
      </w:r>
      <w:r w:rsidRPr="006B2EAB">
        <w:rPr>
          <w:rFonts w:ascii="Times New Roman" w:hAnsi="Times New Roman" w:cs="Times New Roman"/>
          <w:sz w:val="20"/>
          <w:szCs w:val="20"/>
        </w:rPr>
        <w:t xml:space="preserve">was then used to count reads mapping to each one of the 27,208 nuclear protein-coding genes. Differential gene expression analyses were performed with the </w:t>
      </w:r>
      <w:proofErr w:type="spellStart"/>
      <w:r w:rsidRPr="006B2EAB">
        <w:rPr>
          <w:rFonts w:ascii="Times New Roman" w:hAnsi="Times New Roman" w:cs="Times New Roman"/>
          <w:sz w:val="20"/>
          <w:szCs w:val="20"/>
        </w:rPr>
        <w:t>edgeR</w:t>
      </w:r>
      <w:proofErr w:type="spellEnd"/>
      <w:r w:rsidRPr="006B2EAB">
        <w:rPr>
          <w:rFonts w:ascii="Times New Roman" w:hAnsi="Times New Roman" w:cs="Times New Roman"/>
          <w:sz w:val="20"/>
          <w:szCs w:val="20"/>
        </w:rPr>
        <w:t xml:space="preserve"> package </w:t>
      </w:r>
      <w:r w:rsidR="006B2EAB" w:rsidRPr="006B2EAB">
        <w:rPr>
          <w:rFonts w:ascii="Times New Roman" w:hAnsi="Times New Roman" w:cs="Times New Roman"/>
          <w:sz w:val="20"/>
          <w:szCs w:val="20"/>
        </w:rPr>
        <w:fldChar w:fldCharType="begin"/>
      </w:r>
      <w:r w:rsidR="006B2EAB" w:rsidRPr="006B2EAB">
        <w:rPr>
          <w:rFonts w:ascii="Times New Roman" w:hAnsi="Times New Roman" w:cs="Times New Roman"/>
          <w:sz w:val="20"/>
          <w:szCs w:val="20"/>
        </w:rPr>
        <w:instrText xml:space="preserve"> ADDIN EN.CITE &lt;EndNote&gt;&lt;Cite&gt;&lt;Author&gt;Robinson&lt;/Author&gt;&lt;Year&gt;2010&lt;/Year&gt;&lt;RecNum&gt;126&lt;/RecNum&gt;&lt;DisplayText&gt;(Robinson et al., 2010)&lt;/DisplayText&gt;&lt;record&gt;&lt;rec-number&gt;126&lt;/rec-number&gt;&lt;foreign-keys&gt;&lt;key app="EN" db-id="zfwa95xwvdedsreztw5vrf550defrrwvtwar"&gt;126&lt;/key&gt;&lt;/foreign-keys&gt;&lt;ref-type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1&lt;/date&gt;&lt;/pub-dates&gt;&lt;/dates&gt;&lt;isbn&gt;1367-4811 (Electronic)&amp;#xD;1367-4803 (Linking)&lt;/isbn&gt;&lt;accession-num&gt;19910308&lt;/accession-num&gt;&lt;work-type&gt;Research Support, Non-U.S. Gov&amp;apos;t&lt;/work-type&gt;&lt;urls&gt;&lt;related-urls&gt;&lt;url&gt;http://www.ncbi.nlm.nih.gov/pubmed/19910308&lt;/url&gt;&lt;/related-urls&gt;&lt;/urls&gt;&lt;custom2&gt;2796818&lt;/custom2&gt;&lt;electronic-resource-num&gt;10.1093/bioinformatics/btp616&lt;/electronic-resource-num&gt;&lt;language&gt;eng&lt;/language&gt;&lt;/record&gt;&lt;/Cite&gt;&lt;/EndNote&gt;</w:instrText>
      </w:r>
      <w:r w:rsidR="006B2EAB" w:rsidRPr="006B2EAB">
        <w:rPr>
          <w:rFonts w:ascii="Times New Roman" w:hAnsi="Times New Roman" w:cs="Times New Roman"/>
          <w:sz w:val="20"/>
          <w:szCs w:val="20"/>
        </w:rPr>
        <w:fldChar w:fldCharType="separate"/>
      </w:r>
      <w:r w:rsidR="006B2EAB" w:rsidRPr="006B2EAB">
        <w:rPr>
          <w:rFonts w:ascii="Times New Roman" w:hAnsi="Times New Roman" w:cs="Times New Roman"/>
          <w:noProof/>
          <w:sz w:val="20"/>
          <w:szCs w:val="20"/>
        </w:rPr>
        <w:t>(</w:t>
      </w:r>
      <w:hyperlink w:anchor="_ENREF_11" w:tooltip="Robinson, 2010 #126" w:history="1">
        <w:r w:rsidR="006B2EAB" w:rsidRPr="006B2EAB">
          <w:rPr>
            <w:rFonts w:ascii="Times New Roman" w:hAnsi="Times New Roman" w:cs="Times New Roman"/>
            <w:noProof/>
            <w:sz w:val="20"/>
            <w:szCs w:val="20"/>
          </w:rPr>
          <w:t>Robinson et al., 2010</w:t>
        </w:r>
      </w:hyperlink>
      <w:r w:rsidR="006B2EAB" w:rsidRPr="006B2EAB">
        <w:rPr>
          <w:rFonts w:ascii="Times New Roman" w:hAnsi="Times New Roman" w:cs="Times New Roman"/>
          <w:noProof/>
          <w:sz w:val="20"/>
          <w:szCs w:val="20"/>
        </w:rPr>
        <w:t>)</w:t>
      </w:r>
      <w:r w:rsidR="006B2EAB" w:rsidRPr="006B2EAB">
        <w:rPr>
          <w:rFonts w:ascii="Times New Roman" w:hAnsi="Times New Roman" w:cs="Times New Roman"/>
          <w:sz w:val="20"/>
          <w:szCs w:val="20"/>
        </w:rPr>
        <w:fldChar w:fldCharType="end"/>
      </w:r>
      <w:r w:rsidRPr="006B2EAB">
        <w:rPr>
          <w:rFonts w:ascii="Times New Roman" w:hAnsi="Times New Roman" w:cs="Times New Roman"/>
          <w:sz w:val="20"/>
          <w:szCs w:val="20"/>
        </w:rPr>
        <w:t xml:space="preserve"> using the False Discovery Rate (FDR) method for correction of multiple comparisons </w:t>
      </w:r>
      <w:r w:rsidR="006B2EAB" w:rsidRPr="006B2EAB">
        <w:rPr>
          <w:rFonts w:ascii="Times New Roman" w:hAnsi="Times New Roman" w:cs="Times New Roman"/>
          <w:sz w:val="20"/>
          <w:szCs w:val="20"/>
        </w:rPr>
        <w:fldChar w:fldCharType="begin"/>
      </w:r>
      <w:r w:rsidR="006B2EAB" w:rsidRPr="006B2EAB">
        <w:rPr>
          <w:rFonts w:ascii="Times New Roman" w:hAnsi="Times New Roman" w:cs="Times New Roman"/>
          <w:sz w:val="20"/>
          <w:szCs w:val="20"/>
        </w:rPr>
        <w:instrText xml:space="preserve"> ADDIN EN.CITE &lt;EndNote&gt;&lt;Cite&gt;&lt;Author&gt;Benjamini&lt;/Author&gt;&lt;Year&gt;1995&lt;/Year&gt;&lt;RecNum&gt;137&lt;/RecNum&gt;&lt;DisplayText&gt;(Benjamini and Hochberg, 1995)&lt;/DisplayText&gt;&lt;record&gt;&lt;rec-number&gt;137&lt;/rec-number&gt;&lt;foreign-keys&gt;&lt;key app="EN" db-id="zfwa95xwvdedsreztw5vrf550defrrwvtwar"&gt;137&lt;/key&gt;&lt;/foreign-keys&gt;&lt;ref-type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006B2EAB" w:rsidRPr="006B2EAB">
        <w:rPr>
          <w:rFonts w:ascii="Times New Roman" w:hAnsi="Times New Roman" w:cs="Times New Roman"/>
          <w:sz w:val="20"/>
          <w:szCs w:val="20"/>
        </w:rPr>
        <w:fldChar w:fldCharType="separate"/>
      </w:r>
      <w:r w:rsidR="006B2EAB" w:rsidRPr="006B2EAB">
        <w:rPr>
          <w:rFonts w:ascii="Times New Roman" w:hAnsi="Times New Roman" w:cs="Times New Roman"/>
          <w:noProof/>
          <w:sz w:val="20"/>
          <w:szCs w:val="20"/>
        </w:rPr>
        <w:t>(</w:t>
      </w:r>
      <w:hyperlink w:anchor="_ENREF_2" w:tooltip="Benjamini, 1995 #137" w:history="1">
        <w:r w:rsidR="006B2EAB" w:rsidRPr="006B2EAB">
          <w:rPr>
            <w:rFonts w:ascii="Times New Roman" w:hAnsi="Times New Roman" w:cs="Times New Roman"/>
            <w:noProof/>
            <w:sz w:val="20"/>
            <w:szCs w:val="20"/>
          </w:rPr>
          <w:t>Benjamini and Hochberg, 1995</w:t>
        </w:r>
      </w:hyperlink>
      <w:r w:rsidR="006B2EAB" w:rsidRPr="006B2EAB">
        <w:rPr>
          <w:rFonts w:ascii="Times New Roman" w:hAnsi="Times New Roman" w:cs="Times New Roman"/>
          <w:noProof/>
          <w:sz w:val="20"/>
          <w:szCs w:val="20"/>
        </w:rPr>
        <w:t>)</w:t>
      </w:r>
      <w:r w:rsidR="006B2EAB" w:rsidRPr="006B2EAB">
        <w:rPr>
          <w:rFonts w:ascii="Times New Roman" w:hAnsi="Times New Roman" w:cs="Times New Roman"/>
          <w:sz w:val="20"/>
          <w:szCs w:val="20"/>
        </w:rPr>
        <w:fldChar w:fldCharType="end"/>
      </w:r>
      <w:r w:rsidRPr="006B2EAB" w:rsidDel="001F04B3">
        <w:rPr>
          <w:rFonts w:ascii="Times New Roman" w:hAnsi="Times New Roman" w:cs="Times New Roman"/>
          <w:sz w:val="20"/>
          <w:szCs w:val="20"/>
        </w:rPr>
        <w:t xml:space="preserve"> </w:t>
      </w:r>
      <w:r w:rsidRPr="006B2EAB">
        <w:rPr>
          <w:rFonts w:ascii="Times New Roman" w:hAnsi="Times New Roman" w:cs="Times New Roman"/>
          <w:sz w:val="20"/>
          <w:szCs w:val="20"/>
        </w:rPr>
        <w:t>. Genes with FDR below 0.01 and a fold-change variation greater than 1.5X were considered differentially expressed between conditions. The scripts used to process the data and generate the figures (</w:t>
      </w:r>
      <w:proofErr w:type="spellStart"/>
      <w:r w:rsidRPr="006B2EAB">
        <w:rPr>
          <w:rFonts w:ascii="Times New Roman" w:hAnsi="Times New Roman" w:cs="Times New Roman"/>
          <w:sz w:val="20"/>
          <w:szCs w:val="20"/>
        </w:rPr>
        <w:t>Heatmap</w:t>
      </w:r>
      <w:proofErr w:type="spellEnd"/>
      <w:r w:rsidRPr="006B2EAB">
        <w:rPr>
          <w:rFonts w:ascii="Times New Roman" w:hAnsi="Times New Roman" w:cs="Times New Roman"/>
          <w:sz w:val="20"/>
          <w:szCs w:val="20"/>
        </w:rPr>
        <w:t>, Boxplot) were deposited in GitHub.</w:t>
      </w:r>
    </w:p>
    <w:p w14:paraId="03F2AE91" w14:textId="77777777" w:rsidR="00D526E2" w:rsidRPr="006B2EAB" w:rsidRDefault="00D526E2" w:rsidP="00933F3C">
      <w:pPr>
        <w:spacing w:line="480" w:lineRule="auto"/>
        <w:jc w:val="both"/>
        <w:rPr>
          <w:rFonts w:ascii="Times New Roman" w:hAnsi="Times New Roman" w:cs="Times New Roman"/>
          <w:i/>
          <w:sz w:val="20"/>
          <w:szCs w:val="20"/>
          <w:u w:val="single"/>
        </w:rPr>
      </w:pPr>
      <w:r w:rsidRPr="006B2EAB">
        <w:rPr>
          <w:rFonts w:ascii="Times New Roman" w:hAnsi="Times New Roman" w:cs="Times New Roman"/>
          <w:i/>
          <w:sz w:val="20"/>
          <w:szCs w:val="20"/>
          <w:u w:val="single"/>
        </w:rPr>
        <w:t>Confocal microscopy</w:t>
      </w:r>
    </w:p>
    <w:p w14:paraId="101F9D09" w14:textId="77777777" w:rsidR="00D526E2" w:rsidRPr="006B2EAB" w:rsidRDefault="00D526E2" w:rsidP="00933F3C">
      <w:pPr>
        <w:autoSpaceDE w:val="0"/>
        <w:autoSpaceDN w:val="0"/>
        <w:adjustRightInd w:val="0"/>
        <w:spacing w:after="0" w:line="480" w:lineRule="auto"/>
        <w:jc w:val="both"/>
        <w:rPr>
          <w:rFonts w:ascii="Times New Roman" w:hAnsi="Times New Roman" w:cs="Times New Roman"/>
          <w:sz w:val="20"/>
          <w:szCs w:val="20"/>
        </w:rPr>
      </w:pPr>
      <w:r w:rsidRPr="006B2EAB">
        <w:rPr>
          <w:rFonts w:ascii="Times New Roman" w:hAnsi="Times New Roman" w:cs="Times New Roman"/>
          <w:sz w:val="20"/>
          <w:szCs w:val="20"/>
        </w:rPr>
        <w:t xml:space="preserve">Microscopy was conducted 16-24 hours after infiltration using a LSM 7 DUO (Carl Zeiss). Leaf disc samples were imaged with a 40x water objective. Between 5 and 15 nuclei were observed in each repetition. The confocal images were edited with Zen 2009 (Zeiss) and Adobe Photoshop CS2. Zen 2009 (Zeiss) and Excel (Microsoft) were used to create histograms. For the HopBB1-TCP14-JAZ3 co-localization assay, JAZ3-RFP and TCP14-YFP were driven under 35S </w:t>
      </w:r>
      <w:proofErr w:type="gramStart"/>
      <w:r w:rsidRPr="006B2EAB">
        <w:rPr>
          <w:rFonts w:ascii="Times New Roman" w:hAnsi="Times New Roman" w:cs="Times New Roman"/>
          <w:sz w:val="20"/>
          <w:szCs w:val="20"/>
        </w:rPr>
        <w:t>promoter,</w:t>
      </w:r>
      <w:proofErr w:type="gramEnd"/>
      <w:r w:rsidRPr="006B2EAB">
        <w:rPr>
          <w:rFonts w:ascii="Times New Roman" w:hAnsi="Times New Roman" w:cs="Times New Roman"/>
          <w:sz w:val="20"/>
          <w:szCs w:val="20"/>
        </w:rPr>
        <w:t xml:space="preserve"> HopBB1-CFP was driven by estradiol-inducible promoter. Estradiol was applied 6 hours after the co-infiltration of Agrobacteria. The primers and constructs used for confocal analysis are listed in Table S6.</w:t>
      </w:r>
    </w:p>
    <w:p w14:paraId="27D82A21" w14:textId="77777777" w:rsidR="00D526E2" w:rsidRPr="006B2EAB" w:rsidRDefault="00D526E2" w:rsidP="00933F3C">
      <w:pPr>
        <w:autoSpaceDE w:val="0"/>
        <w:autoSpaceDN w:val="0"/>
        <w:adjustRightInd w:val="0"/>
        <w:spacing w:after="0" w:line="480" w:lineRule="auto"/>
        <w:jc w:val="both"/>
        <w:rPr>
          <w:rFonts w:ascii="Times New Roman" w:hAnsi="Times New Roman" w:cs="Times New Roman"/>
          <w:sz w:val="20"/>
          <w:szCs w:val="20"/>
        </w:rPr>
      </w:pPr>
    </w:p>
    <w:p w14:paraId="2AD4EEE2" w14:textId="77777777" w:rsidR="00D526E2" w:rsidRPr="006B2EAB" w:rsidRDefault="00D526E2" w:rsidP="00933F3C">
      <w:pPr>
        <w:autoSpaceDE w:val="0"/>
        <w:autoSpaceDN w:val="0"/>
        <w:adjustRightInd w:val="0"/>
        <w:spacing w:after="0" w:line="480" w:lineRule="auto"/>
        <w:jc w:val="both"/>
        <w:rPr>
          <w:rFonts w:ascii="Times New Roman" w:hAnsi="Times New Roman" w:cs="Times New Roman"/>
          <w:sz w:val="20"/>
          <w:szCs w:val="20"/>
        </w:rPr>
      </w:pPr>
      <w:r w:rsidRPr="006B2EAB">
        <w:rPr>
          <w:rFonts w:ascii="Times New Roman" w:hAnsi="Times New Roman" w:cs="Times New Roman"/>
          <w:sz w:val="20"/>
          <w:szCs w:val="20"/>
        </w:rPr>
        <w:t xml:space="preserve">For the HopBB1-mediated disruption of JAZ3-MYC2 interaction, </w:t>
      </w:r>
      <w:proofErr w:type="spellStart"/>
      <w:r w:rsidRPr="006B2EAB">
        <w:rPr>
          <w:rFonts w:ascii="Times New Roman" w:hAnsi="Times New Roman" w:cs="Times New Roman"/>
          <w:sz w:val="20"/>
          <w:szCs w:val="20"/>
        </w:rPr>
        <w:t>rBiFC</w:t>
      </w:r>
      <w:proofErr w:type="spellEnd"/>
      <w:r w:rsidRPr="006B2EAB">
        <w:rPr>
          <w:rFonts w:ascii="Times New Roman" w:hAnsi="Times New Roman" w:cs="Times New Roman"/>
          <w:sz w:val="20"/>
          <w:szCs w:val="20"/>
        </w:rPr>
        <w:t xml:space="preserve"> (JAZ3+MYC2) and EST:</w:t>
      </w:r>
      <w:proofErr w:type="gramStart"/>
      <w:r w:rsidRPr="006B2EAB">
        <w:rPr>
          <w:rFonts w:ascii="Times New Roman" w:hAnsi="Times New Roman" w:cs="Times New Roman"/>
          <w:sz w:val="20"/>
          <w:szCs w:val="20"/>
        </w:rPr>
        <w:t>:HopBB1</w:t>
      </w:r>
      <w:proofErr w:type="gramEnd"/>
      <w:r w:rsidRPr="006B2EAB">
        <w:rPr>
          <w:rFonts w:ascii="Times New Roman" w:hAnsi="Times New Roman" w:cs="Times New Roman"/>
          <w:sz w:val="20"/>
          <w:szCs w:val="20"/>
        </w:rPr>
        <w:t>-CER-HA were co-inoculated at OD600=0.1 and OD600=0.2, respectively. Six hours after inoculation, 20µM estradiol was infiltrated. Samples were collected 20-24 hours after inoculation. 12-15 images of 50-100 cells/per field were taken in each repetition.</w:t>
      </w:r>
    </w:p>
    <w:p w14:paraId="45DD2519" w14:textId="77777777" w:rsidR="00D526E2" w:rsidRPr="006B2EAB" w:rsidRDefault="00D526E2" w:rsidP="00933F3C">
      <w:pPr>
        <w:spacing w:line="480" w:lineRule="auto"/>
        <w:jc w:val="both"/>
        <w:rPr>
          <w:rFonts w:ascii="Times New Roman" w:hAnsi="Times New Roman" w:cs="Times New Roman"/>
          <w:i/>
          <w:sz w:val="20"/>
          <w:szCs w:val="20"/>
          <w:u w:val="single"/>
        </w:rPr>
      </w:pPr>
      <w:r w:rsidRPr="006B2EAB">
        <w:rPr>
          <w:rFonts w:ascii="Times New Roman" w:hAnsi="Times New Roman" w:cs="Times New Roman"/>
          <w:i/>
          <w:sz w:val="20"/>
          <w:szCs w:val="20"/>
          <w:u w:val="single"/>
        </w:rPr>
        <w:lastRenderedPageBreak/>
        <w:t>Disease resistance assay</w:t>
      </w:r>
    </w:p>
    <w:p w14:paraId="4FE5177C" w14:textId="5CD33360" w:rsidR="00D526E2" w:rsidRPr="006B2EAB" w:rsidRDefault="00D526E2" w:rsidP="00933F3C">
      <w:pPr>
        <w:spacing w:line="480" w:lineRule="auto"/>
        <w:jc w:val="both"/>
        <w:rPr>
          <w:rFonts w:ascii="Times New Roman" w:hAnsi="Times New Roman" w:cs="Times New Roman"/>
          <w:sz w:val="20"/>
          <w:szCs w:val="20"/>
        </w:rPr>
      </w:pPr>
      <w:proofErr w:type="spellStart"/>
      <w:r w:rsidRPr="006B2EAB">
        <w:rPr>
          <w:rFonts w:ascii="Times New Roman" w:hAnsi="Times New Roman" w:cs="Times New Roman"/>
          <w:i/>
          <w:iCs/>
          <w:sz w:val="20"/>
          <w:szCs w:val="20"/>
        </w:rPr>
        <w:t>Pto</w:t>
      </w:r>
      <w:proofErr w:type="spellEnd"/>
      <w:r w:rsidRPr="006B2EAB">
        <w:rPr>
          <w:rFonts w:ascii="Times New Roman" w:hAnsi="Times New Roman" w:cs="Times New Roman"/>
          <w:i/>
          <w:iCs/>
          <w:sz w:val="20"/>
          <w:szCs w:val="20"/>
        </w:rPr>
        <w:t xml:space="preserve"> DC3000 and </w:t>
      </w:r>
      <w:proofErr w:type="spellStart"/>
      <w:r w:rsidRPr="006B2EAB">
        <w:rPr>
          <w:rFonts w:ascii="Times New Roman" w:hAnsi="Times New Roman" w:cs="Times New Roman"/>
          <w:i/>
          <w:iCs/>
          <w:sz w:val="20"/>
          <w:szCs w:val="20"/>
        </w:rPr>
        <w:t>Pto</w:t>
      </w:r>
      <w:proofErr w:type="spellEnd"/>
      <w:r w:rsidRPr="006B2EAB">
        <w:rPr>
          <w:rFonts w:ascii="Times New Roman" w:hAnsi="Times New Roman" w:cs="Times New Roman"/>
          <w:i/>
          <w:iCs/>
          <w:sz w:val="20"/>
          <w:szCs w:val="20"/>
        </w:rPr>
        <w:t xml:space="preserve"> </w:t>
      </w:r>
      <w:r w:rsidRPr="006B2EAB">
        <w:rPr>
          <w:rFonts w:ascii="Times New Roman" w:hAnsi="Times New Roman" w:cs="Times New Roman"/>
          <w:iCs/>
          <w:sz w:val="20"/>
          <w:szCs w:val="20"/>
        </w:rPr>
        <w:t>DC3000</w:t>
      </w:r>
      <w:r w:rsidRPr="006B2EAB">
        <w:rPr>
          <w:rFonts w:ascii="Times New Roman" w:hAnsi="Times New Roman" w:cs="Times New Roman"/>
          <w:i/>
          <w:iCs/>
          <w:sz w:val="20"/>
          <w:szCs w:val="20"/>
        </w:rPr>
        <w:t xml:space="preserve"> </w:t>
      </w:r>
      <w:proofErr w:type="spellStart"/>
      <w:r w:rsidRPr="006B2EAB">
        <w:rPr>
          <w:rFonts w:ascii="Times New Roman" w:hAnsi="Times New Roman" w:cs="Times New Roman"/>
          <w:i/>
          <w:iCs/>
          <w:sz w:val="20"/>
          <w:szCs w:val="20"/>
        </w:rPr>
        <w:t>cor</w:t>
      </w:r>
      <w:proofErr w:type="spellEnd"/>
      <w:r w:rsidRPr="006B2EAB">
        <w:rPr>
          <w:rFonts w:ascii="Times New Roman" w:hAnsi="Times New Roman" w:cs="Times New Roman"/>
          <w:i/>
          <w:iCs/>
          <w:sz w:val="20"/>
          <w:szCs w:val="20"/>
          <w:vertAlign w:val="superscript"/>
        </w:rPr>
        <w:t>-</w:t>
      </w:r>
      <w:r w:rsidRPr="006B2EAB">
        <w:rPr>
          <w:rFonts w:ascii="Times New Roman" w:hAnsi="Times New Roman" w:cs="Times New Roman"/>
          <w:i/>
          <w:iCs/>
          <w:sz w:val="20"/>
          <w:szCs w:val="20"/>
        </w:rPr>
        <w:t xml:space="preserve"> </w:t>
      </w:r>
      <w:r w:rsidRPr="006B2EAB">
        <w:rPr>
          <w:rFonts w:ascii="Times New Roman" w:hAnsi="Times New Roman" w:cs="Times New Roman"/>
          <w:iCs/>
          <w:sz w:val="20"/>
          <w:szCs w:val="20"/>
        </w:rPr>
        <w:t xml:space="preserve">were described in </w:t>
      </w:r>
      <w:r w:rsidR="006B2EAB" w:rsidRPr="006B2EAB">
        <w:rPr>
          <w:rFonts w:ascii="Times New Roman" w:hAnsi="Times New Roman" w:cs="Times New Roman"/>
          <w:iCs/>
          <w:sz w:val="20"/>
          <w:szCs w:val="20"/>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6B2EAB" w:rsidRPr="006B2EAB">
        <w:rPr>
          <w:rFonts w:ascii="Times New Roman" w:hAnsi="Times New Roman" w:cs="Times New Roman"/>
          <w:iCs/>
          <w:sz w:val="20"/>
          <w:szCs w:val="20"/>
        </w:rPr>
        <w:instrText xml:space="preserve"> ADDIN EN.CITE </w:instrText>
      </w:r>
      <w:r w:rsidR="006B2EAB" w:rsidRPr="006B2EAB">
        <w:rPr>
          <w:rFonts w:ascii="Times New Roman" w:hAnsi="Times New Roman" w:cs="Times New Roman"/>
          <w:iCs/>
          <w:sz w:val="20"/>
          <w:szCs w:val="20"/>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6B2EAB" w:rsidRPr="006B2EAB">
        <w:rPr>
          <w:rFonts w:ascii="Times New Roman" w:hAnsi="Times New Roman" w:cs="Times New Roman"/>
          <w:iCs/>
          <w:sz w:val="20"/>
          <w:szCs w:val="20"/>
        </w:rPr>
        <w:instrText xml:space="preserve"> ADDIN EN.CITE.DATA </w:instrText>
      </w:r>
      <w:r w:rsidR="006B2EAB" w:rsidRPr="006B2EAB">
        <w:rPr>
          <w:rFonts w:ascii="Times New Roman" w:hAnsi="Times New Roman" w:cs="Times New Roman"/>
          <w:iCs/>
          <w:sz w:val="20"/>
          <w:szCs w:val="20"/>
        </w:rPr>
      </w:r>
      <w:r w:rsidR="006B2EAB" w:rsidRPr="006B2EAB">
        <w:rPr>
          <w:rFonts w:ascii="Times New Roman" w:hAnsi="Times New Roman" w:cs="Times New Roman"/>
          <w:iCs/>
          <w:sz w:val="20"/>
          <w:szCs w:val="20"/>
        </w:rPr>
        <w:fldChar w:fldCharType="end"/>
      </w:r>
      <w:r w:rsidR="006B2EAB" w:rsidRPr="006B2EAB">
        <w:rPr>
          <w:rFonts w:ascii="Times New Roman" w:hAnsi="Times New Roman" w:cs="Times New Roman"/>
          <w:iCs/>
          <w:sz w:val="20"/>
          <w:szCs w:val="20"/>
        </w:rPr>
        <w:fldChar w:fldCharType="separate"/>
      </w:r>
      <w:r w:rsidR="006B2EAB" w:rsidRPr="006B2EAB">
        <w:rPr>
          <w:rFonts w:ascii="Times New Roman" w:hAnsi="Times New Roman" w:cs="Times New Roman"/>
          <w:iCs/>
          <w:noProof/>
          <w:sz w:val="20"/>
          <w:szCs w:val="20"/>
        </w:rPr>
        <w:t>(</w:t>
      </w:r>
      <w:hyperlink w:anchor="_ENREF_6" w:tooltip="He, 2012 #34" w:history="1">
        <w:r w:rsidR="006B2EAB" w:rsidRPr="006B2EAB">
          <w:rPr>
            <w:rFonts w:ascii="Times New Roman" w:hAnsi="Times New Roman" w:cs="Times New Roman"/>
            <w:iCs/>
            <w:noProof/>
            <w:sz w:val="20"/>
            <w:szCs w:val="20"/>
          </w:rPr>
          <w:t>He et al., 2012</w:t>
        </w:r>
      </w:hyperlink>
      <w:r w:rsidR="006B2EAB" w:rsidRPr="006B2EAB">
        <w:rPr>
          <w:rFonts w:ascii="Times New Roman" w:hAnsi="Times New Roman" w:cs="Times New Roman"/>
          <w:iCs/>
          <w:noProof/>
          <w:sz w:val="20"/>
          <w:szCs w:val="20"/>
        </w:rPr>
        <w:t>)</w:t>
      </w:r>
      <w:r w:rsidR="006B2EAB" w:rsidRPr="006B2EAB">
        <w:rPr>
          <w:rFonts w:ascii="Times New Roman" w:hAnsi="Times New Roman" w:cs="Times New Roman"/>
          <w:iCs/>
          <w:sz w:val="20"/>
          <w:szCs w:val="20"/>
        </w:rPr>
        <w:fldChar w:fldCharType="end"/>
      </w:r>
      <w:r w:rsidRPr="006B2EAB">
        <w:rPr>
          <w:rFonts w:ascii="Times New Roman" w:hAnsi="Times New Roman" w:cs="Times New Roman"/>
          <w:iCs/>
          <w:sz w:val="20"/>
          <w:szCs w:val="20"/>
        </w:rPr>
        <w:t>.</w:t>
      </w:r>
      <w:r w:rsidRPr="006B2EAB">
        <w:rPr>
          <w:rFonts w:ascii="Times New Roman" w:hAnsi="Times New Roman" w:cs="Times New Roman"/>
          <w:i/>
          <w:iCs/>
          <w:sz w:val="20"/>
          <w:szCs w:val="20"/>
        </w:rPr>
        <w:t xml:space="preserve"> </w:t>
      </w:r>
      <w:proofErr w:type="spellStart"/>
      <w:r w:rsidRPr="006B2EAB">
        <w:rPr>
          <w:rFonts w:ascii="Times New Roman" w:hAnsi="Times New Roman" w:cs="Times New Roman"/>
          <w:i/>
          <w:iCs/>
          <w:sz w:val="20"/>
          <w:szCs w:val="20"/>
        </w:rPr>
        <w:t>Pto</w:t>
      </w:r>
      <w:proofErr w:type="spellEnd"/>
      <w:r w:rsidRPr="006B2EAB">
        <w:rPr>
          <w:rFonts w:ascii="Times New Roman" w:hAnsi="Times New Roman" w:cs="Times New Roman"/>
          <w:i/>
          <w:iCs/>
          <w:sz w:val="20"/>
          <w:szCs w:val="20"/>
        </w:rPr>
        <w:t xml:space="preserve"> </w:t>
      </w:r>
      <w:r w:rsidRPr="006B2EAB">
        <w:rPr>
          <w:rFonts w:ascii="Times New Roman" w:hAnsi="Times New Roman" w:cs="Times New Roman"/>
          <w:sz w:val="20"/>
          <w:szCs w:val="20"/>
        </w:rPr>
        <w:t>DC3000</w:t>
      </w:r>
      <w:r w:rsidRPr="006B2EAB">
        <w:rPr>
          <w:rFonts w:ascii="Times New Roman" w:hAnsi="Times New Roman" w:cs="Times New Roman"/>
          <w:i/>
          <w:sz w:val="20"/>
          <w:szCs w:val="20"/>
        </w:rPr>
        <w:t xml:space="preserve"> </w:t>
      </w:r>
      <w:proofErr w:type="spellStart"/>
      <w:r w:rsidRPr="006B2EAB">
        <w:rPr>
          <w:rFonts w:ascii="Times New Roman" w:hAnsi="Times New Roman" w:cs="Times New Roman"/>
          <w:i/>
          <w:sz w:val="20"/>
          <w:szCs w:val="20"/>
        </w:rPr>
        <w:t>cor</w:t>
      </w:r>
      <w:proofErr w:type="spellEnd"/>
      <w:r w:rsidRPr="006B2EAB">
        <w:rPr>
          <w:rFonts w:ascii="Times New Roman" w:hAnsi="Times New Roman" w:cs="Times New Roman"/>
          <w:i/>
          <w:sz w:val="20"/>
          <w:szCs w:val="20"/>
          <w:vertAlign w:val="superscript"/>
        </w:rPr>
        <w:t>-</w:t>
      </w:r>
      <w:r w:rsidRPr="006B2EAB">
        <w:rPr>
          <w:rFonts w:ascii="Times New Roman" w:hAnsi="Times New Roman" w:cs="Times New Roman"/>
          <w:sz w:val="20"/>
          <w:szCs w:val="20"/>
        </w:rPr>
        <w:t xml:space="preserve"> (EV) and </w:t>
      </w:r>
      <w:proofErr w:type="spellStart"/>
      <w:r w:rsidRPr="006B2EAB">
        <w:rPr>
          <w:rFonts w:ascii="Times New Roman" w:hAnsi="Times New Roman" w:cs="Times New Roman"/>
          <w:i/>
          <w:sz w:val="20"/>
          <w:szCs w:val="20"/>
        </w:rPr>
        <w:t>Pto</w:t>
      </w:r>
      <w:proofErr w:type="spellEnd"/>
      <w:r w:rsidRPr="006B2EAB">
        <w:rPr>
          <w:rFonts w:ascii="Times New Roman" w:hAnsi="Times New Roman" w:cs="Times New Roman"/>
          <w:i/>
          <w:sz w:val="20"/>
          <w:szCs w:val="20"/>
        </w:rPr>
        <w:t xml:space="preserve"> </w:t>
      </w:r>
      <w:r w:rsidRPr="006B2EAB">
        <w:rPr>
          <w:rFonts w:ascii="Times New Roman" w:hAnsi="Times New Roman" w:cs="Times New Roman"/>
          <w:sz w:val="20"/>
          <w:szCs w:val="20"/>
        </w:rPr>
        <w:t>DC3000</w:t>
      </w:r>
      <w:r w:rsidRPr="006B2EAB">
        <w:rPr>
          <w:rFonts w:ascii="Times New Roman" w:hAnsi="Times New Roman" w:cs="Times New Roman"/>
          <w:i/>
          <w:sz w:val="20"/>
          <w:szCs w:val="20"/>
        </w:rPr>
        <w:t xml:space="preserve"> </w:t>
      </w:r>
      <w:proofErr w:type="spellStart"/>
      <w:r w:rsidRPr="006B2EAB">
        <w:rPr>
          <w:rFonts w:ascii="Times New Roman" w:hAnsi="Times New Roman" w:cs="Times New Roman"/>
          <w:i/>
          <w:sz w:val="20"/>
          <w:szCs w:val="20"/>
        </w:rPr>
        <w:t>cor</w:t>
      </w:r>
      <w:proofErr w:type="spellEnd"/>
      <w:r w:rsidRPr="006B2EAB">
        <w:rPr>
          <w:rFonts w:ascii="Times New Roman" w:hAnsi="Times New Roman" w:cs="Times New Roman"/>
          <w:i/>
          <w:sz w:val="20"/>
          <w:szCs w:val="20"/>
          <w:vertAlign w:val="superscript"/>
        </w:rPr>
        <w:t>-</w:t>
      </w:r>
      <w:r w:rsidRPr="006B2EAB">
        <w:rPr>
          <w:rFonts w:ascii="Times New Roman" w:hAnsi="Times New Roman" w:cs="Times New Roman"/>
          <w:sz w:val="20"/>
          <w:szCs w:val="20"/>
        </w:rPr>
        <w:t xml:space="preserve"> (</w:t>
      </w:r>
      <w:r w:rsidRPr="006B2EAB">
        <w:rPr>
          <w:rFonts w:ascii="Times New Roman" w:hAnsi="Times New Roman" w:cs="Times New Roman"/>
          <w:i/>
          <w:iCs/>
          <w:sz w:val="20"/>
          <w:szCs w:val="20"/>
        </w:rPr>
        <w:t>HopBB1</w:t>
      </w:r>
      <w:r w:rsidRPr="006B2EAB">
        <w:rPr>
          <w:rFonts w:ascii="Times New Roman" w:hAnsi="Times New Roman" w:cs="Times New Roman"/>
          <w:sz w:val="20"/>
          <w:szCs w:val="20"/>
        </w:rPr>
        <w:t xml:space="preserve">) were generated by transforming </w:t>
      </w:r>
      <w:proofErr w:type="spellStart"/>
      <w:r w:rsidRPr="006B2EAB">
        <w:rPr>
          <w:rFonts w:ascii="Times New Roman" w:hAnsi="Times New Roman" w:cs="Times New Roman"/>
          <w:i/>
          <w:sz w:val="20"/>
          <w:szCs w:val="20"/>
        </w:rPr>
        <w:t>Pto</w:t>
      </w:r>
      <w:proofErr w:type="spellEnd"/>
      <w:r w:rsidRPr="006B2EAB">
        <w:rPr>
          <w:rFonts w:ascii="Times New Roman" w:hAnsi="Times New Roman" w:cs="Times New Roman"/>
          <w:i/>
          <w:sz w:val="20"/>
          <w:szCs w:val="20"/>
        </w:rPr>
        <w:t xml:space="preserve"> </w:t>
      </w:r>
      <w:r w:rsidRPr="006B2EAB">
        <w:rPr>
          <w:rFonts w:ascii="Times New Roman" w:hAnsi="Times New Roman" w:cs="Times New Roman"/>
          <w:sz w:val="20"/>
          <w:szCs w:val="20"/>
        </w:rPr>
        <w:t>DC3000</w:t>
      </w:r>
      <w:r w:rsidRPr="006B2EAB">
        <w:rPr>
          <w:rFonts w:ascii="Times New Roman" w:hAnsi="Times New Roman" w:cs="Times New Roman"/>
          <w:i/>
          <w:sz w:val="20"/>
          <w:szCs w:val="20"/>
        </w:rPr>
        <w:t xml:space="preserve"> </w:t>
      </w:r>
      <w:proofErr w:type="spellStart"/>
      <w:r w:rsidRPr="006B2EAB">
        <w:rPr>
          <w:rFonts w:ascii="Times New Roman" w:hAnsi="Times New Roman" w:cs="Times New Roman"/>
          <w:i/>
          <w:sz w:val="20"/>
          <w:szCs w:val="20"/>
        </w:rPr>
        <w:t>cor</w:t>
      </w:r>
      <w:proofErr w:type="spellEnd"/>
      <w:r w:rsidRPr="006B2EAB">
        <w:rPr>
          <w:rFonts w:ascii="Times New Roman" w:hAnsi="Times New Roman" w:cs="Times New Roman"/>
          <w:i/>
          <w:sz w:val="20"/>
          <w:szCs w:val="20"/>
          <w:vertAlign w:val="superscript"/>
        </w:rPr>
        <w:t>-</w:t>
      </w:r>
      <w:r w:rsidRPr="006B2EAB">
        <w:rPr>
          <w:rFonts w:ascii="Times New Roman" w:hAnsi="Times New Roman" w:cs="Times New Roman"/>
          <w:sz w:val="20"/>
          <w:szCs w:val="20"/>
        </w:rPr>
        <w:t xml:space="preserve"> with either pJC531 (empty vector) or pJC531 (HopBB1). HopBB1 is expressed under its native promoter. Plant inoculations and bacterial growth assays were performed as described </w:t>
      </w:r>
      <w:r w:rsidR="006B2EAB" w:rsidRPr="006B2EAB">
        <w:rPr>
          <w:rFonts w:ascii="Times New Roman" w:hAnsi="Times New Roman" w:cs="Times New Roman"/>
          <w:sz w:val="20"/>
          <w:szCs w:val="20"/>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6B2EAB" w:rsidRPr="006B2EAB">
        <w:rPr>
          <w:rFonts w:ascii="Times New Roman" w:hAnsi="Times New Roman" w:cs="Times New Roman"/>
          <w:sz w:val="20"/>
          <w:szCs w:val="20"/>
        </w:rPr>
        <w:instrText xml:space="preserve"> ADDIN EN.CITE </w:instrText>
      </w:r>
      <w:r w:rsidR="006B2EAB" w:rsidRPr="006B2EAB">
        <w:rPr>
          <w:rFonts w:ascii="Times New Roman" w:hAnsi="Times New Roman" w:cs="Times New Roman"/>
          <w:sz w:val="20"/>
          <w:szCs w:val="20"/>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6B2EAB" w:rsidRPr="006B2EAB">
        <w:rPr>
          <w:rFonts w:ascii="Times New Roman" w:hAnsi="Times New Roman" w:cs="Times New Roman"/>
          <w:sz w:val="20"/>
          <w:szCs w:val="20"/>
        </w:rPr>
        <w:instrText xml:space="preserve"> ADDIN EN.CITE.DATA </w:instrText>
      </w:r>
      <w:r w:rsidR="006B2EAB" w:rsidRPr="006B2EAB">
        <w:rPr>
          <w:rFonts w:ascii="Times New Roman" w:hAnsi="Times New Roman" w:cs="Times New Roman"/>
          <w:sz w:val="20"/>
          <w:szCs w:val="20"/>
        </w:rPr>
      </w:r>
      <w:r w:rsidR="006B2EAB" w:rsidRPr="006B2EAB">
        <w:rPr>
          <w:rFonts w:ascii="Times New Roman" w:hAnsi="Times New Roman" w:cs="Times New Roman"/>
          <w:sz w:val="20"/>
          <w:szCs w:val="20"/>
        </w:rPr>
        <w:fldChar w:fldCharType="end"/>
      </w:r>
      <w:r w:rsidR="006B2EAB" w:rsidRPr="006B2EAB">
        <w:rPr>
          <w:rFonts w:ascii="Times New Roman" w:hAnsi="Times New Roman" w:cs="Times New Roman"/>
          <w:sz w:val="20"/>
          <w:szCs w:val="20"/>
        </w:rPr>
        <w:fldChar w:fldCharType="separate"/>
      </w:r>
      <w:r w:rsidR="006B2EAB" w:rsidRPr="006B2EAB">
        <w:rPr>
          <w:rFonts w:ascii="Times New Roman" w:hAnsi="Times New Roman" w:cs="Times New Roman"/>
          <w:noProof/>
          <w:sz w:val="20"/>
          <w:szCs w:val="20"/>
        </w:rPr>
        <w:t>(</w:t>
      </w:r>
      <w:hyperlink w:anchor="_ENREF_6" w:tooltip="He, 2012 #34" w:history="1">
        <w:r w:rsidR="006B2EAB" w:rsidRPr="006B2EAB">
          <w:rPr>
            <w:rFonts w:ascii="Times New Roman" w:hAnsi="Times New Roman" w:cs="Times New Roman"/>
            <w:noProof/>
            <w:sz w:val="20"/>
            <w:szCs w:val="20"/>
          </w:rPr>
          <w:t>He et al., 2012</w:t>
        </w:r>
      </w:hyperlink>
      <w:r w:rsidR="006B2EAB" w:rsidRPr="006B2EAB">
        <w:rPr>
          <w:rFonts w:ascii="Times New Roman" w:hAnsi="Times New Roman" w:cs="Times New Roman"/>
          <w:noProof/>
          <w:sz w:val="20"/>
          <w:szCs w:val="20"/>
        </w:rPr>
        <w:t>)</w:t>
      </w:r>
      <w:r w:rsidR="006B2EAB" w:rsidRPr="006B2EAB">
        <w:rPr>
          <w:rFonts w:ascii="Times New Roman" w:hAnsi="Times New Roman" w:cs="Times New Roman"/>
          <w:sz w:val="20"/>
          <w:szCs w:val="20"/>
        </w:rPr>
        <w:fldChar w:fldCharType="end"/>
      </w:r>
      <w:r w:rsidRPr="006B2EAB">
        <w:rPr>
          <w:rFonts w:ascii="Times New Roman" w:hAnsi="Times New Roman" w:cs="Times New Roman"/>
          <w:sz w:val="20"/>
          <w:szCs w:val="20"/>
        </w:rPr>
        <w:t xml:space="preserve">. All assays were performed independently a minimum of 3 times with similar results. </w:t>
      </w:r>
    </w:p>
    <w:p w14:paraId="22C2BD00" w14:textId="77777777" w:rsidR="00D526E2" w:rsidRPr="006B2EAB" w:rsidRDefault="00D526E2" w:rsidP="00933F3C">
      <w:pPr>
        <w:autoSpaceDE w:val="0"/>
        <w:autoSpaceDN w:val="0"/>
        <w:adjustRightInd w:val="0"/>
        <w:spacing w:after="0" w:line="480" w:lineRule="auto"/>
        <w:jc w:val="both"/>
        <w:rPr>
          <w:rFonts w:ascii="Times New Roman" w:hAnsi="Times New Roman" w:cs="Times New Roman"/>
          <w:bCs/>
          <w:i/>
          <w:sz w:val="20"/>
          <w:szCs w:val="20"/>
          <w:u w:val="single"/>
        </w:rPr>
      </w:pPr>
      <w:r w:rsidRPr="006B2EAB">
        <w:rPr>
          <w:rFonts w:ascii="Times New Roman" w:hAnsi="Times New Roman" w:cs="Times New Roman"/>
          <w:bCs/>
          <w:i/>
          <w:sz w:val="20"/>
          <w:szCs w:val="20"/>
          <w:u w:val="single"/>
        </w:rPr>
        <w:t>Phylogenetic Analysis</w:t>
      </w:r>
    </w:p>
    <w:p w14:paraId="23D97162" w14:textId="481D8AB8" w:rsidR="00D526E2" w:rsidRPr="006B2EAB" w:rsidRDefault="00D526E2" w:rsidP="00933F3C">
      <w:pPr>
        <w:spacing w:line="480" w:lineRule="auto"/>
        <w:jc w:val="both"/>
        <w:rPr>
          <w:rFonts w:ascii="Times New Roman" w:hAnsi="Times New Roman" w:cs="Times New Roman"/>
          <w:bCs/>
          <w:sz w:val="20"/>
          <w:szCs w:val="20"/>
        </w:rPr>
      </w:pPr>
      <w:r w:rsidRPr="006B2EAB">
        <w:rPr>
          <w:rFonts w:ascii="Times New Roman" w:hAnsi="Times New Roman" w:cs="Times New Roman"/>
          <w:bCs/>
          <w:sz w:val="20"/>
          <w:szCs w:val="20"/>
        </w:rPr>
        <w:t xml:space="preserve">Phylogenetic history of </w:t>
      </w:r>
      <w:r w:rsidRPr="006B2EAB">
        <w:rPr>
          <w:rFonts w:ascii="Times New Roman" w:hAnsi="Times New Roman" w:cs="Times New Roman"/>
          <w:bCs/>
          <w:i/>
          <w:iCs/>
          <w:sz w:val="20"/>
          <w:szCs w:val="20"/>
        </w:rPr>
        <w:t>Pseudomonas</w:t>
      </w:r>
      <w:r w:rsidRPr="006B2EAB">
        <w:rPr>
          <w:rFonts w:ascii="Times New Roman" w:hAnsi="Times New Roman" w:cs="Times New Roman"/>
          <w:bCs/>
          <w:sz w:val="20"/>
          <w:szCs w:val="20"/>
        </w:rPr>
        <w:t xml:space="preserve"> was inferred by multi-locus alignment using MUSCLE </w:t>
      </w:r>
      <w:r w:rsidR="006B2EAB" w:rsidRPr="006B2EAB">
        <w:rPr>
          <w:rFonts w:ascii="Times New Roman" w:hAnsi="Times New Roman" w:cs="Times New Roman"/>
          <w:bCs/>
          <w:sz w:val="20"/>
          <w:szCs w:val="20"/>
        </w:rPr>
        <w:fldChar w:fldCharType="begin"/>
      </w:r>
      <w:r w:rsidR="006B2EAB" w:rsidRPr="006B2EAB">
        <w:rPr>
          <w:rFonts w:ascii="Times New Roman" w:hAnsi="Times New Roman" w:cs="Times New Roman"/>
          <w:bCs/>
          <w:sz w:val="20"/>
          <w:szCs w:val="20"/>
        </w:rPr>
        <w:instrText xml:space="preserve"> ADDIN EN.CITE &lt;EndNote&gt;&lt;Cite&gt;&lt;Author&gt;Edgar&lt;/Author&gt;&lt;Year&gt;2004&lt;/Year&gt;&lt;RecNum&gt;114&lt;/RecNum&gt;&lt;DisplayText&gt;(Edgar, 2004)&lt;/DisplayText&gt;&lt;record&gt;&lt;rec-number&gt;114&lt;/rec-number&gt;&lt;foreign-keys&gt;&lt;key app="EN" db-id="zfwa95xwvdedsreztw5vrf550defrrwvtwar"&gt;114&lt;/key&gt;&lt;/foreign-keys&gt;&lt;ref-type name="Journal Article"&gt;17&lt;/ref-type&gt;&lt;contributors&gt;&lt;authors&gt;&lt;author&gt;Edgar, R. C.&lt;/author&gt;&lt;/authors&gt;&lt;/contributors&gt;&lt;auth-address&gt;bob@drive5.com&lt;/auth-address&gt;&lt;titles&gt;&lt;title&gt;MUSCLE: multiple sequence alignment with high accuracy and high throughput&lt;/title&gt;&lt;secondary-title&gt;Nucleic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research&lt;/abbr-1&gt;&lt;/alt-periodical&gt;&lt;pages&gt;1792-7&lt;/pages&gt;&lt;volume&gt;32&lt;/volume&gt;&lt;number&gt;5&lt;/number&gt;&lt;edition&gt;2004/03/23&lt;/edition&gt;&lt;keywords&gt;&lt;keyword&gt;Algorithms&lt;/keyword&gt;&lt;keyword&gt;Amino Acid Motifs&lt;/keyword&gt;&lt;keyword&gt;Amino Acid Sequence&lt;/keyword&gt;&lt;keyword&gt;Internet&lt;/keyword&gt;&lt;keyword&gt;Molecular Sequence Data&lt;/keyword&gt;&lt;keyword&gt;Reproducibility of Results&lt;/keyword&gt;&lt;keyword&gt;Sequence Alignment/*methods&lt;/keyword&gt;&lt;keyword&gt;Sequence Analysis, Protein/*methods&lt;/keyword&gt;&lt;keyword&gt;*Software&lt;/keyword&gt;&lt;keyword&gt;Time Factors&lt;/keyword&gt;&lt;/keywords&gt;&lt;dates&gt;&lt;year&gt;2004&lt;/year&gt;&lt;/dates&gt;&lt;isbn&gt;1362-4962 (Electronic)&amp;#xD;0305-1048 (Linking)&lt;/isbn&gt;&lt;accession-num&gt;15034147&lt;/accession-num&gt;&lt;work-type&gt;Comparative Study&amp;#xD;Evaluation Studies&lt;/work-type&gt;&lt;urls&gt;&lt;related-urls&gt;&lt;url&gt;http://www.ncbi.nlm.nih.gov/pubmed/15034147&lt;/url&gt;&lt;/related-urls&gt;&lt;/urls&gt;&lt;custom2&gt;390337&lt;/custom2&gt;&lt;electronic-resource-num&gt;10.1093/nar/gkh340&lt;/electronic-resource-num&gt;&lt;language&gt;eng&lt;/language&gt;&lt;/record&gt;&lt;/Cite&gt;&lt;/EndNote&gt;</w:instrText>
      </w:r>
      <w:r w:rsidR="006B2EAB" w:rsidRPr="006B2EAB">
        <w:rPr>
          <w:rFonts w:ascii="Times New Roman" w:hAnsi="Times New Roman" w:cs="Times New Roman"/>
          <w:bCs/>
          <w:sz w:val="20"/>
          <w:szCs w:val="20"/>
        </w:rPr>
        <w:fldChar w:fldCharType="separate"/>
      </w:r>
      <w:r w:rsidR="006B2EAB" w:rsidRPr="006B2EAB">
        <w:rPr>
          <w:rFonts w:ascii="Times New Roman" w:hAnsi="Times New Roman" w:cs="Times New Roman"/>
          <w:bCs/>
          <w:noProof/>
          <w:sz w:val="20"/>
          <w:szCs w:val="20"/>
        </w:rPr>
        <w:t>(</w:t>
      </w:r>
      <w:hyperlink w:anchor="_ENREF_4" w:tooltip="Edgar, 2004 #114" w:history="1">
        <w:r w:rsidR="006B2EAB" w:rsidRPr="006B2EAB">
          <w:rPr>
            <w:rFonts w:ascii="Times New Roman" w:hAnsi="Times New Roman" w:cs="Times New Roman"/>
            <w:bCs/>
            <w:noProof/>
            <w:sz w:val="20"/>
            <w:szCs w:val="20"/>
          </w:rPr>
          <w:t>Edgar, 2004</w:t>
        </w:r>
      </w:hyperlink>
      <w:r w:rsidR="006B2EAB" w:rsidRPr="006B2EAB">
        <w:rPr>
          <w:rFonts w:ascii="Times New Roman" w:hAnsi="Times New Roman" w:cs="Times New Roman"/>
          <w:bCs/>
          <w:noProof/>
          <w:sz w:val="20"/>
          <w:szCs w:val="20"/>
        </w:rPr>
        <w:t>)</w:t>
      </w:r>
      <w:r w:rsidR="006B2EAB" w:rsidRPr="006B2EAB">
        <w:rPr>
          <w:rFonts w:ascii="Times New Roman" w:hAnsi="Times New Roman" w:cs="Times New Roman"/>
          <w:bCs/>
          <w:sz w:val="20"/>
          <w:szCs w:val="20"/>
        </w:rPr>
        <w:fldChar w:fldCharType="end"/>
      </w:r>
      <w:r w:rsidRPr="006B2EAB">
        <w:rPr>
          <w:rFonts w:ascii="Times New Roman" w:hAnsi="Times New Roman" w:cs="Times New Roman"/>
          <w:bCs/>
          <w:sz w:val="20"/>
          <w:szCs w:val="20"/>
        </w:rPr>
        <w:t xml:space="preserve"> to align 20 single copy conserved COGs (Table S6) from all 850 </w:t>
      </w:r>
      <w:r w:rsidRPr="006B2EAB">
        <w:rPr>
          <w:rFonts w:ascii="Times New Roman" w:hAnsi="Times New Roman" w:cs="Times New Roman"/>
          <w:bCs/>
          <w:i/>
          <w:iCs/>
          <w:sz w:val="20"/>
          <w:szCs w:val="20"/>
        </w:rPr>
        <w:t>Pseudomonas</w:t>
      </w:r>
      <w:r w:rsidRPr="006B2EAB">
        <w:rPr>
          <w:rFonts w:ascii="Times New Roman" w:hAnsi="Times New Roman" w:cs="Times New Roman"/>
          <w:bCs/>
          <w:sz w:val="20"/>
          <w:szCs w:val="20"/>
        </w:rPr>
        <w:t xml:space="preserve"> genomes that included a complete set of these genes, extracted from the </w:t>
      </w:r>
      <w:r w:rsidRPr="006B2EAB">
        <w:rPr>
          <w:rStyle w:val="Emphasis"/>
          <w:rFonts w:ascii="Times New Roman" w:hAnsi="Times New Roman" w:cs="Times New Roman"/>
          <w:bCs/>
          <w:sz w:val="20"/>
          <w:szCs w:val="20"/>
          <w:shd w:val="clear" w:color="auto" w:fill="FFFFFF"/>
        </w:rPr>
        <w:t>Integrated Microbial Genomes</w:t>
      </w:r>
      <w:r w:rsidRPr="006B2EAB">
        <w:rPr>
          <w:rStyle w:val="apple-converted-space"/>
          <w:rFonts w:ascii="Times New Roman" w:hAnsi="Times New Roman" w:cs="Times New Roman"/>
          <w:sz w:val="20"/>
          <w:szCs w:val="20"/>
          <w:shd w:val="clear" w:color="auto" w:fill="FFFFFF"/>
        </w:rPr>
        <w:t> </w:t>
      </w:r>
      <w:r w:rsidRPr="006B2EAB">
        <w:rPr>
          <w:rFonts w:ascii="Times New Roman" w:hAnsi="Times New Roman" w:cs="Times New Roman"/>
          <w:sz w:val="20"/>
          <w:szCs w:val="20"/>
          <w:shd w:val="clear" w:color="auto" w:fill="FFFFFF"/>
        </w:rPr>
        <w:t>(</w:t>
      </w:r>
      <w:r w:rsidRPr="006B2EAB">
        <w:rPr>
          <w:rStyle w:val="Emphasis"/>
          <w:rFonts w:ascii="Times New Roman" w:hAnsi="Times New Roman" w:cs="Times New Roman"/>
          <w:bCs/>
          <w:sz w:val="20"/>
          <w:szCs w:val="20"/>
          <w:shd w:val="clear" w:color="auto" w:fill="FFFFFF"/>
        </w:rPr>
        <w:t>IMG</w:t>
      </w:r>
      <w:r w:rsidRPr="006B2EAB">
        <w:rPr>
          <w:rFonts w:ascii="Times New Roman" w:hAnsi="Times New Roman" w:cs="Times New Roman"/>
          <w:sz w:val="20"/>
          <w:szCs w:val="20"/>
          <w:shd w:val="clear" w:color="auto" w:fill="FFFFFF"/>
        </w:rPr>
        <w:t xml:space="preserve">) system </w:t>
      </w:r>
      <w:r w:rsidRPr="006B2EAB">
        <w:rPr>
          <w:rFonts w:ascii="Times New Roman" w:hAnsi="Times New Roman" w:cs="Times New Roman"/>
          <w:bCs/>
          <w:sz w:val="20"/>
          <w:szCs w:val="20"/>
        </w:rPr>
        <w:t xml:space="preserve">http://img.jgi.doe.gov/; </w:t>
      </w:r>
      <w:r w:rsidR="006B2EAB" w:rsidRPr="006B2EAB">
        <w:rPr>
          <w:rFonts w:ascii="Times New Roman" w:hAnsi="Times New Roman" w:cs="Times New Roman"/>
          <w:bCs/>
          <w:sz w:val="20"/>
          <w:szCs w:val="20"/>
        </w:rPr>
        <w:fldChar w:fldCharType="begin">
          <w:fldData xml:space="preserve">PEVuZE5vdGU+PENpdGU+PEF1dGhvcj5NYXJrb3dpdHo8L0F1dGhvcj48WWVhcj4yMDEyPC9ZZWFy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PjwvYWx0LXBlcmlvZGljYWw+PHBhZ2VzPkQxMTUtMjI8L3BhZ2VzPjx2b2x1bWU+NDA8L3ZvbHVt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cDovL3d3dy5uY2JpLm5sbS5uaWguZ292L3B1Ym1lZC8yMjE5NDY0MDwvdXJsPjwvcmVsYXRlZC11
cmxzPjwvdXJscz48Y3VzdG9tMj4zMjQ1MDg2PC9jdXN0b20yPjxlbGVjdHJvbmljLXJlc291cmNl
LW51bT4xMC4xMDkzL25hci9na3IxMDQ0PC9lbGVjdHJvbmljLXJlc291cmNlLW51bT48bGFuZ3Vh
Z2U+ZW5nPC9sYW5ndWFnZT48L3JlY29yZD48L0NpdGU+PC9FbmROb3RlPgB=
</w:fldData>
        </w:fldChar>
      </w:r>
      <w:r w:rsidR="006B2EAB" w:rsidRPr="006B2EAB">
        <w:rPr>
          <w:rFonts w:ascii="Times New Roman" w:hAnsi="Times New Roman" w:cs="Times New Roman"/>
          <w:bCs/>
          <w:sz w:val="20"/>
          <w:szCs w:val="20"/>
        </w:rPr>
        <w:instrText xml:space="preserve"> ADDIN EN.CITE </w:instrText>
      </w:r>
      <w:r w:rsidR="006B2EAB" w:rsidRPr="006B2EAB">
        <w:rPr>
          <w:rFonts w:ascii="Times New Roman" w:hAnsi="Times New Roman" w:cs="Times New Roman"/>
          <w:bCs/>
          <w:sz w:val="20"/>
          <w:szCs w:val="20"/>
        </w:rPr>
        <w:fldChar w:fldCharType="begin">
          <w:fldData xml:space="preserve">PEVuZE5vdGU+PENpdGU+PEF1dGhvcj5NYXJrb3dpdHo8L0F1dGhvcj48WWVhcj4yMDEyPC9ZZWFy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PjwvYWx0LXBlcmlvZGljYWw+PHBhZ2VzPkQxMTUtMjI8L3BhZ2VzPjx2b2x1bWU+NDA8L3ZvbHVt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cDovL3d3dy5uY2JpLm5sbS5uaWguZ292L3B1Ym1lZC8yMjE5NDY0MDwvdXJsPjwvcmVsYXRlZC11
cmxzPjwvdXJscz48Y3VzdG9tMj4zMjQ1MDg2PC9jdXN0b20yPjxlbGVjdHJvbmljLXJlc291cmNl
LW51bT4xMC4xMDkzL25hci9na3IxMDQ0PC9lbGVjdHJvbmljLXJlc291cmNlLW51bT48bGFuZ3Vh
Z2U+ZW5nPC9sYW5ndWFnZT48L3JlY29yZD48L0NpdGU+PC9FbmROb3RlPgB=
</w:fldData>
        </w:fldChar>
      </w:r>
      <w:r w:rsidR="006B2EAB" w:rsidRPr="006B2EAB">
        <w:rPr>
          <w:rFonts w:ascii="Times New Roman" w:hAnsi="Times New Roman" w:cs="Times New Roman"/>
          <w:bCs/>
          <w:sz w:val="20"/>
          <w:szCs w:val="20"/>
        </w:rPr>
        <w:instrText xml:space="preserve"> ADDIN EN.CITE.DATA </w:instrText>
      </w:r>
      <w:r w:rsidR="006B2EAB" w:rsidRPr="006B2EAB">
        <w:rPr>
          <w:rFonts w:ascii="Times New Roman" w:hAnsi="Times New Roman" w:cs="Times New Roman"/>
          <w:bCs/>
          <w:sz w:val="20"/>
          <w:szCs w:val="20"/>
        </w:rPr>
      </w:r>
      <w:r w:rsidR="006B2EAB" w:rsidRPr="006B2EAB">
        <w:rPr>
          <w:rFonts w:ascii="Times New Roman" w:hAnsi="Times New Roman" w:cs="Times New Roman"/>
          <w:bCs/>
          <w:sz w:val="20"/>
          <w:szCs w:val="20"/>
        </w:rPr>
        <w:fldChar w:fldCharType="end"/>
      </w:r>
      <w:r w:rsidR="006B2EAB" w:rsidRPr="006B2EAB">
        <w:rPr>
          <w:rFonts w:ascii="Times New Roman" w:hAnsi="Times New Roman" w:cs="Times New Roman"/>
          <w:bCs/>
          <w:sz w:val="20"/>
          <w:szCs w:val="20"/>
        </w:rPr>
        <w:fldChar w:fldCharType="separate"/>
      </w:r>
      <w:r w:rsidR="006B2EAB" w:rsidRPr="006B2EAB">
        <w:rPr>
          <w:rFonts w:ascii="Times New Roman" w:hAnsi="Times New Roman" w:cs="Times New Roman"/>
          <w:bCs/>
          <w:noProof/>
          <w:sz w:val="20"/>
          <w:szCs w:val="20"/>
        </w:rPr>
        <w:t>(</w:t>
      </w:r>
      <w:hyperlink w:anchor="_ENREF_9" w:tooltip="Markowitz, 2012 #115" w:history="1">
        <w:r w:rsidR="006B2EAB" w:rsidRPr="006B2EAB">
          <w:rPr>
            <w:rFonts w:ascii="Times New Roman" w:hAnsi="Times New Roman" w:cs="Times New Roman"/>
            <w:bCs/>
            <w:noProof/>
            <w:sz w:val="20"/>
            <w:szCs w:val="20"/>
          </w:rPr>
          <w:t>Markowitz et al., 2012</w:t>
        </w:r>
      </w:hyperlink>
      <w:r w:rsidR="006B2EAB" w:rsidRPr="006B2EAB">
        <w:rPr>
          <w:rFonts w:ascii="Times New Roman" w:hAnsi="Times New Roman" w:cs="Times New Roman"/>
          <w:bCs/>
          <w:noProof/>
          <w:sz w:val="20"/>
          <w:szCs w:val="20"/>
        </w:rPr>
        <w:t>)</w:t>
      </w:r>
      <w:r w:rsidR="006B2EAB" w:rsidRPr="006B2EAB">
        <w:rPr>
          <w:rFonts w:ascii="Times New Roman" w:hAnsi="Times New Roman" w:cs="Times New Roman"/>
          <w:bCs/>
          <w:sz w:val="20"/>
          <w:szCs w:val="20"/>
        </w:rPr>
        <w:fldChar w:fldCharType="end"/>
      </w:r>
      <w:r w:rsidRPr="006B2EAB">
        <w:rPr>
          <w:rFonts w:ascii="Times New Roman" w:hAnsi="Times New Roman" w:cs="Times New Roman"/>
          <w:bCs/>
          <w:sz w:val="20"/>
          <w:szCs w:val="20"/>
        </w:rPr>
        <w:t xml:space="preserve">. A phylogenetic tree was constructed using the Maximum Likelihood method </w:t>
      </w:r>
      <w:r w:rsidR="006B2EAB" w:rsidRPr="006B2EAB">
        <w:rPr>
          <w:rFonts w:ascii="Times New Roman" w:hAnsi="Times New Roman" w:cs="Times New Roman"/>
          <w:bCs/>
          <w:sz w:val="20"/>
          <w:szCs w:val="20"/>
        </w:rPr>
        <w:fldChar w:fldCharType="begin"/>
      </w:r>
      <w:r w:rsidR="006B2EAB" w:rsidRPr="006B2EAB">
        <w:rPr>
          <w:rFonts w:ascii="Times New Roman" w:hAnsi="Times New Roman" w:cs="Times New Roman"/>
          <w:bCs/>
          <w:sz w:val="20"/>
          <w:szCs w:val="20"/>
        </w:rPr>
        <w:instrText xml:space="preserve"> ADDIN EN.CITE &lt;EndNote&gt;&lt;Cite&gt;&lt;Author&gt;Jones&lt;/Author&gt;&lt;Year&gt;1992&lt;/Year&gt;&lt;RecNum&gt;116&lt;/RecNum&gt;&lt;DisplayText&gt;(Jones et al., 1992)&lt;/DisplayText&gt;&lt;record&gt;&lt;rec-number&gt;116&lt;/rec-number&gt;&lt;foreign-keys&gt;&lt;key app="EN" db-id="zfwa95xwvdedsreztw5vrf550defrrwvtwar"&gt;116&lt;/key&gt;&lt;/foreign-keys&gt;&lt;ref-type name="Journal Article"&gt;17&lt;/ref-type&gt;&lt;contributors&gt;&lt;authors&gt;&lt;author&gt;Jones, D. T.&lt;/author&gt;&lt;author&gt;Taylor, W. R.&lt;/author&gt;&lt;author&gt;Thornton, J. M.&lt;/author&gt;&lt;/authors&gt;&lt;/contributors&gt;&lt;auth-address&gt;Department of Biochemistry and Molecular Biology, University College, London, UK.&lt;/auth-address&gt;&lt;titles&gt;&lt;title&gt;The rapid generation of mutation data matrices from protein sequences&lt;/title&gt;&lt;secondary-title&gt;Comput Appl Biosci&lt;/secondary-title&gt;&lt;alt-title&gt;Computer applications in the biosciences : CABIOS&lt;/alt-title&gt;&lt;/titles&gt;&lt;pages&gt;275-82&lt;/pages&gt;&lt;volume&gt;8&lt;/volume&gt;&lt;number&gt;3&lt;/number&gt;&lt;edition&gt;1992/06/01&lt;/edition&gt;&lt;keywords&gt;&lt;keyword&gt;*Algorithms&lt;/keyword&gt;&lt;keyword&gt;Amino Acid Sequence&lt;/keyword&gt;&lt;keyword&gt;*Mutation&lt;/keyword&gt;&lt;keyword&gt;Phylogeny&lt;/keyword&gt;&lt;keyword&gt;Proteins/*genetics&lt;/keyword&gt;&lt;keyword&gt;Sequence Alignment/*methods/statistics &amp;amp; numerical data&lt;/keyword&gt;&lt;keyword&gt;Software&lt;/keyword&gt;&lt;/keywords&gt;&lt;dates&gt;&lt;year&gt;1992&lt;/year&gt;&lt;pub-dates&gt;&lt;date&gt;Jun&lt;/date&gt;&lt;/pub-dates&gt;&lt;/dates&gt;&lt;isbn&gt;0266-7061 (Print)&amp;#xD;0266-7061 (Linking)&lt;/isbn&gt;&lt;accession-num&gt;1633570&lt;/accession-num&gt;&lt;work-type&gt;Research Support, Non-U.S. Gov&amp;apos;t&lt;/work-type&gt;&lt;urls&gt;&lt;related-urls&gt;&lt;url&gt;http://www.ncbi.nlm.nih.gov/pubmed/1633570&lt;/url&gt;&lt;/related-urls&gt;&lt;/urls&gt;&lt;language&gt;eng&lt;/language&gt;&lt;/record&gt;&lt;/Cite&gt;&lt;/EndNote&gt;</w:instrText>
      </w:r>
      <w:r w:rsidR="006B2EAB" w:rsidRPr="006B2EAB">
        <w:rPr>
          <w:rFonts w:ascii="Times New Roman" w:hAnsi="Times New Roman" w:cs="Times New Roman"/>
          <w:bCs/>
          <w:sz w:val="20"/>
          <w:szCs w:val="20"/>
        </w:rPr>
        <w:fldChar w:fldCharType="separate"/>
      </w:r>
      <w:r w:rsidR="006B2EAB" w:rsidRPr="006B2EAB">
        <w:rPr>
          <w:rFonts w:ascii="Times New Roman" w:hAnsi="Times New Roman" w:cs="Times New Roman"/>
          <w:bCs/>
          <w:noProof/>
          <w:sz w:val="20"/>
          <w:szCs w:val="20"/>
        </w:rPr>
        <w:t>(</w:t>
      </w:r>
      <w:hyperlink w:anchor="_ENREF_7" w:tooltip="Jones, 1992 #116" w:history="1">
        <w:r w:rsidR="006B2EAB" w:rsidRPr="006B2EAB">
          <w:rPr>
            <w:rFonts w:ascii="Times New Roman" w:hAnsi="Times New Roman" w:cs="Times New Roman"/>
            <w:bCs/>
            <w:noProof/>
            <w:sz w:val="20"/>
            <w:szCs w:val="20"/>
          </w:rPr>
          <w:t>Jones et al., 1992</w:t>
        </w:r>
      </w:hyperlink>
      <w:r w:rsidR="006B2EAB" w:rsidRPr="006B2EAB">
        <w:rPr>
          <w:rFonts w:ascii="Times New Roman" w:hAnsi="Times New Roman" w:cs="Times New Roman"/>
          <w:bCs/>
          <w:noProof/>
          <w:sz w:val="20"/>
          <w:szCs w:val="20"/>
        </w:rPr>
        <w:t>)</w:t>
      </w:r>
      <w:r w:rsidR="006B2EAB" w:rsidRPr="006B2EAB">
        <w:rPr>
          <w:rFonts w:ascii="Times New Roman" w:hAnsi="Times New Roman" w:cs="Times New Roman"/>
          <w:bCs/>
          <w:sz w:val="20"/>
          <w:szCs w:val="20"/>
        </w:rPr>
        <w:fldChar w:fldCharType="end"/>
      </w:r>
      <w:r w:rsidRPr="006B2EAB">
        <w:rPr>
          <w:rFonts w:ascii="Times New Roman" w:hAnsi="Times New Roman" w:cs="Times New Roman"/>
          <w:bCs/>
          <w:sz w:val="20"/>
          <w:szCs w:val="20"/>
        </w:rPr>
        <w:t xml:space="preserve"> implemented in MEGA6 </w:t>
      </w:r>
      <w:r w:rsidR="006B2EAB" w:rsidRPr="006B2EAB">
        <w:rPr>
          <w:rFonts w:ascii="Times New Roman" w:hAnsi="Times New Roman" w:cs="Times New Roman"/>
          <w:bCs/>
          <w:sz w:val="20"/>
          <w:szCs w:val="20"/>
        </w:rPr>
        <w:fldChar w:fldCharType="begin"/>
      </w:r>
      <w:r w:rsidR="006B2EAB" w:rsidRPr="006B2EAB">
        <w:rPr>
          <w:rFonts w:ascii="Times New Roman" w:hAnsi="Times New Roman" w:cs="Times New Roman"/>
          <w:bCs/>
          <w:sz w:val="20"/>
          <w:szCs w:val="20"/>
        </w:rPr>
        <w:instrText xml:space="preserve"> ADDIN EN.CITE &lt;EndNote&gt;&lt;Cite&gt;&lt;Author&gt;Tamura&lt;/Author&gt;&lt;Year&gt;2013&lt;/Year&gt;&lt;RecNum&gt;118&lt;/RecNum&gt;&lt;DisplayText&gt;(Tamura et al., 2013)&lt;/DisplayText&gt;&lt;record&gt;&lt;rec-number&gt;118&lt;/rec-number&gt;&lt;foreign-keys&gt;&lt;key app="EN" db-id="zfwa95xwvdedsreztw5vrf550defrrwvtwar"&gt;118&lt;/key&gt;&lt;/foreign-keys&gt;&lt;ref-type name="Journal Article"&gt;17&lt;/ref-type&gt;&lt;contributors&gt;&lt;authors&gt;&lt;author&gt;Tamura, K.&lt;/author&gt;&lt;author&gt;Stecher, G.&lt;/author&gt;&lt;author&gt;Peterson, D.&lt;/author&gt;&lt;author&gt;Filipski, A.&lt;/author&gt;&lt;author&gt;Kumar, S.&lt;/author&gt;&lt;/authors&gt;&lt;/contributors&gt;&lt;auth-address&gt;Research Center for Genomics and Bioinformatics, Tokyo Metropolitan University, Hachioji, Tokyo, Japan.&lt;/auth-address&gt;&lt;titles&gt;&lt;title&gt;MEGA6: Molecular Evolutionary Genetics Analysis version 6.0&lt;/title&gt;&lt;secondary-title&gt;Mol Biol Evol&lt;/secondary-title&gt;&lt;alt-title&gt;Molecular biology and evolution&lt;/alt-title&gt;&lt;/titles&gt;&lt;pages&gt;2725-9&lt;/pages&gt;&lt;volume&gt;30&lt;/volume&gt;&lt;number&gt;12&lt;/number&gt;&lt;edition&gt;2013/10/18&lt;/edition&gt;&lt;keywords&gt;&lt;keyword&gt;Algorithms&lt;/keyword&gt;&lt;keyword&gt;Databases, Genetic&lt;/keyword&gt;&lt;keyword&gt;*Evolution, Molecular&lt;/keyword&gt;&lt;keyword&gt;Internet&lt;/keyword&gt;&lt;keyword&gt;Phylogeny&lt;/keyword&gt;&lt;keyword&gt;*Software&lt;/keyword&gt;&lt;keyword&gt;*User-Computer Interface&lt;/keyword&gt;&lt;/keywords&gt;&lt;dates&gt;&lt;year&gt;2013&lt;/year&gt;&lt;pub-dates&gt;&lt;date&gt;Dec&lt;/date&gt;&lt;/pub-dates&gt;&lt;/dates&gt;&lt;isbn&gt;1537-1719 (Electronic)&amp;#xD;0737-4038 (Linking)&lt;/isbn&gt;&lt;accession-num&gt;24132122&lt;/accession-num&gt;&lt;work-type&gt;Research Support, N.I.H., Extramural&amp;#xD;Research Support, Non-U.S. Gov&amp;apos;t&lt;/work-type&gt;&lt;urls&gt;&lt;related-urls&gt;&lt;url&gt;http://www.ncbi.nlm.nih.gov/pubmed/24132122&lt;/url&gt;&lt;/related-urls&gt;&lt;/urls&gt;&lt;custom2&gt;3840312&lt;/custom2&gt;&lt;electronic-resource-num&gt;10.1093/molbev/mst197&lt;/electronic-resource-num&gt;&lt;language&gt;eng&lt;/language&gt;&lt;/record&gt;&lt;/Cite&gt;&lt;/EndNote&gt;</w:instrText>
      </w:r>
      <w:r w:rsidR="006B2EAB" w:rsidRPr="006B2EAB">
        <w:rPr>
          <w:rFonts w:ascii="Times New Roman" w:hAnsi="Times New Roman" w:cs="Times New Roman"/>
          <w:bCs/>
          <w:sz w:val="20"/>
          <w:szCs w:val="20"/>
        </w:rPr>
        <w:fldChar w:fldCharType="separate"/>
      </w:r>
      <w:r w:rsidR="006B2EAB" w:rsidRPr="006B2EAB">
        <w:rPr>
          <w:rFonts w:ascii="Times New Roman" w:hAnsi="Times New Roman" w:cs="Times New Roman"/>
          <w:bCs/>
          <w:noProof/>
          <w:sz w:val="20"/>
          <w:szCs w:val="20"/>
        </w:rPr>
        <w:t>(</w:t>
      </w:r>
      <w:hyperlink w:anchor="_ENREF_12" w:tooltip="Tamura, 2013 #118" w:history="1">
        <w:r w:rsidR="006B2EAB" w:rsidRPr="006B2EAB">
          <w:rPr>
            <w:rFonts w:ascii="Times New Roman" w:hAnsi="Times New Roman" w:cs="Times New Roman"/>
            <w:bCs/>
            <w:noProof/>
            <w:sz w:val="20"/>
            <w:szCs w:val="20"/>
          </w:rPr>
          <w:t>Tamura et al., 2013</w:t>
        </w:r>
      </w:hyperlink>
      <w:r w:rsidR="006B2EAB" w:rsidRPr="006B2EAB">
        <w:rPr>
          <w:rFonts w:ascii="Times New Roman" w:hAnsi="Times New Roman" w:cs="Times New Roman"/>
          <w:bCs/>
          <w:noProof/>
          <w:sz w:val="20"/>
          <w:szCs w:val="20"/>
        </w:rPr>
        <w:t>)</w:t>
      </w:r>
      <w:r w:rsidR="006B2EAB" w:rsidRPr="006B2EAB">
        <w:rPr>
          <w:rFonts w:ascii="Times New Roman" w:hAnsi="Times New Roman" w:cs="Times New Roman"/>
          <w:bCs/>
          <w:sz w:val="20"/>
          <w:szCs w:val="20"/>
        </w:rPr>
        <w:fldChar w:fldCharType="end"/>
      </w:r>
      <w:r w:rsidRPr="006B2EAB">
        <w:rPr>
          <w:rFonts w:ascii="Times New Roman" w:hAnsi="Times New Roman" w:cs="Times New Roman"/>
          <w:bCs/>
          <w:sz w:val="20"/>
          <w:szCs w:val="20"/>
        </w:rPr>
        <w:t xml:space="preserve">. The branch that included all </w:t>
      </w:r>
      <w:r w:rsidRPr="006B2EAB">
        <w:rPr>
          <w:rFonts w:ascii="Times New Roman" w:hAnsi="Times New Roman" w:cs="Times New Roman"/>
          <w:bCs/>
          <w:i/>
          <w:iCs/>
          <w:sz w:val="20"/>
          <w:szCs w:val="20"/>
        </w:rPr>
        <w:t>P. syringae</w:t>
      </w:r>
      <w:r w:rsidRPr="006B2EAB">
        <w:rPr>
          <w:rFonts w:ascii="Times New Roman" w:hAnsi="Times New Roman" w:cs="Times New Roman"/>
          <w:bCs/>
          <w:sz w:val="20"/>
          <w:szCs w:val="20"/>
        </w:rPr>
        <w:t xml:space="preserve"> was extracted from this tree, including </w:t>
      </w:r>
      <w:proofErr w:type="gramStart"/>
      <w:r w:rsidRPr="006B2EAB">
        <w:rPr>
          <w:rFonts w:ascii="Times New Roman" w:hAnsi="Times New Roman" w:cs="Times New Roman"/>
          <w:bCs/>
          <w:sz w:val="20"/>
          <w:szCs w:val="20"/>
        </w:rPr>
        <w:t>its</w:t>
      </w:r>
      <w:proofErr w:type="gramEnd"/>
      <w:r w:rsidRPr="006B2EAB">
        <w:rPr>
          <w:rFonts w:ascii="Times New Roman" w:hAnsi="Times New Roman" w:cs="Times New Roman"/>
          <w:bCs/>
          <w:sz w:val="20"/>
          <w:szCs w:val="20"/>
        </w:rPr>
        <w:t xml:space="preserve"> nearest outgroup. This branch included 162 genomes, 143 of which were annotated as </w:t>
      </w:r>
      <w:r w:rsidRPr="006B2EAB">
        <w:rPr>
          <w:rFonts w:ascii="Times New Roman" w:hAnsi="Times New Roman" w:cs="Times New Roman"/>
          <w:bCs/>
          <w:i/>
          <w:iCs/>
          <w:sz w:val="20"/>
          <w:szCs w:val="20"/>
        </w:rPr>
        <w:t>P. syringae.</w:t>
      </w:r>
      <w:r w:rsidRPr="006B2EAB">
        <w:rPr>
          <w:rFonts w:ascii="Times New Roman" w:hAnsi="Times New Roman" w:cs="Times New Roman"/>
          <w:bCs/>
          <w:sz w:val="20"/>
          <w:szCs w:val="20"/>
        </w:rPr>
        <w:t xml:space="preserve"> There were no genomes annotated as </w:t>
      </w:r>
      <w:r w:rsidRPr="006B2EAB">
        <w:rPr>
          <w:rFonts w:ascii="Times New Roman" w:hAnsi="Times New Roman" w:cs="Times New Roman"/>
          <w:bCs/>
          <w:i/>
          <w:iCs/>
          <w:sz w:val="20"/>
          <w:szCs w:val="20"/>
        </w:rPr>
        <w:t xml:space="preserve">P. syringae </w:t>
      </w:r>
      <w:r w:rsidRPr="006B2EAB">
        <w:rPr>
          <w:rFonts w:ascii="Times New Roman" w:hAnsi="Times New Roman" w:cs="Times New Roman"/>
          <w:bCs/>
          <w:sz w:val="20"/>
          <w:szCs w:val="20"/>
        </w:rPr>
        <w:t xml:space="preserve">in other branches of the larger tree. The tree was visualized using </w:t>
      </w:r>
      <w:proofErr w:type="spellStart"/>
      <w:r w:rsidRPr="006B2EAB">
        <w:rPr>
          <w:rFonts w:ascii="Times New Roman" w:hAnsi="Times New Roman" w:cs="Times New Roman"/>
          <w:bCs/>
          <w:sz w:val="20"/>
          <w:szCs w:val="20"/>
        </w:rPr>
        <w:t>iTOL</w:t>
      </w:r>
      <w:proofErr w:type="spellEnd"/>
      <w:r w:rsidRPr="006B2EAB">
        <w:rPr>
          <w:rFonts w:ascii="Times New Roman" w:hAnsi="Times New Roman" w:cs="Times New Roman"/>
          <w:bCs/>
          <w:sz w:val="20"/>
          <w:szCs w:val="20"/>
        </w:rPr>
        <w:t xml:space="preserve"> (http://itol.embl.de/) </w:t>
      </w:r>
      <w:r w:rsidR="006B2EAB" w:rsidRPr="006B2EAB">
        <w:rPr>
          <w:rFonts w:ascii="Times New Roman" w:hAnsi="Times New Roman" w:cs="Times New Roman"/>
          <w:bCs/>
          <w:sz w:val="20"/>
          <w:szCs w:val="20"/>
        </w:rPr>
        <w:fldChar w:fldCharType="begin"/>
      </w:r>
      <w:r w:rsidR="006B2EAB" w:rsidRPr="006B2EAB">
        <w:rPr>
          <w:rFonts w:ascii="Times New Roman" w:hAnsi="Times New Roman" w:cs="Times New Roman"/>
          <w:bCs/>
          <w:sz w:val="20"/>
          <w:szCs w:val="20"/>
        </w:rPr>
        <w:instrText xml:space="preserve"> ADDIN EN.CITE &lt;EndNote&gt;&lt;Cite&gt;&lt;Author&gt;Letunic&lt;/Author&gt;&lt;Year&gt;2007&lt;/Year&gt;&lt;RecNum&gt;119&lt;/RecNum&gt;&lt;DisplayText&gt;(Letunic and Bork, 2007)&lt;/DisplayText&gt;&lt;record&gt;&lt;rec-number&gt;119&lt;/rec-number&gt;&lt;foreign-keys&gt;&lt;key app="EN" db-id="zfwa95xwvdedsreztw5vrf550defrrwvtwar"&gt;119&lt;/key&gt;&lt;/foreign-keys&gt;&lt;ref-type name="Journal Article"&gt;17&lt;/ref-type&gt;&lt;contributors&gt;&lt;authors&gt;&lt;author&gt;Letunic, I.&lt;/author&gt;&lt;author&gt;Bork, P.&lt;/author&gt;&lt;/authors&gt;&lt;/contributors&gt;&lt;auth-address&gt;EMBL, Meyerhofstrasse 1, 69117 Heidelberg, Germany.&lt;/auth-address&gt;&lt;titles&gt;&lt;title&gt;Interactive Tree Of Life (iTOL): an online tool for phylogenetic tree display and annotation&lt;/title&gt;&lt;secondary-title&gt;Bioinformatics&lt;/secondary-title&gt;&lt;/titles&gt;&lt;periodical&gt;&lt;full-title&gt;Bioinformatics&lt;/full-title&gt;&lt;/periodical&gt;&lt;pages&gt;127-8&lt;/pages&gt;&lt;volume&gt;23&lt;/volume&gt;&lt;number&gt;1&lt;/number&gt;&lt;edition&gt;2006/10/20&lt;/edition&gt;&lt;keywords&gt;&lt;keyword&gt;Algorithms&lt;/keyword&gt;&lt;keyword&gt;Animals&lt;/keyword&gt;&lt;keyword&gt;Chromosome Mapping/instrumentation/methods&lt;/keyword&gt;&lt;keyword&gt;Computational Biology&lt;/keyword&gt;&lt;keyword&gt;*Data Display&lt;/keyword&gt;&lt;keyword&gt;*Databases, Genetic&lt;/keyword&gt;&lt;keyword&gt;Decision Trees&lt;/keyword&gt;&lt;keyword&gt;Evolution, Molecular&lt;/keyword&gt;&lt;keyword&gt;Humans&lt;/keyword&gt;&lt;keyword&gt;*Internet&lt;/keyword&gt;&lt;keyword&gt;Phylogeny&lt;/keyword&gt;&lt;keyword&gt;*Software&lt;/keyword&gt;&lt;keyword&gt;Species Specificity&lt;/keyword&gt;&lt;keyword&gt;*User-Computer Interface&lt;/keyword&gt;&lt;/keywords&gt;&lt;dates&gt;&lt;year&gt;2007&lt;/year&gt;&lt;pub-dates&gt;&lt;date&gt;Jan 1&lt;/date&gt;&lt;/pub-dates&gt;&lt;/dates&gt;&lt;isbn&gt;1367-4811 (Electronic)&amp;#xD;1367-4803 (Linking)&lt;/isbn&gt;&lt;accession-num&gt;17050570&lt;/accession-num&gt;&lt;urls&gt;&lt;related-urls&gt;&lt;url&gt;http://www.ncbi.nlm.nih.gov/pubmed/17050570&lt;/url&gt;&lt;/related-urls&gt;&lt;/urls&gt;&lt;electronic-resource-num&gt;10.1093/bioinformatics/btl529&lt;/electronic-resource-num&gt;&lt;language&gt;eng&lt;/language&gt;&lt;/record&gt;&lt;/Cite&gt;&lt;/EndNote&gt;</w:instrText>
      </w:r>
      <w:r w:rsidR="006B2EAB" w:rsidRPr="006B2EAB">
        <w:rPr>
          <w:rFonts w:ascii="Times New Roman" w:hAnsi="Times New Roman" w:cs="Times New Roman"/>
          <w:bCs/>
          <w:sz w:val="20"/>
          <w:szCs w:val="20"/>
        </w:rPr>
        <w:fldChar w:fldCharType="separate"/>
      </w:r>
      <w:r w:rsidR="006B2EAB" w:rsidRPr="006B2EAB">
        <w:rPr>
          <w:rFonts w:ascii="Times New Roman" w:hAnsi="Times New Roman" w:cs="Times New Roman"/>
          <w:bCs/>
          <w:noProof/>
          <w:sz w:val="20"/>
          <w:szCs w:val="20"/>
        </w:rPr>
        <w:t>(</w:t>
      </w:r>
      <w:hyperlink w:anchor="_ENREF_8" w:tooltip="Letunic, 2007 #119" w:history="1">
        <w:r w:rsidR="006B2EAB" w:rsidRPr="006B2EAB">
          <w:rPr>
            <w:rFonts w:ascii="Times New Roman" w:hAnsi="Times New Roman" w:cs="Times New Roman"/>
            <w:bCs/>
            <w:noProof/>
            <w:sz w:val="20"/>
            <w:szCs w:val="20"/>
          </w:rPr>
          <w:t>Letunic and Bork, 2007</w:t>
        </w:r>
      </w:hyperlink>
      <w:r w:rsidR="006B2EAB" w:rsidRPr="006B2EAB">
        <w:rPr>
          <w:rFonts w:ascii="Times New Roman" w:hAnsi="Times New Roman" w:cs="Times New Roman"/>
          <w:bCs/>
          <w:noProof/>
          <w:sz w:val="20"/>
          <w:szCs w:val="20"/>
        </w:rPr>
        <w:t>)</w:t>
      </w:r>
      <w:r w:rsidR="006B2EAB" w:rsidRPr="006B2EAB">
        <w:rPr>
          <w:rFonts w:ascii="Times New Roman" w:hAnsi="Times New Roman" w:cs="Times New Roman"/>
          <w:bCs/>
          <w:sz w:val="20"/>
          <w:szCs w:val="20"/>
        </w:rPr>
        <w:fldChar w:fldCharType="end"/>
      </w:r>
      <w:r w:rsidRPr="006B2EAB">
        <w:rPr>
          <w:rFonts w:ascii="Times New Roman" w:hAnsi="Times New Roman" w:cs="Times New Roman"/>
          <w:bCs/>
          <w:sz w:val="20"/>
          <w:szCs w:val="20"/>
        </w:rPr>
        <w:t>.</w:t>
      </w:r>
    </w:p>
    <w:p w14:paraId="7592C140" w14:textId="77777777" w:rsidR="006B2EAB" w:rsidRPr="006B2EAB" w:rsidRDefault="006B2EAB" w:rsidP="00933F3C">
      <w:pPr>
        <w:jc w:val="both"/>
        <w:rPr>
          <w:rFonts w:ascii="Times New Roman" w:hAnsi="Times New Roman" w:cs="Times New Roman"/>
          <w:sz w:val="20"/>
          <w:szCs w:val="20"/>
        </w:rPr>
      </w:pPr>
    </w:p>
    <w:p w14:paraId="702F4907" w14:textId="77777777" w:rsidR="006B2EAB" w:rsidRPr="006B2EAB" w:rsidRDefault="006B2EAB" w:rsidP="00933F3C">
      <w:pPr>
        <w:jc w:val="both"/>
        <w:rPr>
          <w:rFonts w:ascii="Times New Roman" w:hAnsi="Times New Roman" w:cs="Times New Roman"/>
          <w:sz w:val="20"/>
          <w:szCs w:val="20"/>
        </w:rPr>
      </w:pPr>
    </w:p>
    <w:p w14:paraId="5F809A92" w14:textId="77777777" w:rsidR="006B2EAB" w:rsidRDefault="006B2EAB" w:rsidP="006B2EAB">
      <w:pPr>
        <w:spacing w:after="0" w:line="240" w:lineRule="auto"/>
        <w:jc w:val="both"/>
        <w:rPr>
          <w:rFonts w:ascii="Times New Roman" w:hAnsi="Times New Roman" w:cs="Times New Roman" w:hint="eastAsia"/>
          <w:noProof/>
          <w:sz w:val="20"/>
          <w:szCs w:val="20"/>
        </w:rPr>
      </w:pPr>
      <w:r w:rsidRPr="006B2EAB">
        <w:rPr>
          <w:rFonts w:ascii="Times New Roman" w:hAnsi="Times New Roman" w:cs="Times New Roman"/>
          <w:sz w:val="20"/>
          <w:szCs w:val="20"/>
        </w:rPr>
        <w:fldChar w:fldCharType="begin"/>
      </w:r>
      <w:r w:rsidRPr="006B2EAB">
        <w:rPr>
          <w:rFonts w:ascii="Times New Roman" w:hAnsi="Times New Roman" w:cs="Times New Roman"/>
          <w:sz w:val="20"/>
          <w:szCs w:val="20"/>
        </w:rPr>
        <w:instrText xml:space="preserve"> ADDIN EN.REFLIST </w:instrText>
      </w:r>
      <w:r w:rsidRPr="006B2EAB">
        <w:rPr>
          <w:rFonts w:ascii="Times New Roman" w:hAnsi="Times New Roman" w:cs="Times New Roman"/>
          <w:sz w:val="20"/>
          <w:szCs w:val="20"/>
        </w:rPr>
        <w:fldChar w:fldCharType="separate"/>
      </w:r>
      <w:bookmarkStart w:id="1" w:name="_ENREF_1"/>
      <w:r w:rsidRPr="006B2EAB">
        <w:rPr>
          <w:rFonts w:ascii="Times New Roman" w:hAnsi="Times New Roman" w:cs="Times New Roman"/>
          <w:noProof/>
          <w:sz w:val="20"/>
          <w:szCs w:val="20"/>
        </w:rPr>
        <w:t>Anders, S., Pyl, P.T., and Huber, W. (2015). HTSeq--a Python framework to work with high-throughput sequencing data. Bioinformatics</w:t>
      </w:r>
      <w:r w:rsidRPr="006B2EAB">
        <w:rPr>
          <w:rFonts w:ascii="Times New Roman" w:hAnsi="Times New Roman" w:cs="Times New Roman"/>
          <w:i/>
          <w:noProof/>
          <w:sz w:val="20"/>
          <w:szCs w:val="20"/>
        </w:rPr>
        <w:t xml:space="preserve"> 31</w:t>
      </w:r>
      <w:r w:rsidRPr="006B2EAB">
        <w:rPr>
          <w:rFonts w:ascii="Times New Roman" w:hAnsi="Times New Roman" w:cs="Times New Roman"/>
          <w:noProof/>
          <w:sz w:val="20"/>
          <w:szCs w:val="20"/>
        </w:rPr>
        <w:t>, 166-169.</w:t>
      </w:r>
      <w:bookmarkEnd w:id="1"/>
    </w:p>
    <w:p w14:paraId="47788A15"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602DD62B"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2" w:name="_ENREF_2"/>
      <w:r w:rsidRPr="006B2EAB">
        <w:rPr>
          <w:rFonts w:ascii="Times New Roman" w:hAnsi="Times New Roman" w:cs="Times New Roman"/>
          <w:noProof/>
          <w:sz w:val="20"/>
          <w:szCs w:val="20"/>
        </w:rPr>
        <w:t>Benjamini, Y., and Hochberg, Y. (1995). Controlling the false discovery rate: a practical and powerful approach to multiple testing. Journal of the Royal Statistical Society Series B (Methodological), 289-300.</w:t>
      </w:r>
      <w:bookmarkEnd w:id="2"/>
    </w:p>
    <w:p w14:paraId="0C4F43E6"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1AE10381"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3" w:name="_ENREF_3"/>
      <w:r w:rsidRPr="006B2EAB">
        <w:rPr>
          <w:rFonts w:ascii="Times New Roman" w:hAnsi="Times New Roman" w:cs="Times New Roman"/>
          <w:noProof/>
          <w:sz w:val="20"/>
          <w:szCs w:val="20"/>
        </w:rPr>
        <w:t>Boyes, D.C., Nam, J., and Dangl, J.L. (1998). The Arabidopsis thaliana RPM1 disease resistance gene product is a peripheral plasma membrane protein that is degraded coincident with the hypersensitive response. Proc Natl Acad Sci U S A</w:t>
      </w:r>
      <w:r w:rsidRPr="006B2EAB">
        <w:rPr>
          <w:rFonts w:ascii="Times New Roman" w:hAnsi="Times New Roman" w:cs="Times New Roman"/>
          <w:i/>
          <w:noProof/>
          <w:sz w:val="20"/>
          <w:szCs w:val="20"/>
        </w:rPr>
        <w:t xml:space="preserve"> 95</w:t>
      </w:r>
      <w:r w:rsidRPr="006B2EAB">
        <w:rPr>
          <w:rFonts w:ascii="Times New Roman" w:hAnsi="Times New Roman" w:cs="Times New Roman"/>
          <w:noProof/>
          <w:sz w:val="20"/>
          <w:szCs w:val="20"/>
        </w:rPr>
        <w:t>, 15849-15854.</w:t>
      </w:r>
      <w:bookmarkEnd w:id="3"/>
    </w:p>
    <w:p w14:paraId="57EC7943"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31869379"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4" w:name="_ENREF_4"/>
      <w:r w:rsidRPr="006B2EAB">
        <w:rPr>
          <w:rFonts w:ascii="Times New Roman" w:hAnsi="Times New Roman" w:cs="Times New Roman"/>
          <w:noProof/>
          <w:sz w:val="20"/>
          <w:szCs w:val="20"/>
        </w:rPr>
        <w:t>Edgar, R.C. (2004). MUSCLE: multiple sequence alignment with high accuracy and high throughput. Nucleic acids research</w:t>
      </w:r>
      <w:r w:rsidRPr="006B2EAB">
        <w:rPr>
          <w:rFonts w:ascii="Times New Roman" w:hAnsi="Times New Roman" w:cs="Times New Roman"/>
          <w:i/>
          <w:noProof/>
          <w:sz w:val="20"/>
          <w:szCs w:val="20"/>
        </w:rPr>
        <w:t xml:space="preserve"> 32</w:t>
      </w:r>
      <w:r w:rsidRPr="006B2EAB">
        <w:rPr>
          <w:rFonts w:ascii="Times New Roman" w:hAnsi="Times New Roman" w:cs="Times New Roman"/>
          <w:noProof/>
          <w:sz w:val="20"/>
          <w:szCs w:val="20"/>
        </w:rPr>
        <w:t>, 1792-1797.</w:t>
      </w:r>
      <w:bookmarkEnd w:id="4"/>
    </w:p>
    <w:p w14:paraId="25F4EDB6"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43B05CDD" w14:textId="77777777" w:rsidR="006B2EAB" w:rsidRPr="006B2EAB" w:rsidRDefault="006B2EAB" w:rsidP="006B2EAB">
      <w:pPr>
        <w:spacing w:after="0" w:line="240" w:lineRule="auto"/>
        <w:jc w:val="both"/>
        <w:rPr>
          <w:rFonts w:ascii="Times New Roman" w:hAnsi="Times New Roman" w:cs="Times New Roman"/>
          <w:noProof/>
          <w:sz w:val="20"/>
          <w:szCs w:val="20"/>
        </w:rPr>
      </w:pPr>
      <w:bookmarkStart w:id="5" w:name="_ENREF_5"/>
      <w:r w:rsidRPr="006B2EAB">
        <w:rPr>
          <w:rFonts w:ascii="Times New Roman" w:hAnsi="Times New Roman" w:cs="Times New Roman"/>
          <w:noProof/>
          <w:sz w:val="20"/>
          <w:szCs w:val="20"/>
        </w:rPr>
        <w:t>Ellis, C., and Turner, J.G. (2002). A conditionally fertile coi1 allele indicates cross-talk between plant hormone signalling pathways in Arabidopsis thaliana seeds and young seedlings. Planta</w:t>
      </w:r>
      <w:r w:rsidRPr="006B2EAB">
        <w:rPr>
          <w:rFonts w:ascii="Times New Roman" w:hAnsi="Times New Roman" w:cs="Times New Roman"/>
          <w:i/>
          <w:noProof/>
          <w:sz w:val="20"/>
          <w:szCs w:val="20"/>
        </w:rPr>
        <w:t xml:space="preserve"> 215</w:t>
      </w:r>
      <w:r w:rsidRPr="006B2EAB">
        <w:rPr>
          <w:rFonts w:ascii="Times New Roman" w:hAnsi="Times New Roman" w:cs="Times New Roman"/>
          <w:noProof/>
          <w:sz w:val="20"/>
          <w:szCs w:val="20"/>
        </w:rPr>
        <w:t>, 549-556.</w:t>
      </w:r>
      <w:bookmarkEnd w:id="5"/>
    </w:p>
    <w:p w14:paraId="6AF32E16"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6" w:name="_ENREF_6"/>
      <w:r w:rsidRPr="006B2EAB">
        <w:rPr>
          <w:rFonts w:ascii="Times New Roman" w:hAnsi="Times New Roman" w:cs="Times New Roman"/>
          <w:noProof/>
          <w:sz w:val="20"/>
          <w:szCs w:val="20"/>
        </w:rPr>
        <w:lastRenderedPageBreak/>
        <w:t>He, Y., Chung, E.H., Hubert, D.A., Tornero, P., and Dangl, J.L. (2012). Specific missense alleles of the arabidopsis jasmonic acid co-receptor COI1 regulate innate immune receptor accumulation and function. PLoS Genet</w:t>
      </w:r>
      <w:r w:rsidRPr="006B2EAB">
        <w:rPr>
          <w:rFonts w:ascii="Times New Roman" w:hAnsi="Times New Roman" w:cs="Times New Roman"/>
          <w:i/>
          <w:noProof/>
          <w:sz w:val="20"/>
          <w:szCs w:val="20"/>
        </w:rPr>
        <w:t xml:space="preserve"> 8</w:t>
      </w:r>
      <w:r w:rsidRPr="006B2EAB">
        <w:rPr>
          <w:rFonts w:ascii="Times New Roman" w:hAnsi="Times New Roman" w:cs="Times New Roman"/>
          <w:noProof/>
          <w:sz w:val="20"/>
          <w:szCs w:val="20"/>
        </w:rPr>
        <w:t>, e1003018.</w:t>
      </w:r>
      <w:bookmarkEnd w:id="6"/>
    </w:p>
    <w:p w14:paraId="405027F3"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544BCF8D"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7" w:name="_ENREF_7"/>
      <w:r w:rsidRPr="006B2EAB">
        <w:rPr>
          <w:rFonts w:ascii="Times New Roman" w:hAnsi="Times New Roman" w:cs="Times New Roman"/>
          <w:noProof/>
          <w:sz w:val="20"/>
          <w:szCs w:val="20"/>
        </w:rPr>
        <w:t>Jones, D.T., Taylor, W.R., and Thornton, J.M. (1992). The rapid generation of mutation data matrices from protein sequences. Comput Appl Biosci</w:t>
      </w:r>
      <w:r w:rsidRPr="006B2EAB">
        <w:rPr>
          <w:rFonts w:ascii="Times New Roman" w:hAnsi="Times New Roman" w:cs="Times New Roman"/>
          <w:i/>
          <w:noProof/>
          <w:sz w:val="20"/>
          <w:szCs w:val="20"/>
        </w:rPr>
        <w:t xml:space="preserve"> 8</w:t>
      </w:r>
      <w:r w:rsidRPr="006B2EAB">
        <w:rPr>
          <w:rFonts w:ascii="Times New Roman" w:hAnsi="Times New Roman" w:cs="Times New Roman"/>
          <w:noProof/>
          <w:sz w:val="20"/>
          <w:szCs w:val="20"/>
        </w:rPr>
        <w:t>, 275-282.</w:t>
      </w:r>
      <w:bookmarkEnd w:id="7"/>
    </w:p>
    <w:p w14:paraId="5E195E08"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1D4947B9"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8" w:name="_ENREF_8"/>
      <w:r w:rsidRPr="006B2EAB">
        <w:rPr>
          <w:rFonts w:ascii="Times New Roman" w:hAnsi="Times New Roman" w:cs="Times New Roman"/>
          <w:noProof/>
          <w:sz w:val="20"/>
          <w:szCs w:val="20"/>
        </w:rPr>
        <w:t>Letunic, I., and Bork, P. (2007). Interactive Tree Of Life (iTOL): an online tool for phylogenetic tree display and annotation. Bioinformatics</w:t>
      </w:r>
      <w:r w:rsidRPr="006B2EAB">
        <w:rPr>
          <w:rFonts w:ascii="Times New Roman" w:hAnsi="Times New Roman" w:cs="Times New Roman"/>
          <w:i/>
          <w:noProof/>
          <w:sz w:val="20"/>
          <w:szCs w:val="20"/>
        </w:rPr>
        <w:t xml:space="preserve"> 23</w:t>
      </w:r>
      <w:r w:rsidRPr="006B2EAB">
        <w:rPr>
          <w:rFonts w:ascii="Times New Roman" w:hAnsi="Times New Roman" w:cs="Times New Roman"/>
          <w:noProof/>
          <w:sz w:val="20"/>
          <w:szCs w:val="20"/>
        </w:rPr>
        <w:t>, 127-128.</w:t>
      </w:r>
      <w:bookmarkEnd w:id="8"/>
    </w:p>
    <w:p w14:paraId="0E39410F"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54BE0182"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9" w:name="_ENREF_9"/>
      <w:r w:rsidRPr="006B2EAB">
        <w:rPr>
          <w:rFonts w:ascii="Times New Roman" w:hAnsi="Times New Roman" w:cs="Times New Roman"/>
          <w:noProof/>
          <w:sz w:val="20"/>
          <w:szCs w:val="20"/>
        </w:rPr>
        <w:t>Markowitz, V.M., Chen, I.M., Palaniappan, K., Chu, K., Szeto, E., Grechkin, Y., Ratner, A., Jacob, B., Huang, J., Williams, P.</w:t>
      </w:r>
      <w:r w:rsidRPr="006B2EAB">
        <w:rPr>
          <w:rFonts w:ascii="Times New Roman" w:hAnsi="Times New Roman" w:cs="Times New Roman"/>
          <w:i/>
          <w:noProof/>
          <w:sz w:val="20"/>
          <w:szCs w:val="20"/>
        </w:rPr>
        <w:t>, et al.</w:t>
      </w:r>
      <w:r w:rsidRPr="006B2EAB">
        <w:rPr>
          <w:rFonts w:ascii="Times New Roman" w:hAnsi="Times New Roman" w:cs="Times New Roman"/>
          <w:noProof/>
          <w:sz w:val="20"/>
          <w:szCs w:val="20"/>
        </w:rPr>
        <w:t xml:space="preserve"> (2012). IMG: the Integrated Microbial Genomes database and comparative analysis system. Nucleic acids research</w:t>
      </w:r>
      <w:r w:rsidRPr="006B2EAB">
        <w:rPr>
          <w:rFonts w:ascii="Times New Roman" w:hAnsi="Times New Roman" w:cs="Times New Roman"/>
          <w:i/>
          <w:noProof/>
          <w:sz w:val="20"/>
          <w:szCs w:val="20"/>
        </w:rPr>
        <w:t xml:space="preserve"> 40</w:t>
      </w:r>
      <w:r w:rsidRPr="006B2EAB">
        <w:rPr>
          <w:rFonts w:ascii="Times New Roman" w:hAnsi="Times New Roman" w:cs="Times New Roman"/>
          <w:noProof/>
          <w:sz w:val="20"/>
          <w:szCs w:val="20"/>
        </w:rPr>
        <w:t>, D115-122.</w:t>
      </w:r>
      <w:bookmarkEnd w:id="9"/>
    </w:p>
    <w:p w14:paraId="4581A25B"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376A2244"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10" w:name="_ENREF_10"/>
      <w:r w:rsidRPr="006B2EAB">
        <w:rPr>
          <w:rFonts w:ascii="Times New Roman" w:hAnsi="Times New Roman" w:cs="Times New Roman"/>
          <w:noProof/>
          <w:sz w:val="20"/>
          <w:szCs w:val="20"/>
        </w:rPr>
        <w:t>Mukhtar, M.S., Carvunis, A.R., Dreze, M., Epple, P., Steinbrenner, J., Moore, J., Tasan, M., Galli, M., Hao, T., Nishimura, M.T.</w:t>
      </w:r>
      <w:r w:rsidRPr="006B2EAB">
        <w:rPr>
          <w:rFonts w:ascii="Times New Roman" w:hAnsi="Times New Roman" w:cs="Times New Roman"/>
          <w:i/>
          <w:noProof/>
          <w:sz w:val="20"/>
          <w:szCs w:val="20"/>
        </w:rPr>
        <w:t>, et al.</w:t>
      </w:r>
      <w:r w:rsidRPr="006B2EAB">
        <w:rPr>
          <w:rFonts w:ascii="Times New Roman" w:hAnsi="Times New Roman" w:cs="Times New Roman"/>
          <w:noProof/>
          <w:sz w:val="20"/>
          <w:szCs w:val="20"/>
        </w:rPr>
        <w:t xml:space="preserve"> (2011). Independently evolved virulence effectors converge onto hubs in a plant immune system network. Science</w:t>
      </w:r>
      <w:r w:rsidRPr="006B2EAB">
        <w:rPr>
          <w:rFonts w:ascii="Times New Roman" w:hAnsi="Times New Roman" w:cs="Times New Roman"/>
          <w:i/>
          <w:noProof/>
          <w:sz w:val="20"/>
          <w:szCs w:val="20"/>
        </w:rPr>
        <w:t xml:space="preserve"> 333</w:t>
      </w:r>
      <w:r w:rsidRPr="006B2EAB">
        <w:rPr>
          <w:rFonts w:ascii="Times New Roman" w:hAnsi="Times New Roman" w:cs="Times New Roman"/>
          <w:noProof/>
          <w:sz w:val="20"/>
          <w:szCs w:val="20"/>
        </w:rPr>
        <w:t>, 596-601.</w:t>
      </w:r>
      <w:bookmarkEnd w:id="10"/>
    </w:p>
    <w:p w14:paraId="193E68F5"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7756E530"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11" w:name="_ENREF_11"/>
      <w:r w:rsidRPr="006B2EAB">
        <w:rPr>
          <w:rFonts w:ascii="Times New Roman" w:hAnsi="Times New Roman" w:cs="Times New Roman"/>
          <w:noProof/>
          <w:sz w:val="20"/>
          <w:szCs w:val="20"/>
        </w:rPr>
        <w:t>Robinson, M.D., McCarthy, D.J., and Smyth, G.K. (2010). edgeR: a Bioconductor package for differential expression analysis of digital gene expression data. Bioinformatics</w:t>
      </w:r>
      <w:r w:rsidRPr="006B2EAB">
        <w:rPr>
          <w:rFonts w:ascii="Times New Roman" w:hAnsi="Times New Roman" w:cs="Times New Roman"/>
          <w:i/>
          <w:noProof/>
          <w:sz w:val="20"/>
          <w:szCs w:val="20"/>
        </w:rPr>
        <w:t xml:space="preserve"> 26</w:t>
      </w:r>
      <w:r w:rsidRPr="006B2EAB">
        <w:rPr>
          <w:rFonts w:ascii="Times New Roman" w:hAnsi="Times New Roman" w:cs="Times New Roman"/>
          <w:noProof/>
          <w:sz w:val="20"/>
          <w:szCs w:val="20"/>
        </w:rPr>
        <w:t>, 139-140.</w:t>
      </w:r>
      <w:bookmarkEnd w:id="11"/>
    </w:p>
    <w:p w14:paraId="0A4D4810"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46C76F89"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12" w:name="_ENREF_12"/>
      <w:r w:rsidRPr="006B2EAB">
        <w:rPr>
          <w:rFonts w:ascii="Times New Roman" w:hAnsi="Times New Roman" w:cs="Times New Roman"/>
          <w:noProof/>
          <w:sz w:val="20"/>
          <w:szCs w:val="20"/>
        </w:rPr>
        <w:t>Tamura, K., Stecher, G., Peterson, D., Filipski, A., and Kumar, S. (2013). MEGA6: Molecular Evolutionary Genetics Analysis version 6.0. Mol Biol Evol</w:t>
      </w:r>
      <w:r w:rsidRPr="006B2EAB">
        <w:rPr>
          <w:rFonts w:ascii="Times New Roman" w:hAnsi="Times New Roman" w:cs="Times New Roman"/>
          <w:i/>
          <w:noProof/>
          <w:sz w:val="20"/>
          <w:szCs w:val="20"/>
        </w:rPr>
        <w:t xml:space="preserve"> 30</w:t>
      </w:r>
      <w:r w:rsidRPr="006B2EAB">
        <w:rPr>
          <w:rFonts w:ascii="Times New Roman" w:hAnsi="Times New Roman" w:cs="Times New Roman"/>
          <w:noProof/>
          <w:sz w:val="20"/>
          <w:szCs w:val="20"/>
        </w:rPr>
        <w:t>, 2725-2729.</w:t>
      </w:r>
      <w:bookmarkEnd w:id="12"/>
    </w:p>
    <w:p w14:paraId="51D2451C"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0AF45931" w14:textId="77777777" w:rsidR="006B2EAB" w:rsidRDefault="006B2EAB" w:rsidP="006B2EAB">
      <w:pPr>
        <w:spacing w:after="0" w:line="240" w:lineRule="auto"/>
        <w:jc w:val="both"/>
        <w:rPr>
          <w:rFonts w:ascii="Times New Roman" w:hAnsi="Times New Roman" w:cs="Times New Roman" w:hint="eastAsia"/>
          <w:noProof/>
          <w:sz w:val="20"/>
          <w:szCs w:val="20"/>
        </w:rPr>
      </w:pPr>
      <w:bookmarkStart w:id="13" w:name="_ENREF_13"/>
      <w:r w:rsidRPr="006B2EAB">
        <w:rPr>
          <w:rFonts w:ascii="Times New Roman" w:hAnsi="Times New Roman" w:cs="Times New Roman"/>
          <w:noProof/>
          <w:sz w:val="20"/>
          <w:szCs w:val="20"/>
        </w:rPr>
        <w:t>Trapnell, C., Pachter, L., and Salzberg, S.L. (2009). TopHat: discovering splice junctions with RNA-Seq. Bioinformatics</w:t>
      </w:r>
      <w:r w:rsidRPr="006B2EAB">
        <w:rPr>
          <w:rFonts w:ascii="Times New Roman" w:hAnsi="Times New Roman" w:cs="Times New Roman"/>
          <w:i/>
          <w:noProof/>
          <w:sz w:val="20"/>
          <w:szCs w:val="20"/>
        </w:rPr>
        <w:t xml:space="preserve"> 25</w:t>
      </w:r>
      <w:r w:rsidRPr="006B2EAB">
        <w:rPr>
          <w:rFonts w:ascii="Times New Roman" w:hAnsi="Times New Roman" w:cs="Times New Roman"/>
          <w:noProof/>
          <w:sz w:val="20"/>
          <w:szCs w:val="20"/>
        </w:rPr>
        <w:t>, 1105-1111.</w:t>
      </w:r>
      <w:bookmarkEnd w:id="13"/>
    </w:p>
    <w:p w14:paraId="0AB21EF6" w14:textId="77777777" w:rsidR="0008124A" w:rsidRPr="006B2EAB" w:rsidRDefault="0008124A" w:rsidP="006B2EAB">
      <w:pPr>
        <w:spacing w:after="0" w:line="240" w:lineRule="auto"/>
        <w:jc w:val="both"/>
        <w:rPr>
          <w:rFonts w:ascii="Times New Roman" w:hAnsi="Times New Roman" w:cs="Times New Roman"/>
          <w:noProof/>
          <w:sz w:val="20"/>
          <w:szCs w:val="20"/>
        </w:rPr>
      </w:pPr>
    </w:p>
    <w:p w14:paraId="32AE03F1" w14:textId="77777777" w:rsidR="006B2EAB" w:rsidRPr="006B2EAB" w:rsidRDefault="006B2EAB" w:rsidP="006B2EAB">
      <w:pPr>
        <w:spacing w:line="240" w:lineRule="auto"/>
        <w:jc w:val="both"/>
        <w:rPr>
          <w:rFonts w:ascii="Times New Roman" w:hAnsi="Times New Roman" w:cs="Times New Roman"/>
          <w:noProof/>
          <w:sz w:val="20"/>
          <w:szCs w:val="20"/>
        </w:rPr>
      </w:pPr>
      <w:bookmarkStart w:id="14" w:name="_ENREF_14"/>
      <w:r w:rsidRPr="006B2EAB">
        <w:rPr>
          <w:rFonts w:ascii="Times New Roman" w:hAnsi="Times New Roman" w:cs="Times New Roman"/>
          <w:noProof/>
          <w:sz w:val="20"/>
          <w:szCs w:val="20"/>
        </w:rPr>
        <w:t>Wessling, R., Epple, P., Altmann, S., He, Y., Yang, L., Henz, S.R., McDonald, N., Wiley, K., Bader, K.C., Glasser, C.</w:t>
      </w:r>
      <w:r w:rsidRPr="006B2EAB">
        <w:rPr>
          <w:rFonts w:ascii="Times New Roman" w:hAnsi="Times New Roman" w:cs="Times New Roman"/>
          <w:i/>
          <w:noProof/>
          <w:sz w:val="20"/>
          <w:szCs w:val="20"/>
        </w:rPr>
        <w:t>, et al.</w:t>
      </w:r>
      <w:r w:rsidRPr="006B2EAB">
        <w:rPr>
          <w:rFonts w:ascii="Times New Roman" w:hAnsi="Times New Roman" w:cs="Times New Roman"/>
          <w:noProof/>
          <w:sz w:val="20"/>
          <w:szCs w:val="20"/>
        </w:rPr>
        <w:t xml:space="preserve"> (2014). Convergent targeting of a common host protein-network by pathogen effectors from three kingdoms of life. Cell Host Microbe</w:t>
      </w:r>
      <w:r w:rsidRPr="006B2EAB">
        <w:rPr>
          <w:rFonts w:ascii="Times New Roman" w:hAnsi="Times New Roman" w:cs="Times New Roman"/>
          <w:i/>
          <w:noProof/>
          <w:sz w:val="20"/>
          <w:szCs w:val="20"/>
        </w:rPr>
        <w:t xml:space="preserve"> 16</w:t>
      </w:r>
      <w:r w:rsidRPr="006B2EAB">
        <w:rPr>
          <w:rFonts w:ascii="Times New Roman" w:hAnsi="Times New Roman" w:cs="Times New Roman"/>
          <w:noProof/>
          <w:sz w:val="20"/>
          <w:szCs w:val="20"/>
        </w:rPr>
        <w:t>, 364-375.</w:t>
      </w:r>
      <w:bookmarkEnd w:id="14"/>
    </w:p>
    <w:p w14:paraId="6868C86E" w14:textId="5395BE2F" w:rsidR="006B2EAB" w:rsidRPr="006B2EAB" w:rsidRDefault="006B2EAB" w:rsidP="006B2EAB">
      <w:pPr>
        <w:spacing w:line="240" w:lineRule="auto"/>
        <w:jc w:val="both"/>
        <w:rPr>
          <w:rFonts w:ascii="Times New Roman" w:hAnsi="Times New Roman" w:cs="Times New Roman"/>
          <w:noProof/>
          <w:sz w:val="20"/>
          <w:szCs w:val="20"/>
        </w:rPr>
      </w:pPr>
    </w:p>
    <w:p w14:paraId="67DF81E8" w14:textId="1FA718A2" w:rsidR="00147E02" w:rsidRPr="006B2EAB" w:rsidRDefault="006B2EAB" w:rsidP="00933F3C">
      <w:pPr>
        <w:jc w:val="both"/>
        <w:rPr>
          <w:rFonts w:ascii="Times New Roman" w:hAnsi="Times New Roman" w:cs="Times New Roman"/>
          <w:sz w:val="20"/>
          <w:szCs w:val="20"/>
        </w:rPr>
      </w:pPr>
      <w:r w:rsidRPr="006B2EAB">
        <w:rPr>
          <w:rFonts w:ascii="Times New Roman" w:hAnsi="Times New Roman" w:cs="Times New Roman"/>
          <w:sz w:val="20"/>
          <w:szCs w:val="20"/>
        </w:rPr>
        <w:fldChar w:fldCharType="end"/>
      </w:r>
      <w:bookmarkStart w:id="15" w:name="_GoBack"/>
      <w:bookmarkEnd w:id="15"/>
    </w:p>
    <w:sectPr w:rsidR="00147E02" w:rsidRPr="006B2EA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ang, Li" w:date="2016-01-30T13:29:00Z" w:initials="YL">
    <w:p w14:paraId="2E2F9B41" w14:textId="77777777" w:rsidR="00D526E2" w:rsidRDefault="00D526E2" w:rsidP="00D526E2">
      <w:pPr>
        <w:pStyle w:val="CommentText"/>
      </w:pPr>
      <w:r>
        <w:rPr>
          <w:rStyle w:val="CommentReference"/>
        </w:rPr>
        <w:annotationRef/>
      </w:r>
      <w:r>
        <w:t>F</w:t>
      </w:r>
      <w:r>
        <w:rPr>
          <w:rFonts w:hint="eastAsia"/>
        </w:rPr>
        <w:t>inish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2F9B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fwa95xwvdedsreztw5vrf550defrrwvtwar&quot;&gt;HopBB1-JAZ3-TCP14_010216 Copy&lt;record-ids&gt;&lt;item&gt;11&lt;/item&gt;&lt;item&gt;34&lt;/item&gt;&lt;item&gt;54&lt;/item&gt;&lt;item&gt;113&lt;/item&gt;&lt;item&gt;114&lt;/item&gt;&lt;item&gt;115&lt;/item&gt;&lt;item&gt;116&lt;/item&gt;&lt;item&gt;118&lt;/item&gt;&lt;item&gt;119&lt;/item&gt;&lt;item&gt;124&lt;/item&gt;&lt;item&gt;125&lt;/item&gt;&lt;item&gt;126&lt;/item&gt;&lt;item&gt;127&lt;/item&gt;&lt;item&gt;137&lt;/item&gt;&lt;/record-ids&gt;&lt;/item&gt;&lt;/Libraries&gt;"/>
  </w:docVars>
  <w:rsids>
    <w:rsidRoot w:val="00D526E2"/>
    <w:rsid w:val="0008124A"/>
    <w:rsid w:val="00147E02"/>
    <w:rsid w:val="006B2EAB"/>
    <w:rsid w:val="00933F3C"/>
    <w:rsid w:val="00A95E90"/>
    <w:rsid w:val="00D52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26E2"/>
  </w:style>
  <w:style w:type="character" w:styleId="CommentReference">
    <w:name w:val="annotation reference"/>
    <w:basedOn w:val="DefaultParagraphFont"/>
    <w:uiPriority w:val="99"/>
    <w:semiHidden/>
    <w:unhideWhenUsed/>
    <w:rsid w:val="00D526E2"/>
    <w:rPr>
      <w:sz w:val="16"/>
      <w:szCs w:val="16"/>
    </w:rPr>
  </w:style>
  <w:style w:type="paragraph" w:styleId="CommentText">
    <w:name w:val="annotation text"/>
    <w:basedOn w:val="Normal"/>
    <w:link w:val="CommentTextChar"/>
    <w:uiPriority w:val="99"/>
    <w:unhideWhenUsed/>
    <w:rsid w:val="00D526E2"/>
    <w:pPr>
      <w:spacing w:line="240" w:lineRule="auto"/>
    </w:pPr>
    <w:rPr>
      <w:sz w:val="20"/>
      <w:szCs w:val="20"/>
    </w:rPr>
  </w:style>
  <w:style w:type="character" w:customStyle="1" w:styleId="CommentTextChar">
    <w:name w:val="Comment Text Char"/>
    <w:basedOn w:val="DefaultParagraphFont"/>
    <w:link w:val="CommentText"/>
    <w:uiPriority w:val="99"/>
    <w:rsid w:val="00D526E2"/>
    <w:rPr>
      <w:sz w:val="20"/>
      <w:szCs w:val="20"/>
    </w:rPr>
  </w:style>
  <w:style w:type="character" w:styleId="Emphasis">
    <w:name w:val="Emphasis"/>
    <w:basedOn w:val="DefaultParagraphFont"/>
    <w:uiPriority w:val="20"/>
    <w:qFormat/>
    <w:rsid w:val="00D526E2"/>
    <w:rPr>
      <w:i/>
      <w:iCs/>
    </w:rPr>
  </w:style>
  <w:style w:type="paragraph" w:styleId="BalloonText">
    <w:name w:val="Balloon Text"/>
    <w:basedOn w:val="Normal"/>
    <w:link w:val="BalloonTextChar"/>
    <w:uiPriority w:val="99"/>
    <w:semiHidden/>
    <w:unhideWhenUsed/>
    <w:rsid w:val="00D52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E2"/>
    <w:rPr>
      <w:rFonts w:ascii="Tahoma" w:hAnsi="Tahoma" w:cs="Tahoma"/>
      <w:sz w:val="16"/>
      <w:szCs w:val="16"/>
    </w:rPr>
  </w:style>
  <w:style w:type="character" w:styleId="Hyperlink">
    <w:name w:val="Hyperlink"/>
    <w:basedOn w:val="DefaultParagraphFont"/>
    <w:uiPriority w:val="99"/>
    <w:unhideWhenUsed/>
    <w:rsid w:val="006B2E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26E2"/>
  </w:style>
  <w:style w:type="character" w:styleId="CommentReference">
    <w:name w:val="annotation reference"/>
    <w:basedOn w:val="DefaultParagraphFont"/>
    <w:uiPriority w:val="99"/>
    <w:semiHidden/>
    <w:unhideWhenUsed/>
    <w:rsid w:val="00D526E2"/>
    <w:rPr>
      <w:sz w:val="16"/>
      <w:szCs w:val="16"/>
    </w:rPr>
  </w:style>
  <w:style w:type="paragraph" w:styleId="CommentText">
    <w:name w:val="annotation text"/>
    <w:basedOn w:val="Normal"/>
    <w:link w:val="CommentTextChar"/>
    <w:uiPriority w:val="99"/>
    <w:unhideWhenUsed/>
    <w:rsid w:val="00D526E2"/>
    <w:pPr>
      <w:spacing w:line="240" w:lineRule="auto"/>
    </w:pPr>
    <w:rPr>
      <w:sz w:val="20"/>
      <w:szCs w:val="20"/>
    </w:rPr>
  </w:style>
  <w:style w:type="character" w:customStyle="1" w:styleId="CommentTextChar">
    <w:name w:val="Comment Text Char"/>
    <w:basedOn w:val="DefaultParagraphFont"/>
    <w:link w:val="CommentText"/>
    <w:uiPriority w:val="99"/>
    <w:rsid w:val="00D526E2"/>
    <w:rPr>
      <w:sz w:val="20"/>
      <w:szCs w:val="20"/>
    </w:rPr>
  </w:style>
  <w:style w:type="character" w:styleId="Emphasis">
    <w:name w:val="Emphasis"/>
    <w:basedOn w:val="DefaultParagraphFont"/>
    <w:uiPriority w:val="20"/>
    <w:qFormat/>
    <w:rsid w:val="00D526E2"/>
    <w:rPr>
      <w:i/>
      <w:iCs/>
    </w:rPr>
  </w:style>
  <w:style w:type="paragraph" w:styleId="BalloonText">
    <w:name w:val="Balloon Text"/>
    <w:basedOn w:val="Normal"/>
    <w:link w:val="BalloonTextChar"/>
    <w:uiPriority w:val="99"/>
    <w:semiHidden/>
    <w:unhideWhenUsed/>
    <w:rsid w:val="00D52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E2"/>
    <w:rPr>
      <w:rFonts w:ascii="Tahoma" w:hAnsi="Tahoma" w:cs="Tahoma"/>
      <w:sz w:val="16"/>
      <w:szCs w:val="16"/>
    </w:rPr>
  </w:style>
  <w:style w:type="character" w:styleId="Hyperlink">
    <w:name w:val="Hyperlink"/>
    <w:basedOn w:val="DefaultParagraphFont"/>
    <w:uiPriority w:val="99"/>
    <w:unhideWhenUsed/>
    <w:rsid w:val="006B2E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3651</Words>
  <Characters>20816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Li</dc:creator>
  <cp:lastModifiedBy>Yang, Li</cp:lastModifiedBy>
  <cp:revision>8</cp:revision>
  <dcterms:created xsi:type="dcterms:W3CDTF">2016-01-30T18:29:00Z</dcterms:created>
  <dcterms:modified xsi:type="dcterms:W3CDTF">2016-01-31T01:02:00Z</dcterms:modified>
</cp:coreProperties>
</file>