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sz w:val="40"/>
          <w:szCs w:val="40"/>
        </w:rPr>
      </w:pPr>
      <w:r w:rsidDel="00000000" w:rsidR="00000000" w:rsidRPr="00000000">
        <w:rPr>
          <w:sz w:val="40"/>
          <w:szCs w:val="40"/>
          <w:rtl w:val="0"/>
        </w:rPr>
        <w:t xml:space="preserve">Product Vision </w: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pStyle w:val="Heading2"/>
        <w:spacing w:line="360" w:lineRule="auto"/>
        <w:jc w:val="both"/>
        <w:rPr/>
      </w:pPr>
      <w:r w:rsidDel="00000000" w:rsidR="00000000" w:rsidRPr="00000000">
        <w:rPr>
          <w:sz w:val="28"/>
          <w:szCs w:val="28"/>
          <w:rtl w:val="0"/>
        </w:rPr>
        <w:t xml:space="preserve">1. Datos del producto</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cfe2f3" w:val="clear"/>
          </w:tcPr>
          <w:p w:rsidR="00000000" w:rsidDel="00000000" w:rsidP="00000000" w:rsidRDefault="00000000" w:rsidRPr="00000000" w14:paraId="00000004">
            <w:pPr>
              <w:spacing w:line="360" w:lineRule="auto"/>
              <w:jc w:val="both"/>
              <w:rPr>
                <w:b w:val="1"/>
                <w:bCs w:val="1"/>
                <w:sz w:val="24"/>
                <w:szCs w:val="24"/>
              </w:rPr>
            </w:pPr>
            <w:r w:rsidDel="00000000" w:rsidR="00000000" w:rsidRPr="00000000">
              <w:rPr>
                <w:b w:val="1"/>
                <w:bCs w:val="1"/>
                <w:sz w:val="24"/>
                <w:szCs w:val="24"/>
                <w:rtl w:val="0"/>
              </w:rPr>
              <w:t xml:space="preserve">Campo</w:t>
            </w:r>
          </w:p>
        </w:tc>
        <w:tc>
          <w:tcPr>
            <w:shd w:fill="cfe2f3" w:val="clear"/>
          </w:tcPr>
          <w:p w:rsidR="00000000" w:rsidDel="00000000" w:rsidP="00000000" w:rsidRDefault="00000000" w:rsidRPr="00000000" w14:paraId="00000005">
            <w:pPr>
              <w:spacing w:line="360" w:lineRule="auto"/>
              <w:jc w:val="both"/>
              <w:rPr>
                <w:b w:val="1"/>
                <w:bCs w:val="1"/>
                <w:sz w:val="24"/>
                <w:szCs w:val="24"/>
              </w:rPr>
            </w:pPr>
            <w:r w:rsidDel="00000000" w:rsidR="00000000" w:rsidRPr="00000000">
              <w:rPr>
                <w:b w:val="1"/>
                <w:bCs w:val="1"/>
                <w:sz w:val="24"/>
                <w:szCs w:val="24"/>
                <w:rtl w:val="0"/>
              </w:rPr>
              <w:t xml:space="preserve">Información</w:t>
            </w:r>
          </w:p>
        </w:tc>
      </w:tr>
      <w:tr>
        <w:trPr>
          <w:cantSplit w:val="0"/>
          <w:tblHeader w:val="0"/>
        </w:trPr>
        <w:tc>
          <w:tcPr/>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Nombre del producto</w:t>
            </w:r>
          </w:p>
        </w:tc>
        <w:tc>
          <w:tcPr/>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tl w:val="0"/>
              </w:rPr>
              <w:t xml:space="preserve">PsicoHábitos-IA.</w:t>
            </w:r>
          </w:p>
        </w:tc>
      </w:tr>
      <w:tr>
        <w:trPr>
          <w:cantSplit w:val="0"/>
          <w:tblHeader w:val="0"/>
        </w:trPr>
        <w:tc>
          <w:tcPr/>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Integrantes del equipo</w:t>
            </w:r>
          </w:p>
        </w:tc>
        <w:tc>
          <w:tcPr/>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Vanessa Arias - Yosvani Alfaro Pérez</w:t>
            </w:r>
          </w:p>
        </w:tc>
      </w:tr>
      <w:tr>
        <w:trPr>
          <w:cantSplit w:val="0"/>
          <w:tblHeader w:val="0"/>
        </w:trPr>
        <w:tc>
          <w:tcPr/>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Versión del documento</w:t>
            </w:r>
          </w:p>
        </w:tc>
        <w:tc>
          <w:tcPr/>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1.0</w:t>
            </w:r>
          </w:p>
        </w:tc>
      </w:tr>
      <w:tr>
        <w:trPr>
          <w:cantSplit w:val="0"/>
          <w:tblHeader w:val="0"/>
        </w:trPr>
        <w:tc>
          <w:tcPr/>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11/10/2026</w:t>
            </w:r>
          </w:p>
        </w:tc>
      </w:tr>
      <w:tr>
        <w:trPr>
          <w:cantSplit w:val="0"/>
          <w:tblHeader w:val="0"/>
        </w:trPr>
        <w:tc>
          <w:tcPr/>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Docente / cliente</w:t>
            </w:r>
          </w:p>
        </w:tc>
        <w:tc>
          <w:tcPr/>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Aldo Alberto Martinez Ordenes</w:t>
            </w:r>
          </w:p>
        </w:tc>
      </w:tr>
    </w:tbl>
    <w:p w:rsidR="00000000" w:rsidDel="00000000" w:rsidP="00000000" w:rsidRDefault="00000000" w:rsidRPr="00000000" w14:paraId="00000010">
      <w:pPr>
        <w:pStyle w:val="Heading2"/>
        <w:spacing w:line="360" w:lineRule="auto"/>
        <w:jc w:val="both"/>
        <w:rPr>
          <w:sz w:val="28"/>
          <w:szCs w:val="28"/>
        </w:rPr>
      </w:pPr>
      <w:r w:rsidDel="00000000" w:rsidR="00000000" w:rsidRPr="00000000">
        <w:rPr>
          <w:rtl w:val="0"/>
        </w:rPr>
      </w:r>
    </w:p>
    <w:p w:rsidR="00000000" w:rsidDel="00000000" w:rsidP="00000000" w:rsidRDefault="00000000" w:rsidRPr="00000000" w14:paraId="00000011">
      <w:pPr>
        <w:pStyle w:val="Heading2"/>
        <w:spacing w:line="360" w:lineRule="auto"/>
        <w:jc w:val="both"/>
        <w:rPr>
          <w:b w:val="1"/>
          <w:bCs w:val="1"/>
          <w:sz w:val="28"/>
          <w:szCs w:val="28"/>
        </w:rPr>
      </w:pPr>
      <w:r w:rsidDel="00000000" w:rsidR="00000000" w:rsidRPr="00000000">
        <w:rPr>
          <w:sz w:val="28"/>
          <w:szCs w:val="28"/>
          <w:rtl w:val="0"/>
        </w:rPr>
        <w:t xml:space="preserve">2. Visión del producto</w:t>
      </w:r>
      <w:r w:rsidDel="00000000" w:rsidR="00000000" w:rsidRPr="00000000">
        <w:rPr>
          <w:rtl w:val="0"/>
        </w:rPr>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Para pacientes que necesitan realizar un seguimiento de sus hábitos y bienestar entre sesiones de atención psicológica, y psicólogos que requieren herramientas para gestionar a sus pacientes y analizar su evolución, </w:t>
      </w:r>
      <w:r w:rsidDel="00000000" w:rsidR="00000000" w:rsidRPr="00000000">
        <w:rPr>
          <w:b w:val="1"/>
          <w:bCs w:val="1"/>
          <w:sz w:val="24"/>
          <w:szCs w:val="24"/>
          <w:rtl w:val="0"/>
        </w:rPr>
        <w:t xml:space="preserve">PsicoHábitos-IA</w:t>
      </w:r>
      <w:r w:rsidDel="00000000" w:rsidR="00000000" w:rsidRPr="00000000">
        <w:rPr>
          <w:sz w:val="24"/>
          <w:szCs w:val="24"/>
          <w:rtl w:val="0"/>
        </w:rPr>
        <w:t xml:space="preserve"> es una plataforma de seguimiento y apoyo psicológico que integra el registro diario de hábitos, la gestión de citas, la visualización de información clínica y un asistente de inteligencia artificial para acompañar al paciente entre sesiones. A diferencia de las alternativas basadas principalmente en el seguimiento durante las consultas o en herramientas separadas, PsicoHábitos-IA busca centralizar estas funcionalidades en una sola plataforma, facilitando el seguimiento continuo del paciente y la gestión de información relevante para complementar el proceso terapéutico.</w:t>
      </w:r>
    </w:p>
    <w:p w:rsidR="00000000" w:rsidDel="00000000" w:rsidP="00000000" w:rsidRDefault="00000000" w:rsidRPr="00000000" w14:paraId="0000001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4">
      <w:pPr>
        <w:pStyle w:val="Heading2"/>
        <w:spacing w:line="360" w:lineRule="auto"/>
        <w:jc w:val="both"/>
        <w:rPr>
          <w:sz w:val="28"/>
          <w:szCs w:val="28"/>
        </w:rPr>
      </w:pPr>
      <w:r w:rsidDel="00000000" w:rsidR="00000000" w:rsidRPr="00000000">
        <w:rPr>
          <w:sz w:val="28"/>
          <w:szCs w:val="28"/>
          <w:rtl w:val="0"/>
        </w:rPr>
        <w:t xml:space="preserve">3. Problema</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sz w:val="24"/>
          <w:szCs w:val="24"/>
          <w:rtl w:val="0"/>
        </w:rPr>
        <w:t xml:space="preserve">En el contexto de la atención psicológica en Chile, el seguimiento de los pacientes entre sesiones representa un desafío tanto para los profesionales como para las personas que reciben atención. Durante este período, los hábitos y el bienestar del paciente pueden experimentar cambios en aspectos como la alimentación, el ejercicio, la hidratación, el sueño, la ansiedad y el estrés. Sin embargo, gran parte de esta información suele recopilarse durante las consultas, dependiendo de lo que el paciente recuerda y comunica al psicólogo. Esto puede dificultar la identificación de patrones de comportamiento y cambios relevantes ocurridos entre una sesión y otra, así como el acceso a información organizada para complementar la evaluación del proceso terapéutico.</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Actualmente, el seguimiento puede apoyarse en conversaciones durante las consultas, anotaciones personales, herramientas digitales independientes y sistemas de gestión de citas. No obstante, estas alternativas no necesariamente integran en un mismo entorno el registro diario de hábitos, la gestión de sesiones, la visualización de la evolución del paciente y el acceso a recursos de apoyo entre consultas. Esta situación afecta a los pacientes que necesitan herramientas para observar y trabajar sus hábitos cotidianos, y a los psicólogos que requieren información organizada para realizar un seguimiento más completo. Ante esta necesidad, PsicoHábitos-IA propone centralizar estas funcionalidades en una plataforma móvil que permita registrar hábitos, gestionar citas, consultar información relevante y acceder a un asistente de inteligencia artificial con instrucciones y límites definidos. La plataforma busca complementar el acompañamiento profesional, sin sustituir la atención psicológica ni el criterio clínico del especialista.</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9">
      <w:pPr>
        <w:pStyle w:val="Heading2"/>
        <w:spacing w:line="360" w:lineRule="auto"/>
        <w:jc w:val="both"/>
        <w:rPr>
          <w:sz w:val="28"/>
          <w:szCs w:val="28"/>
        </w:rPr>
      </w:pPr>
      <w:r w:rsidDel="00000000" w:rsidR="00000000" w:rsidRPr="00000000">
        <w:rPr>
          <w:rtl w:val="0"/>
        </w:rPr>
      </w:r>
    </w:p>
    <w:p w:rsidR="00000000" w:rsidDel="00000000" w:rsidP="00000000" w:rsidRDefault="00000000" w:rsidRPr="00000000" w14:paraId="0000001A">
      <w:pPr>
        <w:pStyle w:val="Heading2"/>
        <w:spacing w:line="360" w:lineRule="auto"/>
        <w:jc w:val="both"/>
        <w:rPr/>
      </w:pPr>
      <w:r w:rsidDel="00000000" w:rsidR="00000000" w:rsidRPr="00000000">
        <w:rPr>
          <w:sz w:val="28"/>
          <w:szCs w:val="28"/>
          <w:rtl w:val="0"/>
        </w:rPr>
        <w:t xml:space="preserve">4. Usuarios objetivo</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cfe2f3" w:val="clear"/>
          </w:tcPr>
          <w:p w:rsidR="00000000" w:rsidDel="00000000" w:rsidP="00000000" w:rsidRDefault="00000000" w:rsidRPr="00000000" w14:paraId="0000001B">
            <w:pPr>
              <w:spacing w:line="360" w:lineRule="auto"/>
              <w:jc w:val="both"/>
              <w:rPr>
                <w:b w:val="1"/>
                <w:bCs w:val="1"/>
                <w:sz w:val="24"/>
                <w:szCs w:val="24"/>
              </w:rPr>
            </w:pPr>
            <w:r w:rsidDel="00000000" w:rsidR="00000000" w:rsidRPr="00000000">
              <w:rPr>
                <w:b w:val="1"/>
                <w:bCs w:val="1"/>
                <w:sz w:val="24"/>
                <w:szCs w:val="24"/>
                <w:rtl w:val="0"/>
              </w:rPr>
              <w:t xml:space="preserve">Perfil de usuario</w:t>
            </w:r>
          </w:p>
        </w:tc>
        <w:tc>
          <w:tcPr>
            <w:shd w:fill="cfe2f3" w:val="clear"/>
          </w:tcPr>
          <w:p w:rsidR="00000000" w:rsidDel="00000000" w:rsidP="00000000" w:rsidRDefault="00000000" w:rsidRPr="00000000" w14:paraId="0000001C">
            <w:pPr>
              <w:spacing w:line="360" w:lineRule="auto"/>
              <w:jc w:val="both"/>
              <w:rPr>
                <w:b w:val="1"/>
                <w:bCs w:val="1"/>
                <w:sz w:val="24"/>
                <w:szCs w:val="24"/>
              </w:rPr>
            </w:pPr>
            <w:r w:rsidDel="00000000" w:rsidR="00000000" w:rsidRPr="00000000">
              <w:rPr>
                <w:b w:val="1"/>
                <w:bCs w:val="1"/>
                <w:sz w:val="24"/>
                <w:szCs w:val="24"/>
                <w:rtl w:val="0"/>
              </w:rPr>
              <w:t xml:space="preserve">Descripción</w:t>
            </w:r>
          </w:p>
        </w:tc>
        <w:tc>
          <w:tcPr>
            <w:shd w:fill="cfe2f3" w:val="clear"/>
          </w:tcPr>
          <w:p w:rsidR="00000000" w:rsidDel="00000000" w:rsidP="00000000" w:rsidRDefault="00000000" w:rsidRPr="00000000" w14:paraId="0000001D">
            <w:pPr>
              <w:spacing w:line="360" w:lineRule="auto"/>
              <w:jc w:val="both"/>
              <w:rPr>
                <w:b w:val="1"/>
                <w:bCs w:val="1"/>
                <w:sz w:val="24"/>
                <w:szCs w:val="24"/>
              </w:rPr>
            </w:pPr>
            <w:r w:rsidDel="00000000" w:rsidR="00000000" w:rsidRPr="00000000">
              <w:rPr>
                <w:b w:val="1"/>
                <w:bCs w:val="1"/>
                <w:sz w:val="24"/>
                <w:szCs w:val="24"/>
                <w:rtl w:val="0"/>
              </w:rPr>
              <w:t xml:space="preserve">Necesidades principales</w:t>
            </w:r>
          </w:p>
        </w:tc>
        <w:tc>
          <w:tcPr>
            <w:shd w:fill="cfe2f3" w:val="clear"/>
          </w:tcPr>
          <w:p w:rsidR="00000000" w:rsidDel="00000000" w:rsidP="00000000" w:rsidRDefault="00000000" w:rsidRPr="00000000" w14:paraId="0000001E">
            <w:pPr>
              <w:spacing w:line="360" w:lineRule="auto"/>
              <w:jc w:val="both"/>
              <w:rPr>
                <w:b w:val="1"/>
                <w:bCs w:val="1"/>
                <w:sz w:val="24"/>
                <w:szCs w:val="24"/>
              </w:rPr>
            </w:pPr>
            <w:r w:rsidDel="00000000" w:rsidR="00000000" w:rsidRPr="00000000">
              <w:rPr>
                <w:b w:val="1"/>
                <w:bCs w:val="1"/>
                <w:sz w:val="24"/>
                <w:szCs w:val="24"/>
                <w:rtl w:val="0"/>
              </w:rPr>
              <w:t xml:space="preserve">Cómo se beneficia</w:t>
            </w:r>
          </w:p>
        </w:tc>
      </w:tr>
      <w:tr>
        <w:trPr>
          <w:cantSplit w:val="0"/>
          <w:tblHeader w:val="0"/>
        </w:trPr>
        <w:tc>
          <w:tcPr/>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Paciente </w:t>
            </w:r>
          </w:p>
        </w:tc>
        <w:tc>
          <w:tcPr/>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Persona que recibe atención psicológica y utiliza la aplicación para registrar sus hábitos y consultar recursos de apoyo entre sesiones.</w:t>
            </w:r>
          </w:p>
        </w:tc>
        <w:tc>
          <w:tcPr/>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Registrar diariamente sus hábitos y bienestar; consultar sus próximas citas e historial; acceder a ejercicios de respiración y relajación; y utilizar el asistente H.O.P.E. como apoyo complementario. </w:t>
            </w:r>
          </w:p>
        </w:tc>
        <w:tc>
          <w:tcPr/>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Puede llevar un seguimiento de sus hábitos, observar su evolución y acceder a recursos de apoyo entre sesiones, favoreciendo su participación activa en el proceso terapéutico. </w:t>
            </w:r>
          </w:p>
        </w:tc>
      </w:tr>
      <w:tr>
        <w:trPr>
          <w:cantSplit w:val="0"/>
          <w:tblHeader w:val="0"/>
        </w:trPr>
        <w:tc>
          <w:tcPr/>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Psicólogo </w:t>
            </w:r>
          </w:p>
        </w:tc>
        <w:tc>
          <w:tcPr/>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Profesional de la psicología que utiliza la plataforma para gestionar a sus pacientes, organizar sus sesiones y consultar información relacionada con su seguimiento. </w:t>
            </w:r>
          </w:p>
        </w:tc>
        <w:tc>
          <w:tcPr/>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Registrar y gestionar pacientes; agendar, reprogramar y cancelar citas; consultar historiales de sesiones; y visualizar los registros de hábitos y la información compartida por sus pacientes. </w:t>
            </w:r>
          </w:p>
        </w:tc>
        <w:tc>
          <w:tcPr/>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Puede organizar su agenda, centralizar información relevante y complementar el seguimiento de sus pacientes con datos registrados entre sesiones, facilitando el análisis de su evolución. </w:t>
            </w:r>
          </w:p>
        </w:tc>
      </w:tr>
      <w:tr>
        <w:trPr>
          <w:cantSplit w:val="0"/>
          <w:tblHeader w:val="0"/>
        </w:trPr>
        <w:tc>
          <w:tcPr/>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Administrador del servicio </w:t>
            </w:r>
          </w:p>
        </w:tc>
        <w:tc>
          <w:tcPr/>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Persona autorizada para gestionar el acceso de los profesionales a la plataforma y administrar sus cuentas y suscripciones. </w:t>
            </w:r>
          </w:p>
        </w:tc>
        <w:tc>
          <w:tcPr/>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Registrar psicólogos, consultar sus cuentas y gestionar el estado de sus suscripciones mediante el panel de administración. </w:t>
            </w:r>
          </w:p>
        </w:tc>
        <w:tc>
          <w:tcPr/>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Puede controlar el acceso de los especialistas y administrar las suscripciones, facilitando la gestión operativa de la plataforma. </w:t>
            </w:r>
          </w:p>
        </w:tc>
      </w:tr>
    </w:tbl>
    <w:p w:rsidR="00000000" w:rsidDel="00000000" w:rsidP="00000000" w:rsidRDefault="00000000" w:rsidRPr="00000000" w14:paraId="0000002B">
      <w:pPr>
        <w:pStyle w:val="Heading2"/>
        <w:spacing w:line="360" w:lineRule="auto"/>
        <w:jc w:val="both"/>
        <w:rPr>
          <w:sz w:val="28"/>
          <w:szCs w:val="28"/>
        </w:rPr>
      </w:pPr>
      <w:r w:rsidDel="00000000" w:rsidR="00000000" w:rsidRPr="00000000">
        <w:rPr>
          <w:rtl w:val="0"/>
        </w:rPr>
      </w:r>
    </w:p>
    <w:p w:rsidR="00000000" w:rsidDel="00000000" w:rsidP="00000000" w:rsidRDefault="00000000" w:rsidRPr="00000000" w14:paraId="0000002C">
      <w:pPr>
        <w:pStyle w:val="Heading2"/>
        <w:spacing w:line="360" w:lineRule="auto"/>
        <w:jc w:val="both"/>
        <w:rPr/>
      </w:pPr>
      <w:r w:rsidDel="00000000" w:rsidR="00000000" w:rsidRPr="00000000">
        <w:rPr>
          <w:sz w:val="28"/>
          <w:szCs w:val="28"/>
          <w:rtl w:val="0"/>
        </w:rPr>
        <w:t xml:space="preserve">5. Propuesta de valor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 ofrece: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w:t>
      </w:r>
      <w:r w:rsidDel="00000000" w:rsidR="00000000" w:rsidRPr="00000000">
        <w:rPr>
          <w:rtl w:val="0"/>
        </w:rPr>
        <w:t xml:space="preserve">sicoHábitos-IA ofrece una plataforma móvil que permite a los pacientes registrar </w:t>
      </w:r>
      <w:r w:rsidDel="00000000" w:rsidR="00000000" w:rsidRPr="00000000">
        <w:rPr>
          <w:sz w:val="24"/>
          <w:szCs w:val="24"/>
          <w:rtl w:val="0"/>
        </w:rPr>
        <w:t xml:space="preserve">diariamente sus hábitos y bienestar, acceder a recursos de apoyo entre sesiones y, mediante el asistente H.O.P.E., obtener acompañamiento complementario. Además, proporciona a los psicólogos herramientas para gestionar pacientes, organizar citas y consultar información que contribuya al seguimiento de su evolución.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 problema elimina o reduce: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Reduce las dificultades para mantener un seguimiento organizado de los hábitos y el bienestar del paciente entre sesiones, así como la dispersión de información relevante para el profesional. También busca facilitar el acceso a recursos de apoyo fuera de las consultas y mejorar la organización de la gestión clínica.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 lo diferencia: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Integra en una misma plataforma el registro diario de hábitos, la gestión de pacientes y citas, la visualización de la evolución de los hábitos del paciente y un asistente de inteligencia artificial diseñado para brindar apoyo entre sesiones. A diferencia de utilizar herramientas independientes o depender principalmente de la información recopilada durante las consultas, PsicoHábitos-IA busca centralizar estos recursos y facilitar el acceso a información relevante, respetando los permisos y consentimientos del paciente.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36">
      <w:pPr>
        <w:pStyle w:val="Heading2"/>
        <w:spacing w:line="360" w:lineRule="auto"/>
        <w:jc w:val="both"/>
        <w:rPr/>
      </w:pPr>
      <w:r w:rsidDel="00000000" w:rsidR="00000000" w:rsidRPr="00000000">
        <w:rPr>
          <w:sz w:val="28"/>
          <w:szCs w:val="28"/>
          <w:rtl w:val="0"/>
        </w:rPr>
        <w:t xml:space="preserve">6. Alcance del MVP</w:t>
      </w:r>
      <w:r w:rsidDel="00000000" w:rsidR="00000000" w:rsidRPr="00000000">
        <w:rPr>
          <w:rtl w:val="0"/>
        </w:rPr>
      </w:r>
    </w:p>
    <w:sdt>
      <w:sdtPr>
        <w:lock w:val="contentLocked"/>
        <w:id w:val="1502392973"/>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360" w:lineRule="auto"/>
                  <w:jc w:val="both"/>
                  <w:rPr>
                    <w:sz w:val="24"/>
                    <w:szCs w:val="24"/>
                    <w:highlight w:val="black"/>
                  </w:rPr>
                </w:pPr>
                <w:r w:rsidDel="00000000" w:rsidR="00000000" w:rsidRPr="00000000">
                  <w:rPr>
                    <w:b w:val="1"/>
                    <w:bCs w:val="1"/>
                    <w:sz w:val="24"/>
                    <w:szCs w:val="24"/>
                    <w:rtl w:val="0"/>
                  </w:rPr>
                  <w:t xml:space="preserve">Dentro del alcance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360" w:lineRule="auto"/>
                  <w:jc w:val="both"/>
                  <w:rPr>
                    <w:sz w:val="24"/>
                    <w:szCs w:val="24"/>
                  </w:rPr>
                </w:pPr>
                <w:r w:rsidDel="00000000" w:rsidR="00000000" w:rsidRPr="00000000">
                  <w:rPr>
                    <w:b w:val="1"/>
                    <w:bCs w:val="1"/>
                    <w:sz w:val="24"/>
                    <w:szCs w:val="24"/>
                    <w:rtl w:val="0"/>
                  </w:rPr>
                  <w:t xml:space="preserve">Fuera del alcance (por ahora)</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360" w:lineRule="auto"/>
                  <w:jc w:val="both"/>
                  <w:rPr>
                    <w:sz w:val="24"/>
                    <w:szCs w:val="24"/>
                  </w:rPr>
                </w:pPr>
                <w:r w:rsidDel="00000000" w:rsidR="00000000" w:rsidRPr="00000000">
                  <w:rPr>
                    <w:b w:val="1"/>
                    <w:bCs w:val="1"/>
                    <w:sz w:val="24"/>
                    <w:szCs w:val="24"/>
                    <w:rtl w:val="0"/>
                  </w:rPr>
                  <w:t xml:space="preserve">Autenticación y gestión de usuarios:</w:t>
                </w:r>
                <w:r w:rsidDel="00000000" w:rsidR="00000000" w:rsidRPr="00000000">
                  <w:rPr>
                    <w:sz w:val="24"/>
                    <w:szCs w:val="24"/>
                    <w:rtl w:val="0"/>
                  </w:rPr>
                  <w:t xml:space="preserve"> inicio de sesión, recuperación de contraseña, verificación de correo electrónico y acceso según el rol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360" w:lineRule="auto"/>
                  <w:jc w:val="both"/>
                  <w:rPr>
                    <w:sz w:val="24"/>
                    <w:szCs w:val="24"/>
                  </w:rPr>
                </w:pPr>
                <w:r w:rsidDel="00000000" w:rsidR="00000000" w:rsidRPr="00000000">
                  <w:rPr>
                    <w:sz w:val="24"/>
                    <w:szCs w:val="24"/>
                    <w:rtl w:val="0"/>
                  </w:rPr>
                  <w:t xml:space="preserve">Autenticación avanzada del panel administrativo y mecanismos adicionales de seguridad que no estén implementados en esta versión.</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360" w:lineRule="auto"/>
                  <w:jc w:val="both"/>
                  <w:rPr>
                    <w:sz w:val="24"/>
                    <w:szCs w:val="24"/>
                  </w:rPr>
                </w:pPr>
                <w:r w:rsidDel="00000000" w:rsidR="00000000" w:rsidRPr="00000000">
                  <w:rPr>
                    <w:b w:val="1"/>
                    <w:bCs w:val="1"/>
                    <w:sz w:val="24"/>
                    <w:szCs w:val="24"/>
                    <w:rtl w:val="0"/>
                  </w:rPr>
                  <w:t xml:space="preserve">Registro y seguimiento de hábitos:</w:t>
                </w:r>
                <w:r w:rsidDel="00000000" w:rsidR="00000000" w:rsidRPr="00000000">
                  <w:rPr>
                    <w:sz w:val="24"/>
                    <w:szCs w:val="24"/>
                    <w:rtl w:val="0"/>
                  </w:rPr>
                  <w:t xml:space="preserve"> registro diario de alimentación, ejercicio, hidratación, sueño, ansiedad y estrés, con visualización del progreso diario y prevención de registros 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360" w:lineRule="auto"/>
                  <w:jc w:val="both"/>
                  <w:rPr>
                    <w:sz w:val="24"/>
                    <w:szCs w:val="24"/>
                  </w:rPr>
                </w:pPr>
                <w:r w:rsidDel="00000000" w:rsidR="00000000" w:rsidRPr="00000000">
                  <w:rPr>
                    <w:sz w:val="24"/>
                    <w:szCs w:val="24"/>
                    <w:rtl w:val="0"/>
                  </w:rPr>
                  <w:t xml:space="preserve">Análisis avanzado de tendencias de los hábitos, más allá de los promedios por período.</w:t>
                </w:r>
              </w:p>
            </w:tc>
          </w:tr>
          <w:tr>
            <w:trPr>
              <w:cantSplit w:val="0"/>
              <w:trHeight w:val="2092.773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360" w:lineRule="auto"/>
                  <w:jc w:val="both"/>
                  <w:rPr>
                    <w:sz w:val="24"/>
                    <w:szCs w:val="24"/>
                  </w:rPr>
                </w:pPr>
                <w:r w:rsidDel="00000000" w:rsidR="00000000" w:rsidRPr="00000000">
                  <w:rPr>
                    <w:b w:val="1"/>
                    <w:bCs w:val="1"/>
                    <w:sz w:val="24"/>
                    <w:szCs w:val="24"/>
                    <w:rtl w:val="0"/>
                  </w:rPr>
                  <w:t xml:space="preserve">Gestión de pacientes y citas: </w:t>
                </w:r>
                <w:r w:rsidDel="00000000" w:rsidR="00000000" w:rsidRPr="00000000">
                  <w:rPr>
                    <w:sz w:val="24"/>
                    <w:szCs w:val="24"/>
                    <w:rtl w:val="0"/>
                  </w:rPr>
                  <w:t xml:space="preserve">registro y consulta de pacientes, visualización de sus antecedentes de sesiones disponibles en la plataforma, organización de agenda y creación, reprogramación o cancelación de citas.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360" w:lineRule="auto"/>
                  <w:jc w:val="both"/>
                  <w:rPr>
                    <w:sz w:val="24"/>
                    <w:szCs w:val="24"/>
                  </w:rPr>
                </w:pPr>
                <w:r w:rsidDel="00000000" w:rsidR="00000000" w:rsidRPr="00000000">
                  <w:rPr>
                    <w:sz w:val="24"/>
                    <w:szCs w:val="24"/>
                    <w:rtl w:val="0"/>
                  </w:rPr>
                  <w:t xml:space="preserve">Automatización avanzada de recordatorios, alertas clínicas y detección automática de patrones de riesgo.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360" w:lineRule="auto"/>
                  <w:jc w:val="both"/>
                  <w:rPr>
                    <w:sz w:val="24"/>
                    <w:szCs w:val="24"/>
                  </w:rPr>
                </w:pPr>
                <w:r w:rsidDel="00000000" w:rsidR="00000000" w:rsidRPr="00000000">
                  <w:rPr>
                    <w:b w:val="1"/>
                    <w:bCs w:val="1"/>
                    <w:sz w:val="24"/>
                    <w:szCs w:val="24"/>
                    <w:rtl w:val="0"/>
                  </w:rPr>
                  <w:t xml:space="preserve">Recursos de apoyo para pacientes:</w:t>
                </w:r>
                <w:r w:rsidDel="00000000" w:rsidR="00000000" w:rsidRPr="00000000">
                  <w:rPr>
                    <w:sz w:val="24"/>
                    <w:szCs w:val="24"/>
                    <w:rtl w:val="0"/>
                  </w:rPr>
                  <w:t xml:space="preserve"> acceso a ejercicios y recursos de bienestar disponibles en la aplicación.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360" w:lineRule="auto"/>
                  <w:jc w:val="both"/>
                  <w:rPr>
                    <w:sz w:val="24"/>
                    <w:szCs w:val="24"/>
                  </w:rPr>
                </w:pPr>
                <w:r w:rsidDel="00000000" w:rsidR="00000000" w:rsidRPr="00000000">
                  <w:rPr>
                    <w:sz w:val="24"/>
                    <w:szCs w:val="24"/>
                    <w:rtl w:val="0"/>
                  </w:rPr>
                  <w:t xml:space="preserve">Biblioteca extensa de contenidos personalizados y recomendaciones adaptadas automáticamente a la evolución del paciente.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360" w:lineRule="auto"/>
                  <w:jc w:val="both"/>
                  <w:rPr>
                    <w:sz w:val="24"/>
                    <w:szCs w:val="24"/>
                  </w:rPr>
                </w:pPr>
                <w:r w:rsidDel="00000000" w:rsidR="00000000" w:rsidRPr="00000000">
                  <w:rPr>
                    <w:b w:val="1"/>
                    <w:bCs w:val="1"/>
                    <w:sz w:val="24"/>
                    <w:szCs w:val="24"/>
                    <w:rtl w:val="0"/>
                  </w:rPr>
                  <w:t xml:space="preserve">Visualización de la evolución del paciente:</w:t>
                </w:r>
                <w:r w:rsidDel="00000000" w:rsidR="00000000" w:rsidRPr="00000000">
                  <w:rPr>
                    <w:sz w:val="24"/>
                    <w:szCs w:val="24"/>
                    <w:rtl w:val="0"/>
                  </w:rPr>
                  <w:t xml:space="preserve"> informe de hábitos con gráficos, promedios y filtros por período, disponible para el psicólogo desde la ficha del 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360" w:lineRule="auto"/>
                  <w:jc w:val="both"/>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360" w:lineRule="auto"/>
                  <w:jc w:val="both"/>
                  <w:rPr>
                    <w:sz w:val="24"/>
                    <w:szCs w:val="24"/>
                  </w:rPr>
                </w:pPr>
                <w:r w:rsidDel="00000000" w:rsidR="00000000" w:rsidRPr="00000000">
                  <w:rPr>
                    <w:b w:val="1"/>
                    <w:bCs w:val="1"/>
                    <w:sz w:val="24"/>
                    <w:szCs w:val="24"/>
                    <w:rtl w:val="0"/>
                  </w:rPr>
                  <w:t xml:space="preserve">Asistente H.O.P.E.:</w:t>
                </w:r>
                <w:r w:rsidDel="00000000" w:rsidR="00000000" w:rsidRPr="00000000">
                  <w:rPr>
                    <w:sz w:val="24"/>
                    <w:szCs w:val="24"/>
                    <w:rtl w:val="0"/>
                  </w:rPr>
                  <w:t xml:space="preserve"> chat con respuestas generadas por un modelo de inteligencia artificial, con instrucciones y límites definidos.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360" w:lineRule="auto"/>
                  <w:jc w:val="both"/>
                  <w:rPr>
                    <w:sz w:val="24"/>
                    <w:szCs w:val="24"/>
                  </w:rPr>
                </w:pPr>
                <w:r w:rsidDel="00000000" w:rsidR="00000000" w:rsidRPr="00000000">
                  <w:rPr>
                    <w:sz w:val="24"/>
                    <w:szCs w:val="24"/>
                    <w:rtl w:val="0"/>
                  </w:rPr>
                  <w:t xml:space="preserve">Personalización avanzada de las respuestas del asistente según el historial de cada paciente.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360" w:lineRule="auto"/>
                  <w:jc w:val="both"/>
                  <w:rPr>
                    <w:sz w:val="24"/>
                    <w:szCs w:val="24"/>
                  </w:rPr>
                </w:pPr>
                <w:r w:rsidDel="00000000" w:rsidR="00000000" w:rsidRPr="00000000">
                  <w:rPr>
                    <w:b w:val="1"/>
                    <w:bCs w:val="1"/>
                    <w:sz w:val="24"/>
                    <w:szCs w:val="24"/>
                    <w:rtl w:val="0"/>
                  </w:rPr>
                  <w:t xml:space="preserve">Administración básica del servicio:</w:t>
                </w:r>
                <w:r w:rsidDel="00000000" w:rsidR="00000000" w:rsidRPr="00000000">
                  <w:rPr>
                    <w:sz w:val="24"/>
                    <w:szCs w:val="24"/>
                    <w:rtl w:val="0"/>
                  </w:rPr>
                  <w:t xml:space="preserve"> registro de psicólogos y gestión de suscripciones mediante el panel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360" w:lineRule="auto"/>
                  <w:jc w:val="both"/>
                  <w:rPr>
                    <w:sz w:val="24"/>
                    <w:szCs w:val="24"/>
                  </w:rPr>
                </w:pPr>
                <w:r w:rsidDel="00000000" w:rsidR="00000000" w:rsidRPr="00000000">
                  <w:rPr>
                    <w:sz w:val="24"/>
                    <w:szCs w:val="24"/>
                    <w:rtl w:val="0"/>
                  </w:rPr>
                  <w:t xml:space="preserve">Funcionalidades administrativas avanzadas, reportes de gestión y mejoras de seguridad del panel que no formen parte de la versión inicial.</w:t>
                </w:r>
              </w:p>
            </w:tc>
          </w:tr>
        </w:tbl>
      </w:sdtContent>
    </w:sdt>
    <w:p w:rsidR="00000000" w:rsidDel="00000000" w:rsidP="00000000" w:rsidRDefault="00000000" w:rsidRPr="00000000" w14:paraId="0000004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pStyle w:val="Heading2"/>
        <w:spacing w:line="360" w:lineRule="auto"/>
        <w:jc w:val="both"/>
        <w:rPr>
          <w:sz w:val="28"/>
          <w:szCs w:val="28"/>
        </w:rPr>
      </w:pPr>
      <w:r w:rsidDel="00000000" w:rsidR="00000000" w:rsidRPr="00000000">
        <w:rPr>
          <w:sz w:val="28"/>
          <w:szCs w:val="28"/>
          <w:rtl w:val="0"/>
        </w:rPr>
        <w:t xml:space="preserve">7. Objetivos y métricas de éxito</w: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f2f2f2" w:space="0" w:sz="4" w:val="single"/>
              <w:left w:color="f2f2f2" w:space="0" w:sz="4" w:val="single"/>
              <w:bottom w:color="000000" w:space="0" w:sz="0" w:val="nil"/>
              <w:right w:color="f2f2f2" w:space="0" w:sz="4" w:val="single"/>
            </w:tcBorders>
            <w:shd w:fill="cfe2f3" w:val="clear"/>
          </w:tcPr>
          <w:p w:rsidR="00000000" w:rsidDel="00000000" w:rsidP="00000000" w:rsidRDefault="00000000" w:rsidRPr="00000000" w14:paraId="00000051">
            <w:pPr>
              <w:spacing w:line="360" w:lineRule="auto"/>
              <w:jc w:val="both"/>
              <w:rPr>
                <w:b w:val="1"/>
                <w:bCs w:val="1"/>
                <w:sz w:val="24"/>
                <w:szCs w:val="24"/>
              </w:rPr>
            </w:pPr>
            <w:r w:rsidDel="00000000" w:rsidR="00000000" w:rsidRPr="00000000">
              <w:rPr>
                <w:b w:val="1"/>
                <w:bCs w:val="1"/>
                <w:sz w:val="24"/>
                <w:szCs w:val="24"/>
                <w:rtl w:val="0"/>
              </w:rPr>
              <w:t xml:space="preserve">Objetivo</w:t>
            </w:r>
          </w:p>
        </w:tc>
        <w:tc>
          <w:tcPr>
            <w:tcBorders>
              <w:top w:color="f2f2f2" w:space="0" w:sz="4" w:val="single"/>
              <w:left w:color="f2f2f2" w:space="0" w:sz="4" w:val="single"/>
              <w:bottom w:color="000000" w:space="0" w:sz="0" w:val="nil"/>
              <w:right w:color="f2f2f2" w:space="0" w:sz="4" w:val="single"/>
            </w:tcBorders>
            <w:shd w:fill="cfe2f3" w:val="clear"/>
          </w:tcPr>
          <w:p w:rsidR="00000000" w:rsidDel="00000000" w:rsidP="00000000" w:rsidRDefault="00000000" w:rsidRPr="00000000" w14:paraId="00000052">
            <w:pPr>
              <w:spacing w:line="360" w:lineRule="auto"/>
              <w:jc w:val="both"/>
              <w:rPr>
                <w:b w:val="1"/>
                <w:bCs w:val="1"/>
                <w:sz w:val="24"/>
                <w:szCs w:val="24"/>
              </w:rPr>
            </w:pPr>
            <w:r w:rsidDel="00000000" w:rsidR="00000000" w:rsidRPr="00000000">
              <w:rPr>
                <w:b w:val="1"/>
                <w:bCs w:val="1"/>
                <w:sz w:val="24"/>
                <w:szCs w:val="24"/>
                <w:rtl w:val="0"/>
              </w:rPr>
              <w:t xml:space="preserve">Métrica</w:t>
            </w:r>
          </w:p>
        </w:tc>
        <w:tc>
          <w:tcPr>
            <w:tcBorders>
              <w:top w:color="f2f2f2" w:space="0" w:sz="4" w:val="single"/>
              <w:left w:color="f2f2f2" w:space="0" w:sz="4" w:val="single"/>
              <w:bottom w:color="000000" w:space="0" w:sz="0" w:val="nil"/>
              <w:right w:color="f2f2f2" w:space="0" w:sz="4" w:val="single"/>
            </w:tcBorders>
            <w:shd w:fill="cfe2f3" w:val="clear"/>
          </w:tcPr>
          <w:p w:rsidR="00000000" w:rsidDel="00000000" w:rsidP="00000000" w:rsidRDefault="00000000" w:rsidRPr="00000000" w14:paraId="00000053">
            <w:pPr>
              <w:spacing w:line="360" w:lineRule="auto"/>
              <w:jc w:val="both"/>
              <w:rPr>
                <w:b w:val="1"/>
                <w:bCs w:val="1"/>
                <w:sz w:val="24"/>
                <w:szCs w:val="24"/>
              </w:rPr>
            </w:pPr>
            <w:r w:rsidDel="00000000" w:rsidR="00000000" w:rsidRPr="00000000">
              <w:rPr>
                <w:b w:val="1"/>
                <w:bCs w:val="1"/>
                <w:sz w:val="24"/>
                <w:szCs w:val="24"/>
                <w:rtl w:val="0"/>
              </w:rPr>
              <w:t xml:space="preserve">Meta</w:t>
            </w:r>
          </w:p>
        </w:tc>
      </w:tr>
      <w:tr>
        <w:trPr>
          <w:cantSplit w:val="0"/>
          <w:trHeight w:val="28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Garantizar el acceso seguro a la plataforma según el tipo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Porcentaje de pruebas de inicio de sesión, recuperación de contraseña y control de acceso que finalizan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100 % de las pruebas definidas aprobadas.</w:t>
            </w:r>
          </w:p>
        </w:tc>
      </w:tr>
      <w:tr>
        <w:trPr>
          <w:cantSplit w:val="0"/>
          <w:trHeight w:val="298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Permitir que los pacientes registren sus hábitos diarios.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Porcentaje de pruebas de registro, consulta y prevención de registros duplicados que funcionan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sz w:val="24"/>
                <w:szCs w:val="24"/>
              </w:rPr>
            </w:pPr>
            <w:r w:rsidDel="00000000" w:rsidR="00000000" w:rsidRPr="00000000">
              <w:rPr>
                <w:sz w:val="24"/>
                <w:szCs w:val="24"/>
                <w:rtl w:val="0"/>
              </w:rPr>
              <w:t xml:space="preserve">100 % de las pruebas funcionales definidas aprobadas.</w:t>
            </w:r>
          </w:p>
        </w:tc>
      </w:tr>
      <w:tr>
        <w:trPr>
          <w:cantSplit w:val="0"/>
          <w:trHeight w:val="3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Facilitar la gestión de pacientes y citas por parte de los psicólogos.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Porcentaje de pruebas de registro de pacientes y creación, reprogramación y cancelación de citas que finalizan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sz w:val="24"/>
                <w:szCs w:val="24"/>
              </w:rPr>
            </w:pPr>
            <w:r w:rsidDel="00000000" w:rsidR="00000000" w:rsidRPr="00000000">
              <w:rPr>
                <w:sz w:val="24"/>
                <w:szCs w:val="24"/>
                <w:rtl w:val="0"/>
              </w:rPr>
              <w:t xml:space="preserve">100 % de las pruebas funcionales definidas aprobadas.</w:t>
            </w:r>
          </w:p>
        </w:tc>
      </w:tr>
      <w:tr>
        <w:trPr>
          <w:cantSplit w:val="0"/>
          <w:trHeight w:val="291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Mantener la consistencia de la información almacenada.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Porcentaje de pruebas de persistencia y consulta de datos en la base de datos que finalizan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100 % de las pruebas definidas aprobadas.</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Verificar la integración de los módulos principales de la 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Porcentaje de pruebas de integración aprobadas entre la aplicación, el backend y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Al menos 90 % de las pruebas de integración aprobadas.</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Evaluar la facilidad de uso de la aplicación.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Porcentaje de usuarios de prueba que completan las tareas principales sin ayuda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Al menos 80 % de los participantes completa las tareas definidas correctamente.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Incorporar el asistente H.O.P.E. como herramienta complementaria de poyo.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Porcentaje de casos de prueba del chat que cumplen los criterios definidos para su funcionamiento y sus límites de respuesta.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100 % de los casos críticos definidos aprobados antes de su entrega.</w:t>
            </w:r>
          </w:p>
        </w:tc>
      </w:tr>
    </w:tbl>
    <w:p w:rsidR="00000000" w:rsidDel="00000000" w:rsidP="00000000" w:rsidRDefault="00000000" w:rsidRPr="00000000" w14:paraId="00000069">
      <w:pPr>
        <w:pStyle w:val="Heading2"/>
        <w:spacing w:line="360" w:lineRule="auto"/>
        <w:jc w:val="both"/>
        <w:rPr>
          <w:sz w:val="28"/>
          <w:szCs w:val="28"/>
        </w:rPr>
      </w:pPr>
      <w:r w:rsidDel="00000000" w:rsidR="00000000" w:rsidRPr="00000000">
        <w:rPr>
          <w:rtl w:val="0"/>
        </w:rPr>
      </w:r>
    </w:p>
    <w:p w:rsidR="00000000" w:rsidDel="00000000" w:rsidP="00000000" w:rsidRDefault="00000000" w:rsidRPr="00000000" w14:paraId="0000006A">
      <w:pPr>
        <w:pStyle w:val="Heading2"/>
        <w:spacing w:line="360" w:lineRule="auto"/>
        <w:jc w:val="both"/>
        <w:rPr>
          <w:sz w:val="28"/>
          <w:szCs w:val="28"/>
        </w:rPr>
      </w:pPr>
      <w:r w:rsidDel="00000000" w:rsidR="00000000" w:rsidRPr="00000000">
        <w:rPr>
          <w:sz w:val="28"/>
          <w:szCs w:val="28"/>
          <w:rtl w:val="0"/>
        </w:rPr>
        <w:t xml:space="preserve">8. Supuestos, riesgos y restricciones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8"/>
          <w:szCs w:val="28"/>
          <w:u w:val="singl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Supuestos:</w:t>
      </w:r>
      <w:r w:rsidDel="00000000" w:rsidR="00000000" w:rsidRPr="00000000">
        <w:rPr>
          <w:rtl w:val="0"/>
        </w:rPr>
      </w:r>
    </w:p>
    <w:p w:rsidR="00000000" w:rsidDel="00000000" w:rsidP="00000000" w:rsidRDefault="00000000" w:rsidRPr="00000000" w14:paraId="0000006D">
      <w:pPr>
        <w:numPr>
          <w:ilvl w:val="0"/>
          <w:numId w:val="4"/>
        </w:numPr>
        <w:spacing w:after="0" w:before="240" w:line="360" w:lineRule="auto"/>
        <w:ind w:left="720" w:hanging="360"/>
        <w:jc w:val="both"/>
        <w:rPr>
          <w:rFonts w:ascii="Arial" w:cs="Arial" w:eastAsia="Arial" w:hAnsi="Arial"/>
          <w:sz w:val="24"/>
          <w:szCs w:val="24"/>
        </w:rPr>
      </w:pPr>
      <w:r w:rsidDel="00000000" w:rsidR="00000000" w:rsidRPr="00000000">
        <w:rPr>
          <w:sz w:val="24"/>
          <w:szCs w:val="24"/>
          <w:rtl w:val="0"/>
        </w:rPr>
        <w:t xml:space="preserve">Se asume que los pacientes cuentan con un dispositivo móvil compatible y acceso a internet para utilizar la aplicación.</w:t>
      </w:r>
      <w:r w:rsidDel="00000000" w:rsidR="00000000" w:rsidRPr="00000000">
        <w:rPr>
          <w:rtl w:val="0"/>
        </w:rPr>
      </w:r>
    </w:p>
    <w:p w:rsidR="00000000" w:rsidDel="00000000" w:rsidP="00000000" w:rsidRDefault="00000000" w:rsidRPr="00000000" w14:paraId="0000006E">
      <w:pPr>
        <w:numPr>
          <w:ilvl w:val="0"/>
          <w:numId w:val="4"/>
        </w:numPr>
        <w:spacing w:after="0" w:before="0" w:line="360" w:lineRule="auto"/>
        <w:ind w:left="720" w:hanging="360"/>
        <w:jc w:val="both"/>
        <w:rPr>
          <w:sz w:val="24"/>
          <w:szCs w:val="24"/>
          <w:u w:val="none"/>
        </w:rPr>
      </w:pPr>
      <w:r w:rsidDel="00000000" w:rsidR="00000000" w:rsidRPr="00000000">
        <w:rPr>
          <w:sz w:val="24"/>
          <w:szCs w:val="24"/>
          <w:rtl w:val="0"/>
        </w:rPr>
        <w:t xml:space="preserve">Se considera que los psicólogos utilizarán la plataforma como una herramienta complementaria para gestionar pacientes, organizar citas y consultar información registrada entre sesiones.</w:t>
      </w:r>
      <w:r w:rsidDel="00000000" w:rsidR="00000000" w:rsidRPr="00000000">
        <w:rPr>
          <w:rtl w:val="0"/>
        </w:rPr>
      </w:r>
    </w:p>
    <w:p w:rsidR="00000000" w:rsidDel="00000000" w:rsidP="00000000" w:rsidRDefault="00000000" w:rsidRPr="00000000" w14:paraId="0000006F">
      <w:pPr>
        <w:numPr>
          <w:ilvl w:val="0"/>
          <w:numId w:val="4"/>
        </w:numPr>
        <w:spacing w:after="0" w:before="0" w:line="360" w:lineRule="auto"/>
        <w:ind w:left="720" w:hanging="360"/>
        <w:jc w:val="both"/>
        <w:rPr>
          <w:sz w:val="24"/>
          <w:szCs w:val="24"/>
          <w:u w:val="none"/>
        </w:rPr>
      </w:pPr>
      <w:r w:rsidDel="00000000" w:rsidR="00000000" w:rsidRPr="00000000">
        <w:rPr>
          <w:sz w:val="24"/>
          <w:szCs w:val="24"/>
          <w:rtl w:val="0"/>
        </w:rPr>
        <w:t xml:space="preserve">Se asume que los usuarios proporcionarán información verídica y otorgarán los consentimientos correspondientes para el tratamiento de sus datos personales.</w:t>
      </w:r>
      <w:r w:rsidDel="00000000" w:rsidR="00000000" w:rsidRPr="00000000">
        <w:rPr>
          <w:rtl w:val="0"/>
        </w:rPr>
      </w:r>
    </w:p>
    <w:p w:rsidR="00000000" w:rsidDel="00000000" w:rsidP="00000000" w:rsidRDefault="00000000" w:rsidRPr="00000000" w14:paraId="00000070">
      <w:pPr>
        <w:numPr>
          <w:ilvl w:val="0"/>
          <w:numId w:val="4"/>
        </w:numPr>
        <w:spacing w:after="0" w:before="0" w:line="360" w:lineRule="auto"/>
        <w:ind w:left="720" w:hanging="360"/>
        <w:jc w:val="both"/>
        <w:rPr>
          <w:sz w:val="24"/>
          <w:szCs w:val="24"/>
          <w:u w:val="none"/>
        </w:rPr>
      </w:pPr>
      <w:r w:rsidDel="00000000" w:rsidR="00000000" w:rsidRPr="00000000">
        <w:rPr>
          <w:sz w:val="24"/>
          <w:szCs w:val="24"/>
          <w:rtl w:val="0"/>
        </w:rPr>
        <w:t xml:space="preserve">Se contempla que las funcionalidades de seguimiento de hábitos, gestión de pacientes y citas constituirán la base del producto mínimo viable (MVP).</w:t>
      </w:r>
      <w:r w:rsidDel="00000000" w:rsidR="00000000" w:rsidRPr="00000000">
        <w:rPr>
          <w:rtl w:val="0"/>
        </w:rPr>
      </w:r>
    </w:p>
    <w:p w:rsidR="00000000" w:rsidDel="00000000" w:rsidP="00000000" w:rsidRDefault="00000000" w:rsidRPr="00000000" w14:paraId="00000071">
      <w:pPr>
        <w:numPr>
          <w:ilvl w:val="0"/>
          <w:numId w:val="4"/>
        </w:numPr>
        <w:spacing w:after="0" w:before="0" w:line="360" w:lineRule="auto"/>
        <w:ind w:left="720" w:hanging="360"/>
        <w:jc w:val="both"/>
        <w:rPr>
          <w:rFonts w:ascii="Arial" w:cs="Arial" w:eastAsia="Arial" w:hAnsi="Arial"/>
        </w:rPr>
      </w:pPr>
      <w:r w:rsidDel="00000000" w:rsidR="00000000" w:rsidRPr="00000000">
        <w:rPr>
          <w:sz w:val="24"/>
          <w:szCs w:val="24"/>
          <w:rtl w:val="0"/>
        </w:rPr>
        <w:t xml:space="preserve">Se asume que las tecnologías seleccionadas, como React Native, TypeScript, JavaScript y MySQL, permitirán implementar los requerimientos funcionales del proyecto.</w:t>
      </w:r>
      <w:r w:rsidDel="00000000" w:rsidR="00000000" w:rsidRPr="00000000">
        <w:rPr>
          <w:rtl w:val="0"/>
        </w:rPr>
      </w:r>
    </w:p>
    <w:p w:rsidR="00000000" w:rsidDel="00000000" w:rsidP="00000000" w:rsidRDefault="00000000" w:rsidRPr="00000000" w14:paraId="00000072">
      <w:pPr>
        <w:numPr>
          <w:ilvl w:val="0"/>
          <w:numId w:val="4"/>
        </w:numPr>
        <w:spacing w:after="240" w:before="0" w:line="360" w:lineRule="auto"/>
        <w:ind w:left="720" w:hanging="360"/>
        <w:jc w:val="both"/>
        <w:rPr>
          <w:rFonts w:ascii="Arial" w:cs="Arial" w:eastAsia="Arial" w:hAnsi="Arial"/>
        </w:rPr>
      </w:pPr>
      <w:r w:rsidDel="00000000" w:rsidR="00000000" w:rsidRPr="00000000">
        <w:rPr>
          <w:sz w:val="24"/>
          <w:szCs w:val="24"/>
          <w:rtl w:val="0"/>
        </w:rPr>
        <w:t xml:space="preserve">Se considera que el equipo de desarrollo contará con acceso a las herramientas y recursos necesarios para implementar, probar y documentar la solución.</w:t>
      </w:r>
      <w:r w:rsidDel="00000000" w:rsidR="00000000" w:rsidRPr="00000000">
        <w:rPr>
          <w:rtl w:val="0"/>
        </w:rPr>
      </w:r>
    </w:p>
    <w:p w:rsidR="00000000" w:rsidDel="00000000" w:rsidP="00000000" w:rsidRDefault="00000000" w:rsidRPr="00000000" w14:paraId="00000073">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9">
      <w:pPr>
        <w:pStyle w:val="Heading3"/>
        <w:keepNext w:val="0"/>
        <w:spacing w:before="280" w:line="360" w:lineRule="auto"/>
        <w:ind w:left="720" w:firstLine="0"/>
        <w:jc w:val="both"/>
        <w:rPr>
          <w:sz w:val="28"/>
          <w:szCs w:val="28"/>
          <w:u w:val="single"/>
        </w:rPr>
      </w:pPr>
      <w:bookmarkStart w:colFirst="0" w:colLast="0" w:name="_heading=h.vntg2b1itcx7" w:id="0"/>
      <w:bookmarkEnd w:id="0"/>
      <w:r w:rsidDel="00000000" w:rsidR="00000000" w:rsidRPr="00000000">
        <w:rPr>
          <w:sz w:val="28"/>
          <w:szCs w:val="28"/>
          <w:u w:val="single"/>
          <w:rtl w:val="0"/>
        </w:rPr>
        <w:t xml:space="preserve">Riesgos</w:t>
      </w:r>
    </w:p>
    <w:p w:rsidR="00000000" w:rsidDel="00000000" w:rsidP="00000000" w:rsidRDefault="00000000" w:rsidRPr="00000000" w14:paraId="0000007A">
      <w:pPr>
        <w:numPr>
          <w:ilvl w:val="0"/>
          <w:numId w:val="1"/>
        </w:numPr>
        <w:spacing w:after="0" w:before="240" w:line="360" w:lineRule="auto"/>
        <w:ind w:left="720" w:hanging="360"/>
        <w:jc w:val="both"/>
        <w:rPr>
          <w:sz w:val="24"/>
          <w:szCs w:val="24"/>
        </w:rPr>
      </w:pPr>
      <w:r w:rsidDel="00000000" w:rsidR="00000000" w:rsidRPr="00000000">
        <w:rPr>
          <w:b w:val="1"/>
          <w:bCs w:val="1"/>
          <w:sz w:val="24"/>
          <w:szCs w:val="24"/>
          <w:rtl w:val="0"/>
        </w:rPr>
        <w:t xml:space="preserve">Retrasos en el desarrollo:</w:t>
      </w:r>
      <w:r w:rsidDel="00000000" w:rsidR="00000000" w:rsidRPr="00000000">
        <w:rPr>
          <w:sz w:val="24"/>
          <w:szCs w:val="24"/>
          <w:rtl w:val="0"/>
        </w:rPr>
        <w:t xml:space="preserve"> la complejidad de algunas funcionalidades podría afectar el cumplimiento de los plazos establecidos. Para mitigarlo, se realizará un seguimiento de las tareas mediante Scrum y se priorizarán las funcionalidades esenciales del MVP.</w:t>
      </w:r>
    </w:p>
    <w:p w:rsidR="00000000" w:rsidDel="00000000" w:rsidP="00000000" w:rsidRDefault="00000000" w:rsidRPr="00000000" w14:paraId="0000007B">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Dificultades en la integración de H.O.P.E.:</w:t>
      </w:r>
      <w:r w:rsidDel="00000000" w:rsidR="00000000" w:rsidRPr="00000000">
        <w:rPr>
          <w:sz w:val="24"/>
          <w:szCs w:val="24"/>
          <w:rtl w:val="0"/>
        </w:rPr>
        <w:t xml:space="preserve"> la incorporación del agente de inteligencia artificial podría presentar problemas de compatibilidad, rendimiento o disponibilidad. Para reducir este riesgo, se realizarán pruebas de integración y se mantendrá una separación clara entre la interfaz del chat y el servicio de inteligencia artificial.</w:t>
      </w:r>
    </w:p>
    <w:p w:rsidR="00000000" w:rsidDel="00000000" w:rsidP="00000000" w:rsidRDefault="00000000" w:rsidRPr="00000000" w14:paraId="0000007C">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Exposición o uso inadecuado de datos personales:</w:t>
      </w:r>
      <w:r w:rsidDel="00000000" w:rsidR="00000000" w:rsidRPr="00000000">
        <w:rPr>
          <w:sz w:val="24"/>
          <w:szCs w:val="24"/>
          <w:rtl w:val="0"/>
        </w:rPr>
        <w:t xml:space="preserve"> la plataforma manejará información relacionada con hábitos y bienestar psicológico. Para mitigar este riesgo, se aplicarán controles de acceso por rol, mecanismos de autenticación, gestión de consentimientos y medidas de protección de la información.</w:t>
      </w:r>
    </w:p>
    <w:p w:rsidR="00000000" w:rsidDel="00000000" w:rsidP="00000000" w:rsidRDefault="00000000" w:rsidRPr="00000000" w14:paraId="0000007D">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Errores en el registro o almacenamiento de información:</w:t>
      </w:r>
      <w:r w:rsidDel="00000000" w:rsidR="00000000" w:rsidRPr="00000000">
        <w:rPr>
          <w:sz w:val="24"/>
          <w:szCs w:val="24"/>
          <w:rtl w:val="0"/>
        </w:rPr>
        <w:t xml:space="preserve"> podrían producirse inconsistencias en los registros diarios o en la gestión de citas. Se mitigará mediante validaciones, restricciones en la base de datos y pruebas funcionales y de integración.</w:t>
      </w:r>
    </w:p>
    <w:p w:rsidR="00000000" w:rsidDel="00000000" w:rsidP="00000000" w:rsidRDefault="00000000" w:rsidRPr="00000000" w14:paraId="0000007E">
      <w:pPr>
        <w:numPr>
          <w:ilvl w:val="0"/>
          <w:numId w:val="1"/>
        </w:numPr>
        <w:spacing w:after="0" w:before="0" w:line="360" w:lineRule="auto"/>
        <w:ind w:left="720" w:hanging="360"/>
        <w:jc w:val="both"/>
        <w:rPr>
          <w:sz w:val="24"/>
          <w:szCs w:val="24"/>
        </w:rPr>
      </w:pPr>
      <w:r w:rsidDel="00000000" w:rsidR="00000000" w:rsidRPr="00000000">
        <w:rPr>
          <w:b w:val="1"/>
          <w:bCs w:val="1"/>
          <w:sz w:val="24"/>
          <w:szCs w:val="24"/>
          <w:rtl w:val="0"/>
        </w:rPr>
        <w:t xml:space="preserve">Respuestas inadecuadas del asistente de IA:</w:t>
      </w:r>
      <w:r w:rsidDel="00000000" w:rsidR="00000000" w:rsidRPr="00000000">
        <w:rPr>
          <w:sz w:val="24"/>
          <w:szCs w:val="24"/>
          <w:rtl w:val="0"/>
        </w:rPr>
        <w:t xml:space="preserve"> H.O.P.E. podría generar respuestas imprecisas o no apropiadas para el contexto del usuario. Se deberán definir límites de funcionamiento, evaluar sus respuestas y dejar establecido que no sustituye la atención ni el criterio de un profesional de la salud mental.</w:t>
      </w:r>
    </w:p>
    <w:p w:rsidR="00000000" w:rsidDel="00000000" w:rsidP="00000000" w:rsidRDefault="00000000" w:rsidRPr="00000000" w14:paraId="0000007F">
      <w:pPr>
        <w:numPr>
          <w:ilvl w:val="0"/>
          <w:numId w:val="1"/>
        </w:numPr>
        <w:spacing w:after="240" w:before="0" w:line="360" w:lineRule="auto"/>
        <w:ind w:left="720" w:hanging="360"/>
        <w:jc w:val="both"/>
        <w:rPr>
          <w:sz w:val="24"/>
          <w:szCs w:val="24"/>
        </w:rPr>
      </w:pPr>
      <w:r w:rsidDel="00000000" w:rsidR="00000000" w:rsidRPr="00000000">
        <w:rPr>
          <w:b w:val="1"/>
          <w:bCs w:val="1"/>
          <w:sz w:val="24"/>
          <w:szCs w:val="24"/>
          <w:rtl w:val="0"/>
        </w:rPr>
        <w:t xml:space="preserve">Disponibilidad limitada del equipo:</w:t>
      </w:r>
      <w:r w:rsidDel="00000000" w:rsidR="00000000" w:rsidRPr="00000000">
        <w:rPr>
          <w:sz w:val="24"/>
          <w:szCs w:val="24"/>
          <w:rtl w:val="0"/>
        </w:rPr>
        <w:t xml:space="preserve"> las responsabilidades académicas y el tiempo disponible de los integrantes podrían afectar el avance del proyecto. Para mitigarlo, se distribuirán las tareas, se establecerán prioridades y se revisará periódicamente el cumplimiento del cronograma.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4">
      <w:pPr>
        <w:pStyle w:val="Heading3"/>
        <w:keepNext w:val="0"/>
        <w:spacing w:before="280" w:line="360" w:lineRule="auto"/>
        <w:ind w:left="720" w:firstLine="0"/>
        <w:jc w:val="both"/>
        <w:rPr>
          <w:sz w:val="28"/>
          <w:szCs w:val="28"/>
          <w:u w:val="single"/>
        </w:rPr>
      </w:pPr>
      <w:bookmarkStart w:colFirst="0" w:colLast="0" w:name="_heading=h.wyowawp45y1m" w:id="1"/>
      <w:bookmarkEnd w:id="1"/>
      <w:r w:rsidDel="00000000" w:rsidR="00000000" w:rsidRPr="00000000">
        <w:rPr>
          <w:sz w:val="28"/>
          <w:szCs w:val="28"/>
          <w:u w:val="single"/>
          <w:rtl w:val="0"/>
        </w:rPr>
        <w:t xml:space="preserve">Restricciones</w:t>
      </w:r>
    </w:p>
    <w:p w:rsidR="00000000" w:rsidDel="00000000" w:rsidP="00000000" w:rsidRDefault="00000000" w:rsidRPr="00000000" w14:paraId="00000085">
      <w:pPr>
        <w:numPr>
          <w:ilvl w:val="0"/>
          <w:numId w:val="2"/>
        </w:numPr>
        <w:spacing w:after="0" w:before="240" w:line="360" w:lineRule="auto"/>
        <w:ind w:left="720" w:hanging="360"/>
        <w:jc w:val="both"/>
        <w:rPr>
          <w:sz w:val="24"/>
          <w:szCs w:val="24"/>
        </w:rPr>
      </w:pPr>
      <w:r w:rsidDel="00000000" w:rsidR="00000000" w:rsidRPr="00000000">
        <w:rPr>
          <w:b w:val="1"/>
          <w:bCs w:val="1"/>
          <w:sz w:val="24"/>
          <w:szCs w:val="24"/>
          <w:rtl w:val="0"/>
        </w:rPr>
        <w:t xml:space="preserve">Plazo:</w:t>
      </w:r>
      <w:r w:rsidDel="00000000" w:rsidR="00000000" w:rsidRPr="00000000">
        <w:rPr>
          <w:sz w:val="24"/>
          <w:szCs w:val="24"/>
          <w:rtl w:val="0"/>
        </w:rPr>
        <w:t xml:space="preserve"> el proyecto contempla una duración de 16 semanas, distribuidas en ocho sprints de dos semanas cada uno.</w:t>
      </w:r>
    </w:p>
    <w:p w:rsidR="00000000" w:rsidDel="00000000" w:rsidP="00000000" w:rsidRDefault="00000000" w:rsidRPr="00000000" w14:paraId="00000086">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Equipo de trabajo:</w:t>
      </w:r>
      <w:r w:rsidDel="00000000" w:rsidR="00000000" w:rsidRPr="00000000">
        <w:rPr>
          <w:sz w:val="24"/>
          <w:szCs w:val="24"/>
          <w:rtl w:val="0"/>
        </w:rPr>
        <w:t xml:space="preserve"> el desarrollo está condicionado por la disponibilidad y las competencias técnicas de los integrantes del equipo.</w:t>
      </w:r>
    </w:p>
    <w:p w:rsidR="00000000" w:rsidDel="00000000" w:rsidP="00000000" w:rsidRDefault="00000000" w:rsidRPr="00000000" w14:paraId="00000087">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Tecnología:</w:t>
      </w:r>
      <w:r w:rsidDel="00000000" w:rsidR="00000000" w:rsidRPr="00000000">
        <w:rPr>
          <w:sz w:val="24"/>
          <w:szCs w:val="24"/>
          <w:rtl w:val="0"/>
        </w:rPr>
        <w:t xml:space="preserve"> la aplicación móvil se desarrolla con React Native, TypeScript y JavaScript, utiliza MySQL para la persistencia de datos y herramientas de control de versiones como Git y GitHub.</w:t>
      </w:r>
    </w:p>
    <w:p w:rsidR="00000000" w:rsidDel="00000000" w:rsidP="00000000" w:rsidRDefault="00000000" w:rsidRPr="00000000" w14:paraId="00000088">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Alcance:</w:t>
      </w:r>
      <w:r w:rsidDel="00000000" w:rsidR="00000000" w:rsidRPr="00000000">
        <w:rPr>
          <w:sz w:val="24"/>
          <w:szCs w:val="24"/>
          <w:rtl w:val="0"/>
        </w:rPr>
        <w:t xml:space="preserve"> el tiempo disponible exige priorizar las funcionalidades esenciales del MVP, por lo que algunas características avanzadas podrán quedar fuera de la primera versión.</w:t>
      </w:r>
    </w:p>
    <w:p w:rsidR="00000000" w:rsidDel="00000000" w:rsidP="00000000" w:rsidRDefault="00000000" w:rsidRPr="00000000" w14:paraId="00000089">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Integración de inteligencia artificial:</w:t>
      </w:r>
      <w:r w:rsidDel="00000000" w:rsidR="00000000" w:rsidRPr="00000000">
        <w:rPr>
          <w:sz w:val="24"/>
          <w:szCs w:val="24"/>
          <w:rtl w:val="0"/>
        </w:rPr>
        <w:t xml:space="preserve"> la implementación de H.O.P.E. dependerá de la viabilidad técnica de la solución seleccionada, su compatibilidad con la arquitectura y los recursos disponibles.</w:t>
      </w:r>
    </w:p>
    <w:p w:rsidR="00000000" w:rsidDel="00000000" w:rsidP="00000000" w:rsidRDefault="00000000" w:rsidRPr="00000000" w14:paraId="0000008A">
      <w:pPr>
        <w:numPr>
          <w:ilvl w:val="0"/>
          <w:numId w:val="2"/>
        </w:numPr>
        <w:spacing w:after="0" w:before="0" w:line="360" w:lineRule="auto"/>
        <w:ind w:left="720" w:hanging="360"/>
        <w:jc w:val="both"/>
        <w:rPr>
          <w:sz w:val="24"/>
          <w:szCs w:val="24"/>
        </w:rPr>
      </w:pPr>
      <w:r w:rsidDel="00000000" w:rsidR="00000000" w:rsidRPr="00000000">
        <w:rPr>
          <w:b w:val="1"/>
          <w:bCs w:val="1"/>
          <w:sz w:val="24"/>
          <w:szCs w:val="24"/>
          <w:rtl w:val="0"/>
        </w:rPr>
        <w:t xml:space="preserve">Normativa y privacidad:</w:t>
      </w:r>
      <w:r w:rsidDel="00000000" w:rsidR="00000000" w:rsidRPr="00000000">
        <w:rPr>
          <w:sz w:val="24"/>
          <w:szCs w:val="24"/>
          <w:rtl w:val="0"/>
        </w:rPr>
        <w:t xml:space="preserve"> el tratamiento de datos personales deberá considerar la legislación chilena aplicable, incluida la Ley N.º 21.719, según su entrada en vigor y las obligaciones que correspondan al proyecto.</w:t>
      </w:r>
    </w:p>
    <w:p w:rsidR="00000000" w:rsidDel="00000000" w:rsidP="00000000" w:rsidRDefault="00000000" w:rsidRPr="00000000" w14:paraId="0000008B">
      <w:pPr>
        <w:numPr>
          <w:ilvl w:val="0"/>
          <w:numId w:val="2"/>
        </w:numPr>
        <w:spacing w:after="240" w:before="0" w:line="360" w:lineRule="auto"/>
        <w:ind w:left="720" w:hanging="360"/>
        <w:jc w:val="both"/>
        <w:rPr>
          <w:sz w:val="24"/>
          <w:szCs w:val="24"/>
        </w:rPr>
      </w:pPr>
      <w:r w:rsidDel="00000000" w:rsidR="00000000" w:rsidRPr="00000000">
        <w:rPr>
          <w:b w:val="1"/>
          <w:bCs w:val="1"/>
          <w:sz w:val="24"/>
          <w:szCs w:val="24"/>
          <w:rtl w:val="0"/>
        </w:rPr>
        <w:t xml:space="preserve">Validación:</w:t>
      </w:r>
      <w:r w:rsidDel="00000000" w:rsidR="00000000" w:rsidRPr="00000000">
        <w:rPr>
          <w:sz w:val="24"/>
          <w:szCs w:val="24"/>
          <w:rtl w:val="0"/>
        </w:rPr>
        <w:t xml:space="preserve"> las funcionalidades desarrolladas deberán someterse a pruebas dentro del tiempo disponible, lo que limita la posibilidad de realizar evaluaciones prolongadas con usuarios reales.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VSSQM1AQk4ArljVAT5dbePboQ==">CgMxLjAaHwoBMBIaChgICVIUChJ0YWJsZS43YWdsNnhoM2Vha2EyDmgudm50ZzJiMWl0Y3g3Mg5oLnd5b3dhd3A0NXkxbTgAciExTzVIUUE4bFRFMmkxbnpheE8tTnpVZnJZWlJUbEZfdXg=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