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5" w:rsidRPr="00756AA0" w:rsidRDefault="007C5F9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56AA0">
        <w:rPr>
          <w:rFonts w:ascii="Times New Roman" w:hAnsi="Times New Roman" w:cs="Times New Roman"/>
          <w:sz w:val="24"/>
          <w:szCs w:val="24"/>
          <w:lang w:val="en-ID"/>
        </w:rPr>
        <w:t>Kisi-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kisi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e-business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pengertian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value chain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beserta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jenis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aktivitasnya</w:t>
      </w:r>
      <w:proofErr w:type="spellEnd"/>
    </w:p>
    <w:p w:rsidR="003B0B64" w:rsidRPr="00756AA0" w:rsidRDefault="003B0B64" w:rsidP="003B0B64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biayanya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cara-cara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tingkat-bisnisnya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756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Rantai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baku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0B64" w:rsidRPr="00756AA0" w:rsidRDefault="003B0B64" w:rsidP="003B0B64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Ada 2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56AA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primer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Jelaskan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struktur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value chain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e-business</w:t>
      </w:r>
    </w:p>
    <w:p w:rsidR="00A118A1" w:rsidRPr="00756AA0" w:rsidRDefault="00DC632A" w:rsidP="00A118A1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756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26160" wp14:editId="3A11CC74">
            <wp:extent cx="4165600" cy="2677583"/>
            <wp:effectExtent l="0" t="0" r="6350" b="8890"/>
            <wp:docPr id="4" name="Picture 3" descr="http://1.bp.blogspot.com/-wXH7WKTsyAM/T9DIze3UhII/AAAAAAAAAG8/CHBwls4-tSo/s320/Porter_Value_Chain.jpg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1.bp.blogspot.com/-wXH7WKTsyAM/T9DIze3UhII/AAAAAAAAAG8/CHBwls4-tSo/s320/Porter_Value_Chain.jpg">
                      <a:hlinkClick r:id="rId5"/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64" cy="268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EE" w:rsidRPr="00756AA0" w:rsidRDefault="004626EE" w:rsidP="00A118A1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Primary </w:t>
      </w:r>
      <w:proofErr w:type="gram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Activities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penciptaan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distribusinya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</w:p>
    <w:p w:rsidR="004626EE" w:rsidRPr="00756AA0" w:rsidRDefault="004626EE" w:rsidP="00A118A1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Inbound Logistics, Operation, Outbound Logistics, Marketing &amp; Sales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Service</w:t>
      </w:r>
    </w:p>
    <w:p w:rsidR="004626EE" w:rsidRPr="00756AA0" w:rsidRDefault="004626EE" w:rsidP="006E71DF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Support </w:t>
      </w:r>
      <w:proofErr w:type="gram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activities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berlangsungnya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6E71DF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primer.</w:t>
      </w:r>
    </w:p>
    <w:p w:rsidR="006E71DF" w:rsidRPr="00756AA0" w:rsidRDefault="006E71DF" w:rsidP="006E71DF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Procurement,Technology,Human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Resource Management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Firm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Infrastrukur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Bagaimana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arsitektur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e-business</w:t>
      </w:r>
    </w:p>
    <w:p w:rsidR="00A64704" w:rsidRPr="00756AA0" w:rsidRDefault="00863115" w:rsidP="00DE3531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kerangka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konseptual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antaraplikasi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lintas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mempermudah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proses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serta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756A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64704" w:rsidRPr="00756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10F5B" wp14:editId="448369FE">
            <wp:extent cx="4622800" cy="2744541"/>
            <wp:effectExtent l="0" t="0" r="6350" b="0"/>
            <wp:docPr id="1026" name="Picture 2" descr="http://1.bp.blogspot.com/-6P4ItGdg1z4/UwC1e0UlMzI/AAAAAAAAFt4/AXWPihSRWh0/s1600/New+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1.bp.blogspot.com/-6P4ItGdg1z4/UwC1e0UlMzI/AAAAAAAAFt4/AXWPihSRWh0/s1600/New+Pi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76" cy="27457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pengertian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CRM </w:t>
      </w:r>
      <w:proofErr w:type="spellStart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SCM</w:t>
      </w:r>
    </w:p>
    <w:p w:rsidR="00756AA0" w:rsidRDefault="00756AA0" w:rsidP="00756AA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756AA0">
        <w:rPr>
          <w:rFonts w:ascii="Times New Roman" w:hAnsi="Times New Roman" w:cs="Times New Roman"/>
          <w:sz w:val="24"/>
          <w:szCs w:val="24"/>
          <w:lang w:val="en-US"/>
        </w:rPr>
        <w:t xml:space="preserve">CRM </w:t>
      </w:r>
      <w:proofErr w:type="spellStart"/>
      <w:proofErr w:type="gramStart"/>
      <w:r w:rsidRPr="00756AA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6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6A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6AA0">
        <w:rPr>
          <w:rFonts w:ascii="Times New Roman" w:hAnsi="Times New Roman" w:cs="Times New Roman"/>
          <w:sz w:val="24"/>
          <w:szCs w:val="24"/>
        </w:rPr>
        <w:t xml:space="preserve">trategi inti dalam bisnis yang mengintegrasikan proses-proses dan fungsi-fungsi internal dengan semua jaringan eksternal untuk menciptakan serta mewujudkan nilai bagi para konsumen sasaran secara </w:t>
      </w:r>
      <w:r>
        <w:rPr>
          <w:rFonts w:ascii="Times New Roman" w:hAnsi="Times New Roman" w:cs="Times New Roman"/>
          <w:sz w:val="24"/>
          <w:szCs w:val="24"/>
        </w:rPr>
        <w:t>profitable</w:t>
      </w:r>
    </w:p>
    <w:p w:rsidR="00756AA0" w:rsidRPr="00756AA0" w:rsidRDefault="00756AA0" w:rsidP="00756AA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SCM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pemasok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7F70DD" w:rsidRPr="007F70D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C5F96" w:rsidRPr="009877C2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>Jelaskan</w:t>
      </w:r>
      <w:proofErr w:type="spellEnd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CRM </w:t>
      </w:r>
      <w:proofErr w:type="spellStart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>hubungan</w:t>
      </w:r>
      <w:proofErr w:type="spellEnd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877C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e-business</w:t>
      </w:r>
    </w:p>
    <w:p w:rsidR="00B57F32" w:rsidRDefault="00B57F32" w:rsidP="00B57F32">
      <w:pPr>
        <w:pStyle w:val="ListParagraph"/>
        <w:numPr>
          <w:ilvl w:val="0"/>
          <w:numId w:val="4"/>
        </w:numPr>
      </w:pPr>
      <w:r>
        <w:t>Kolaborasi : teknologi yang digunakan agar dekat dengan customer(face to face)</w:t>
      </w:r>
    </w:p>
    <w:p w:rsidR="00B57F32" w:rsidRDefault="00B57F32" w:rsidP="00B57F32">
      <w:pPr>
        <w:pStyle w:val="ListParagraph"/>
        <w:numPr>
          <w:ilvl w:val="0"/>
          <w:numId w:val="4"/>
        </w:numPr>
      </w:pPr>
      <w:r>
        <w:t>Operasional : memfokuskan pada otomatisasi proses customer facing seperti penjualan, marketing atau keperluan taktis</w:t>
      </w:r>
    </w:p>
    <w:p w:rsidR="00B57F32" w:rsidRDefault="00B57F32" w:rsidP="00B57F32">
      <w:pPr>
        <w:pStyle w:val="ListParagraph"/>
        <w:numPr>
          <w:ilvl w:val="0"/>
          <w:numId w:val="4"/>
        </w:numPr>
      </w:pPr>
      <w:r>
        <w:t>Analytical : fokus pada intelligent mining dari data yang berhubungan dengan konsumen untuk keperluan strategi atau taktis</w:t>
      </w:r>
    </w:p>
    <w:p w:rsidR="00B57F32" w:rsidRDefault="00B57F32" w:rsidP="00B57F32">
      <w:pPr>
        <w:pStyle w:val="ListParagraph"/>
        <w:numPr>
          <w:ilvl w:val="0"/>
          <w:numId w:val="4"/>
        </w:numPr>
      </w:pPr>
      <w:r>
        <w:t xml:space="preserve">Strategi : product oriented, production oriented, market oriented, customer oriented. </w:t>
      </w:r>
    </w:p>
    <w:p w:rsidR="007C5F96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fase2 CRM</w:t>
      </w:r>
    </w:p>
    <w:p w:rsidR="009877C2" w:rsidRPr="009877C2" w:rsidRDefault="009877C2" w:rsidP="009877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77C2">
        <w:rPr>
          <w:rFonts w:ascii="Times New Roman" w:hAnsi="Times New Roman" w:cs="Times New Roman"/>
          <w:sz w:val="24"/>
          <w:szCs w:val="24"/>
          <w:lang w:val="id-ID"/>
        </w:rPr>
        <w:t>Tahap ACQUIRE</w:t>
      </w:r>
    </w:p>
    <w:p w:rsidR="009877C2" w:rsidRPr="009877C2" w:rsidRDefault="009877C2" w:rsidP="009877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77C2">
        <w:rPr>
          <w:rFonts w:ascii="Times New Roman" w:hAnsi="Times New Roman" w:cs="Times New Roman"/>
          <w:sz w:val="24"/>
          <w:szCs w:val="24"/>
          <w:lang w:val="id-ID"/>
        </w:rPr>
        <w:t>Tahap ENHANCE</w:t>
      </w:r>
    </w:p>
    <w:p w:rsidR="009877C2" w:rsidRPr="009877C2" w:rsidRDefault="009877C2" w:rsidP="009877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RETAIN</w:t>
      </w:r>
    </w:p>
    <w:p w:rsidR="007C5F96" w:rsidRPr="00756AA0" w:rsidRDefault="007437D9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bookmarkStart w:id="0" w:name="_GoBack"/>
      <w:bookmarkEnd w:id="0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="007C5F96"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supply chain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pelaku-pelaku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supply chain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M-commerce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m-commerce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ketahui</w:t>
      </w:r>
      <w:proofErr w:type="spellEnd"/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website e-business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CRM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lastRenderedPageBreak/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ancaman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5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e-business</w:t>
      </w:r>
    </w:p>
    <w:p w:rsidR="007C5F96" w:rsidRPr="00756AA0" w:rsidRDefault="007C5F96" w:rsidP="007C5F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3 yang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6AA0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756AA0">
        <w:rPr>
          <w:rFonts w:ascii="Times New Roman" w:hAnsi="Times New Roman" w:cs="Times New Roman"/>
          <w:sz w:val="24"/>
          <w:szCs w:val="24"/>
          <w:lang w:val="en-ID"/>
        </w:rPr>
        <w:t xml:space="preserve"> e-business</w:t>
      </w:r>
    </w:p>
    <w:p w:rsidR="007C5F96" w:rsidRPr="00756AA0" w:rsidRDefault="007C5F96" w:rsidP="007C5F9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7C5F96" w:rsidRPr="00756AA0" w:rsidRDefault="007C5F96" w:rsidP="007C5F9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C5F96" w:rsidRPr="0075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2F2"/>
    <w:multiLevelType w:val="hybridMultilevel"/>
    <w:tmpl w:val="C8E6DE6A"/>
    <w:lvl w:ilvl="0" w:tplc="608431B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2B65C4"/>
    <w:multiLevelType w:val="hybridMultilevel"/>
    <w:tmpl w:val="87D8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6847"/>
    <w:multiLevelType w:val="hybridMultilevel"/>
    <w:tmpl w:val="71EE3FBA"/>
    <w:lvl w:ilvl="0" w:tplc="60E0D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D6575"/>
    <w:multiLevelType w:val="hybridMultilevel"/>
    <w:tmpl w:val="D8664D9C"/>
    <w:lvl w:ilvl="0" w:tplc="D3DE9C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6"/>
    <w:rsid w:val="00023F1E"/>
    <w:rsid w:val="00213495"/>
    <w:rsid w:val="002879E0"/>
    <w:rsid w:val="003B0B64"/>
    <w:rsid w:val="00460794"/>
    <w:rsid w:val="004626EE"/>
    <w:rsid w:val="006E71DF"/>
    <w:rsid w:val="007356AE"/>
    <w:rsid w:val="007437D9"/>
    <w:rsid w:val="00756AA0"/>
    <w:rsid w:val="00766F2B"/>
    <w:rsid w:val="007C5F96"/>
    <w:rsid w:val="007F70DD"/>
    <w:rsid w:val="00831365"/>
    <w:rsid w:val="00863115"/>
    <w:rsid w:val="009877C2"/>
    <w:rsid w:val="00A118A1"/>
    <w:rsid w:val="00A64704"/>
    <w:rsid w:val="00B57F32"/>
    <w:rsid w:val="00B752F9"/>
    <w:rsid w:val="00CB3210"/>
    <w:rsid w:val="00CD4347"/>
    <w:rsid w:val="00DC632A"/>
    <w:rsid w:val="00DE3531"/>
    <w:rsid w:val="00F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8A3"/>
  <w15:chartTrackingRefBased/>
  <w15:docId w15:val="{1C41A135-A7DC-4AB6-BCFB-60B462B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A0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wXH7WKTsyAM/T9DIze3UhII/AAAAAAAAAG8/CHBwls4-tSo/s1600/Porter_Value_Chain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2017-07-23T07:06:00Z</dcterms:created>
  <dcterms:modified xsi:type="dcterms:W3CDTF">2017-07-23T10:22:00Z</dcterms:modified>
</cp:coreProperties>
</file>