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1357E" w14:textId="5F4D157D" w:rsidR="006928A6" w:rsidRDefault="006928A6" w:rsidP="4B1A7B10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Biomarker Examples </w:t>
      </w:r>
      <w:r w:rsidR="4B00E7E8" w:rsidRPr="4B1A7B1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Feedback 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</w:t>
      </w:r>
      <w:r w:rsidR="4B00E7E8" w:rsidRPr="4B1A7B1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iscussion 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N</w:t>
      </w:r>
      <w:r w:rsidR="4B00E7E8" w:rsidRPr="4B1A7B1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otes</w:t>
      </w:r>
    </w:p>
    <w:p w14:paraId="0C91887A" w14:textId="63EFA91C" w:rsidR="006928A6" w:rsidRPr="001844D8" w:rsidRDefault="00836958" w:rsidP="4B1A7B1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1844D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Participants:</w:t>
      </w:r>
      <w:r w:rsidRPr="001844D8">
        <w:rPr>
          <w:rFonts w:ascii="Arial" w:eastAsia="Arial" w:hAnsi="Arial" w:cs="Arial"/>
          <w:color w:val="000000" w:themeColor="text1"/>
          <w:sz w:val="22"/>
          <w:szCs w:val="22"/>
        </w:rPr>
        <w:t xml:space="preserve"> Darren Natale, Raja Mazumder, </w:t>
      </w:r>
      <w:r w:rsidR="001844D8" w:rsidRPr="001844D8">
        <w:rPr>
          <w:rFonts w:ascii="Arial" w:eastAsia="Arial" w:hAnsi="Arial" w:cs="Arial"/>
          <w:color w:val="000000" w:themeColor="text1"/>
          <w:sz w:val="22"/>
          <w:szCs w:val="22"/>
        </w:rPr>
        <w:t>Daniall Masood, Vania</w:t>
      </w:r>
      <w:r w:rsidR="001844D8">
        <w:rPr>
          <w:rFonts w:ascii="Arial" w:eastAsia="Arial" w:hAnsi="Arial" w:cs="Arial"/>
          <w:color w:val="000000" w:themeColor="text1"/>
          <w:sz w:val="22"/>
          <w:szCs w:val="22"/>
        </w:rPr>
        <w:t xml:space="preserve"> Ballesteros</w:t>
      </w:r>
    </w:p>
    <w:p w14:paraId="1B6BC8BD" w14:textId="4C99D32F" w:rsidR="4B00E7E8" w:rsidRPr="001844D8" w:rsidRDefault="4B00E7E8" w:rsidP="4B1A7B1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01844D8">
        <w:rPr>
          <w:rFonts w:ascii="Arial" w:eastAsia="Arial" w:hAnsi="Arial" w:cs="Arial"/>
          <w:color w:val="000000" w:themeColor="text1"/>
          <w:sz w:val="22"/>
          <w:szCs w:val="22"/>
        </w:rPr>
        <w:t>05/01/2024</w:t>
      </w:r>
    </w:p>
    <w:p w14:paraId="76123331" w14:textId="1DA2CB59" w:rsidR="4B1A7B10" w:rsidRPr="001844D8" w:rsidRDefault="4B1A7B10" w:rsidP="4B1A7B10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BFD158A" w14:textId="336B562B" w:rsidR="68F4C718" w:rsidRDefault="68F4C718" w:rsidP="4B1A7B10">
      <w:pPr>
        <w:jc w:val="both"/>
        <w:rPr>
          <w:rFonts w:ascii="Arial" w:eastAsia="Arial" w:hAnsi="Arial" w:cs="Arial"/>
          <w:sz w:val="22"/>
          <w:szCs w:val="22"/>
        </w:rPr>
      </w:pPr>
      <w:r w:rsidRPr="4B1A7B10">
        <w:rPr>
          <w:rFonts w:ascii="Arial" w:eastAsia="Arial" w:hAnsi="Arial" w:cs="Arial"/>
          <w:color w:val="000000" w:themeColor="text1"/>
          <w:sz w:val="22"/>
          <w:szCs w:val="22"/>
        </w:rPr>
        <w:t>A discussion with Professor Darren Natale</w:t>
      </w:r>
      <w:r w:rsidR="5A6E8F23" w:rsidRPr="4B1A7B10">
        <w:rPr>
          <w:rFonts w:ascii="Arial" w:eastAsia="Arial" w:hAnsi="Arial" w:cs="Arial"/>
          <w:color w:val="000000" w:themeColor="text1"/>
          <w:sz w:val="22"/>
          <w:szCs w:val="22"/>
        </w:rPr>
        <w:t>, ontology expert and collaborator,</w:t>
      </w:r>
      <w:r w:rsidRPr="4B1A7B10">
        <w:rPr>
          <w:rFonts w:ascii="Arial" w:eastAsia="Arial" w:hAnsi="Arial" w:cs="Arial"/>
          <w:color w:val="000000" w:themeColor="text1"/>
          <w:sz w:val="22"/>
          <w:szCs w:val="22"/>
        </w:rPr>
        <w:t xml:space="preserve"> was held on </w:t>
      </w:r>
      <w:r w:rsidR="6E4569DE" w:rsidRPr="4B1A7B10">
        <w:rPr>
          <w:rFonts w:ascii="Arial" w:eastAsia="Arial" w:hAnsi="Arial" w:cs="Arial"/>
          <w:color w:val="000000" w:themeColor="text1"/>
          <w:sz w:val="22"/>
          <w:szCs w:val="22"/>
        </w:rPr>
        <w:t>05/01/2024</w:t>
      </w:r>
      <w:r w:rsidRPr="4B1A7B10">
        <w:rPr>
          <w:rFonts w:ascii="Arial" w:eastAsia="Arial" w:hAnsi="Arial" w:cs="Arial"/>
          <w:color w:val="000000" w:themeColor="text1"/>
          <w:sz w:val="22"/>
          <w:szCs w:val="22"/>
        </w:rPr>
        <w:t xml:space="preserve"> to obtain feedback on the curated biomarker examples.</w:t>
      </w:r>
    </w:p>
    <w:p w14:paraId="5F723E8B" w14:textId="65269104" w:rsidR="54B55490" w:rsidRDefault="54B55490" w:rsidP="4B1A7B10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B1A7B10">
        <w:rPr>
          <w:rFonts w:ascii="Arial" w:eastAsia="Arial" w:hAnsi="Arial" w:cs="Arial"/>
          <w:color w:val="000000" w:themeColor="text1"/>
          <w:sz w:val="22"/>
          <w:szCs w:val="22"/>
        </w:rPr>
        <w:t>Professor Natale annotated specific cells within the dataset using distinct colors in preparation for further discussion.</w:t>
      </w:r>
      <w:r w:rsidR="00C75C4F">
        <w:rPr>
          <w:rFonts w:ascii="Arial" w:eastAsia="Arial" w:hAnsi="Arial" w:cs="Arial"/>
          <w:color w:val="000000" w:themeColor="text1"/>
          <w:sz w:val="22"/>
          <w:szCs w:val="22"/>
        </w:rPr>
        <w:t xml:space="preserve"> The bullet points below </w:t>
      </w:r>
      <w:r w:rsidR="00AF1488">
        <w:rPr>
          <w:rFonts w:ascii="Arial" w:eastAsia="Arial" w:hAnsi="Arial" w:cs="Arial"/>
          <w:color w:val="000000" w:themeColor="text1"/>
          <w:sz w:val="22"/>
          <w:szCs w:val="22"/>
        </w:rPr>
        <w:t>address the main points of the discussion</w:t>
      </w:r>
      <w:r w:rsidR="001C572A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7AA65986" w14:textId="77777777" w:rsidR="00EA08D6" w:rsidRDefault="00EA08D6" w:rsidP="4B1A7B10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B17E467" w14:textId="45FCE7EB" w:rsidR="0B843707" w:rsidRDefault="0B843707" w:rsidP="00AF1488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F1488">
        <w:rPr>
          <w:rFonts w:ascii="Arial" w:eastAsia="Arial" w:hAnsi="Arial" w:cs="Arial"/>
          <w:color w:val="000000" w:themeColor="text1"/>
          <w:sz w:val="22"/>
          <w:szCs w:val="22"/>
        </w:rPr>
        <w:t>To start,</w:t>
      </w:r>
      <w:r w:rsidR="3617716D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green colored cells that contained </w:t>
      </w:r>
      <w:r w:rsidR="26EACED1" w:rsidRPr="00AF1488">
        <w:rPr>
          <w:rFonts w:ascii="Arial" w:eastAsia="Arial" w:hAnsi="Arial" w:cs="Arial"/>
          <w:color w:val="000000" w:themeColor="text1"/>
          <w:sz w:val="22"/>
          <w:szCs w:val="22"/>
        </w:rPr>
        <w:t>the physiologic</w:t>
      </w:r>
      <w:r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biomarkers </w:t>
      </w:r>
      <w:r w:rsidR="1A24EC73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dilated pupil</w:t>
      </w:r>
      <w:r w:rsidR="1A24EC73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and </w:t>
      </w:r>
      <w:r w:rsidR="1A24EC73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increased jaw tremor</w:t>
      </w:r>
      <w:r w:rsidR="1235503A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, were </w:t>
      </w:r>
      <w:r w:rsidR="0C21E431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added to the ontology under the category of bodily movement. Other </w:t>
      </w:r>
      <w:r w:rsidR="2A037A83" w:rsidRPr="00AF1488">
        <w:rPr>
          <w:rFonts w:ascii="Arial" w:eastAsia="Arial" w:hAnsi="Arial" w:cs="Arial"/>
          <w:color w:val="000000" w:themeColor="text1"/>
          <w:sz w:val="22"/>
          <w:szCs w:val="22"/>
        </w:rPr>
        <w:t>examples</w:t>
      </w:r>
      <w:r w:rsidR="0C21E431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like abnorm</w:t>
      </w:r>
      <w:r w:rsidR="4F0728DA" w:rsidRPr="00AF1488">
        <w:rPr>
          <w:rFonts w:ascii="Arial" w:eastAsia="Arial" w:hAnsi="Arial" w:cs="Arial"/>
          <w:color w:val="000000" w:themeColor="text1"/>
          <w:sz w:val="22"/>
          <w:szCs w:val="22"/>
        </w:rPr>
        <w:t>al gait and constricted pupil would also fit under this</w:t>
      </w:r>
      <w:r w:rsidR="151B3927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new</w:t>
      </w:r>
      <w:r w:rsidR="4F0728DA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category.</w:t>
      </w:r>
    </w:p>
    <w:p w14:paraId="143D1088" w14:textId="77777777" w:rsidR="00AF1488" w:rsidRPr="00AF1488" w:rsidRDefault="00AF1488" w:rsidP="00AF1488">
      <w:pPr>
        <w:pStyle w:val="ListParagraph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D067B1A" w14:textId="2CBB7FEE" w:rsidR="00AF1488" w:rsidRPr="00EA08D6" w:rsidRDefault="00F6751F" w:rsidP="00EA08D6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F1488">
        <w:rPr>
          <w:rFonts w:ascii="Arial" w:eastAsia="Arial" w:hAnsi="Arial" w:cs="Arial"/>
          <w:color w:val="000000" w:themeColor="text1"/>
          <w:sz w:val="22"/>
          <w:szCs w:val="22"/>
        </w:rPr>
        <w:t>For the biomarkers</w:t>
      </w:r>
      <w:r w:rsidR="007B11F2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in the red colored cells</w:t>
      </w:r>
      <w:r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9E1A99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Presence of Aβ plaques</w:t>
      </w:r>
      <w:r w:rsidR="009E1A99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9E1A99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and </w:t>
      </w:r>
      <w:r w:rsidR="009E1A99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Presence of Aβ plaques in PET</w:t>
      </w:r>
      <w:r w:rsidR="009E1A99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, it was agreed that </w:t>
      </w:r>
      <w:r w:rsidR="000F2F43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the technology used for biomarker detection </w:t>
      </w:r>
      <w:r w:rsidR="00F96370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should not be part of the biomarker; in this case </w:t>
      </w:r>
      <w:r w:rsidR="00F55A9C" w:rsidRPr="00AF1488">
        <w:rPr>
          <w:rFonts w:ascii="Arial" w:eastAsia="Arial" w:hAnsi="Arial" w:cs="Arial"/>
          <w:color w:val="000000" w:themeColor="text1"/>
          <w:sz w:val="22"/>
          <w:szCs w:val="22"/>
        </w:rPr>
        <w:t>the biomarker addressed woul</w:t>
      </w:r>
      <w:r w:rsidR="00D34406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d only be </w:t>
      </w:r>
      <w:r w:rsidR="00D34406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Presence of Aβ plaq</w:t>
      </w:r>
      <w:r w:rsidR="00D34406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ues</w:t>
      </w:r>
      <w:r w:rsidR="00D34406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00E427BD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This would also apply to the biomarker </w:t>
      </w:r>
      <w:r w:rsidR="00E07AB3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Presence of radiographic pulmonary infiltrates</w:t>
      </w:r>
      <w:r w:rsidR="00E07AB3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, which would </w:t>
      </w:r>
      <w:r w:rsidR="003A34FC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instead be </w:t>
      </w:r>
      <w:r w:rsidR="003A34FC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Presence of</w:t>
      </w:r>
      <w:r w:rsidR="003A34FC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3A34FC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pulmonary infiltrates</w:t>
      </w:r>
      <w:r w:rsidR="00597831" w:rsidRPr="00AF1488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009E25E0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It was instead proposed that the technology u</w:t>
      </w:r>
      <w:r w:rsidR="0072383A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sed </w:t>
      </w:r>
      <w:r w:rsidR="00213B7E" w:rsidRPr="00AF1488">
        <w:rPr>
          <w:rFonts w:ascii="Arial" w:eastAsia="Arial" w:hAnsi="Arial" w:cs="Arial"/>
          <w:color w:val="000000" w:themeColor="text1"/>
          <w:sz w:val="22"/>
          <w:szCs w:val="22"/>
        </w:rPr>
        <w:t>could be added as a comment.</w:t>
      </w:r>
    </w:p>
    <w:p w14:paraId="6974B311" w14:textId="77777777" w:rsidR="00AF1488" w:rsidRPr="00AF1488" w:rsidRDefault="00AF1488" w:rsidP="00AF1488">
      <w:pPr>
        <w:pStyle w:val="ListParagraph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C822A69" w14:textId="2F43CDED" w:rsidR="00597831" w:rsidRDefault="00A740C3" w:rsidP="00AF1488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The specimen category should have </w:t>
      </w:r>
      <w:r w:rsidR="00052DF3" w:rsidRPr="00AF1488">
        <w:rPr>
          <w:rFonts w:ascii="Arial" w:eastAsia="Arial" w:hAnsi="Arial" w:cs="Arial"/>
          <w:color w:val="000000" w:themeColor="text1"/>
          <w:sz w:val="22"/>
          <w:szCs w:val="22"/>
        </w:rPr>
        <w:t>data</w:t>
      </w:r>
      <w:r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on how the</w:t>
      </w:r>
      <w:r w:rsidR="00052DF3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information is being collected. However, </w:t>
      </w:r>
      <w:r w:rsidR="00172FFB" w:rsidRPr="00AF1488">
        <w:rPr>
          <w:rFonts w:ascii="Arial" w:eastAsia="Arial" w:hAnsi="Arial" w:cs="Arial"/>
          <w:color w:val="000000" w:themeColor="text1"/>
          <w:sz w:val="22"/>
          <w:szCs w:val="22"/>
        </w:rPr>
        <w:t>f</w:t>
      </w:r>
      <w:r w:rsidR="0061749A" w:rsidRPr="00AF1488">
        <w:rPr>
          <w:rFonts w:ascii="Arial" w:eastAsia="Arial" w:hAnsi="Arial" w:cs="Arial"/>
          <w:color w:val="000000" w:themeColor="text1"/>
          <w:sz w:val="22"/>
          <w:szCs w:val="22"/>
        </w:rPr>
        <w:t>or radiographic biomarkers</w:t>
      </w:r>
      <w:r w:rsidR="00172FFB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it is unclear whether</w:t>
      </w:r>
      <w:r w:rsidR="00F87F56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the name of the organ being </w:t>
      </w:r>
      <w:r w:rsidR="009166C5" w:rsidRPr="00AF1488">
        <w:rPr>
          <w:rFonts w:ascii="Arial" w:eastAsia="Arial" w:hAnsi="Arial" w:cs="Arial"/>
          <w:color w:val="000000" w:themeColor="text1"/>
          <w:sz w:val="22"/>
          <w:szCs w:val="22"/>
        </w:rPr>
        <w:t>imaged</w:t>
      </w:r>
      <w:r w:rsidR="00F22555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(</w:t>
      </w:r>
      <w:r w:rsidR="00F22555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eg: Lung</w:t>
      </w:r>
      <w:r w:rsidR="00F22555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), the word </w:t>
      </w:r>
      <w:r w:rsidR="009166C5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image</w:t>
      </w:r>
      <w:r w:rsidR="00F22555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, or </w:t>
      </w:r>
      <w:r w:rsidR="00D82A45" w:rsidRPr="00AF1488">
        <w:rPr>
          <w:rFonts w:ascii="Arial" w:eastAsia="Arial" w:hAnsi="Arial" w:cs="Arial"/>
          <w:color w:val="000000" w:themeColor="text1"/>
          <w:sz w:val="22"/>
          <w:szCs w:val="22"/>
        </w:rPr>
        <w:t>simply no description should go in this field.</w:t>
      </w:r>
      <w:r w:rsidR="00E7792E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For this dataset,</w:t>
      </w:r>
      <w:r w:rsidR="0061749A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79567B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the specimen </w:t>
      </w:r>
      <w:r w:rsidR="00FE7D19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category </w:t>
      </w:r>
      <w:r w:rsidR="00AD5C70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of radiographic biomarkers </w:t>
      </w:r>
      <w:r w:rsidR="00FE7D19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was </w:t>
      </w:r>
      <w:r w:rsidR="00A34556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registered as </w:t>
      </w:r>
      <w:r w:rsidR="00A34556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image</w:t>
      </w:r>
      <w:r w:rsidR="00E7792E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, but further discussion is needed to reach a consensus </w:t>
      </w:r>
      <w:r w:rsidR="00B63B58" w:rsidRPr="00AF1488">
        <w:rPr>
          <w:rFonts w:ascii="Arial" w:eastAsia="Arial" w:hAnsi="Arial" w:cs="Arial"/>
          <w:color w:val="000000" w:themeColor="text1"/>
          <w:sz w:val="22"/>
          <w:szCs w:val="22"/>
        </w:rPr>
        <w:t>on this topic.</w:t>
      </w:r>
    </w:p>
    <w:p w14:paraId="744CBB56" w14:textId="77777777" w:rsidR="00EA08D6" w:rsidRPr="00AF1488" w:rsidRDefault="00EA08D6" w:rsidP="00EA08D6">
      <w:pPr>
        <w:pStyle w:val="ListParagraph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F76783" w14:textId="718FFDF0" w:rsidR="00B63B58" w:rsidRDefault="0067411C" w:rsidP="00AF1488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The assessed entity type of </w:t>
      </w:r>
      <w:r w:rsidR="00C55C3E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 w:rsidR="00C55C3E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DSP 7901delG mutation</w:t>
      </w:r>
      <w:r w:rsidR="00C55C3E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 biomarker was registered as </w:t>
      </w:r>
      <w:r w:rsidR="00C55C3E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DSP</w:t>
      </w:r>
      <w:r w:rsidR="002F5716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. This is wrong because the entire gene is not being assessed, only the specific mutation </w:t>
      </w:r>
      <w:r w:rsidR="00B023B0" w:rsidRPr="00AF1488">
        <w:rPr>
          <w:rFonts w:ascii="Arial" w:eastAsia="Arial" w:hAnsi="Arial" w:cs="Arial"/>
          <w:color w:val="000000" w:themeColor="text1"/>
          <w:sz w:val="22"/>
          <w:szCs w:val="22"/>
        </w:rPr>
        <w:t xml:space="preserve">is. The correct assessed entity type is </w:t>
      </w:r>
      <w:r w:rsidR="00D94C27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DSP 7901delG</w:t>
      </w:r>
      <w:r w:rsidR="00D94C27" w:rsidRPr="00AF148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0F9A79F4" w14:textId="77777777" w:rsidR="001C572A" w:rsidRPr="001C572A" w:rsidRDefault="001C572A" w:rsidP="001C572A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AF94A2C" w14:textId="5F429D9E" w:rsidR="008640E7" w:rsidRDefault="00F617DC" w:rsidP="00281022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 w:rsidR="00D25225">
        <w:rPr>
          <w:rFonts w:ascii="Arial" w:eastAsia="Arial" w:hAnsi="Arial" w:cs="Arial"/>
          <w:color w:val="000000" w:themeColor="text1"/>
          <w:sz w:val="22"/>
          <w:szCs w:val="22"/>
        </w:rPr>
        <w:t xml:space="preserve">assessed biomarker entity ID should </w:t>
      </w:r>
      <w:r w:rsidR="008611B8">
        <w:rPr>
          <w:rFonts w:ascii="Arial" w:eastAsia="Arial" w:hAnsi="Arial" w:cs="Arial"/>
          <w:color w:val="000000" w:themeColor="text1"/>
          <w:sz w:val="22"/>
          <w:szCs w:val="22"/>
        </w:rPr>
        <w:t xml:space="preserve">source back to the most accurate </w:t>
      </w:r>
      <w:r w:rsidR="0068772A">
        <w:rPr>
          <w:rFonts w:ascii="Arial" w:eastAsia="Arial" w:hAnsi="Arial" w:cs="Arial"/>
          <w:color w:val="000000" w:themeColor="text1"/>
          <w:sz w:val="22"/>
          <w:szCs w:val="22"/>
        </w:rPr>
        <w:t>accession</w:t>
      </w:r>
      <w:r w:rsidR="00142F79">
        <w:rPr>
          <w:rFonts w:ascii="Arial" w:eastAsia="Arial" w:hAnsi="Arial" w:cs="Arial"/>
          <w:color w:val="000000" w:themeColor="text1"/>
          <w:sz w:val="22"/>
          <w:szCs w:val="22"/>
        </w:rPr>
        <w:t xml:space="preserve"> for the entity type. For instance,</w:t>
      </w:r>
      <w:r w:rsidR="00122DEF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41083A" w:rsidRPr="00D535EE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NCBI: 1832</w:t>
      </w:r>
      <w:r w:rsidR="0041083A" w:rsidRPr="0041083A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122DEF">
        <w:rPr>
          <w:rFonts w:ascii="Arial" w:eastAsia="Arial" w:hAnsi="Arial" w:cs="Arial"/>
          <w:color w:val="000000" w:themeColor="text1"/>
          <w:sz w:val="22"/>
          <w:szCs w:val="22"/>
        </w:rPr>
        <w:t xml:space="preserve">was used as the ID for </w:t>
      </w:r>
      <w:r w:rsidR="00122DEF" w:rsidRPr="00D535EE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DSP</w:t>
      </w:r>
      <w:r w:rsidR="00D535EE">
        <w:rPr>
          <w:rFonts w:ascii="Arial" w:eastAsia="Arial" w:hAnsi="Arial" w:cs="Arial"/>
          <w:color w:val="000000" w:themeColor="text1"/>
          <w:sz w:val="22"/>
          <w:szCs w:val="22"/>
        </w:rPr>
        <w:t xml:space="preserve">, however a better </w:t>
      </w:r>
      <w:r w:rsidR="00BB46A7">
        <w:rPr>
          <w:rFonts w:ascii="Arial" w:eastAsia="Arial" w:hAnsi="Arial" w:cs="Arial"/>
          <w:color w:val="000000" w:themeColor="text1"/>
          <w:sz w:val="22"/>
          <w:szCs w:val="22"/>
        </w:rPr>
        <w:t>accession</w:t>
      </w:r>
      <w:r w:rsidR="00D535EE">
        <w:rPr>
          <w:rFonts w:ascii="Arial" w:eastAsia="Arial" w:hAnsi="Arial" w:cs="Arial"/>
          <w:color w:val="000000" w:themeColor="text1"/>
          <w:sz w:val="22"/>
          <w:szCs w:val="22"/>
        </w:rPr>
        <w:t xml:space="preserve"> to use would be </w:t>
      </w:r>
      <w:r w:rsidR="0041083A" w:rsidRPr="00D40694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HGNC:3052</w:t>
      </w:r>
      <w:r w:rsidR="0041083A" w:rsidRPr="00D535EE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D535EE">
        <w:rPr>
          <w:rFonts w:ascii="Arial" w:eastAsia="Arial" w:hAnsi="Arial" w:cs="Arial"/>
          <w:color w:val="000000" w:themeColor="text1"/>
          <w:sz w:val="22"/>
          <w:szCs w:val="22"/>
        </w:rPr>
        <w:t xml:space="preserve">because it is the </w:t>
      </w:r>
      <w:r w:rsidR="0041083A" w:rsidRPr="00D535EE">
        <w:rPr>
          <w:rFonts w:ascii="Arial" w:eastAsia="Arial" w:hAnsi="Arial" w:cs="Arial"/>
          <w:color w:val="000000" w:themeColor="text1"/>
          <w:sz w:val="22"/>
          <w:szCs w:val="22"/>
        </w:rPr>
        <w:t>primary source</w:t>
      </w:r>
      <w:r w:rsidR="00D40694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001F069E">
        <w:rPr>
          <w:rFonts w:ascii="Arial" w:eastAsia="Arial" w:hAnsi="Arial" w:cs="Arial"/>
          <w:color w:val="000000" w:themeColor="text1"/>
          <w:sz w:val="22"/>
          <w:szCs w:val="22"/>
        </w:rPr>
        <w:t>Referencing the previous point</w:t>
      </w:r>
      <w:r w:rsidR="00886CA0">
        <w:rPr>
          <w:rFonts w:ascii="Arial" w:eastAsia="Arial" w:hAnsi="Arial" w:cs="Arial"/>
          <w:color w:val="000000" w:themeColor="text1"/>
          <w:sz w:val="22"/>
          <w:szCs w:val="22"/>
        </w:rPr>
        <w:t xml:space="preserve">, </w:t>
      </w:r>
      <w:r w:rsidR="00910AC1">
        <w:rPr>
          <w:rFonts w:ascii="Arial" w:eastAsia="Arial" w:hAnsi="Arial" w:cs="Arial"/>
          <w:color w:val="000000" w:themeColor="text1"/>
          <w:sz w:val="22"/>
          <w:szCs w:val="22"/>
        </w:rPr>
        <w:t>for the corrected entity</w:t>
      </w:r>
      <w:r w:rsidR="00FF198F" w:rsidRPr="00FF198F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FF198F" w:rsidRPr="00AF1488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DSP 7901delG</w:t>
      </w:r>
      <w:r w:rsidR="00FF198F">
        <w:rPr>
          <w:rFonts w:ascii="Arial" w:eastAsia="Arial" w:hAnsi="Arial" w:cs="Arial"/>
          <w:color w:val="000000" w:themeColor="text1"/>
          <w:sz w:val="22"/>
          <w:szCs w:val="22"/>
        </w:rPr>
        <w:t xml:space="preserve">, which refers to a polymorphism; the best </w:t>
      </w:r>
      <w:r w:rsidR="003E5219">
        <w:rPr>
          <w:rFonts w:ascii="Arial" w:eastAsia="Arial" w:hAnsi="Arial" w:cs="Arial"/>
          <w:color w:val="000000" w:themeColor="text1"/>
          <w:sz w:val="22"/>
          <w:szCs w:val="22"/>
        </w:rPr>
        <w:t>accession</w:t>
      </w:r>
      <w:r w:rsidR="00FF198F">
        <w:rPr>
          <w:rFonts w:ascii="Arial" w:eastAsia="Arial" w:hAnsi="Arial" w:cs="Arial"/>
          <w:color w:val="000000" w:themeColor="text1"/>
          <w:sz w:val="22"/>
          <w:szCs w:val="22"/>
        </w:rPr>
        <w:t xml:space="preserve"> to use </w:t>
      </w:r>
      <w:r w:rsidR="008640E7">
        <w:rPr>
          <w:rFonts w:ascii="Arial" w:eastAsia="Arial" w:hAnsi="Arial" w:cs="Arial"/>
          <w:color w:val="000000" w:themeColor="text1"/>
          <w:sz w:val="22"/>
          <w:szCs w:val="22"/>
        </w:rPr>
        <w:t>is</w:t>
      </w:r>
      <w:r w:rsidR="0041083A" w:rsidRPr="00D535EE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41083A" w:rsidRPr="008640E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rs397514039</w:t>
      </w:r>
      <w:r w:rsidR="008640E7">
        <w:rPr>
          <w:rFonts w:ascii="Arial" w:eastAsia="Arial" w:hAnsi="Arial" w:cs="Arial"/>
          <w:color w:val="000000" w:themeColor="text1"/>
          <w:sz w:val="22"/>
          <w:szCs w:val="22"/>
        </w:rPr>
        <w:t xml:space="preserve"> from dbSNP.</w:t>
      </w:r>
      <w:r w:rsidR="00281022">
        <w:rPr>
          <w:rFonts w:ascii="Arial" w:eastAsia="Arial" w:hAnsi="Arial" w:cs="Arial"/>
          <w:color w:val="000000" w:themeColor="text1"/>
          <w:sz w:val="22"/>
          <w:szCs w:val="22"/>
        </w:rPr>
        <w:t xml:space="preserve"> Similarly, </w:t>
      </w:r>
      <w:r w:rsidR="00065DE4">
        <w:rPr>
          <w:rFonts w:ascii="Arial" w:eastAsia="Arial" w:hAnsi="Arial" w:cs="Arial"/>
          <w:color w:val="000000" w:themeColor="text1"/>
          <w:sz w:val="22"/>
          <w:szCs w:val="22"/>
        </w:rPr>
        <w:t xml:space="preserve">for the entity </w:t>
      </w:r>
      <w:r w:rsidR="00065DE4" w:rsidRPr="006C5D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Aβ plaque</w:t>
      </w:r>
      <w:r w:rsidR="004E5220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,</w:t>
      </w:r>
      <w:r w:rsidR="000F4BFE">
        <w:rPr>
          <w:rFonts w:ascii="Arial" w:eastAsia="Arial" w:hAnsi="Arial" w:cs="Arial"/>
          <w:color w:val="000000" w:themeColor="text1"/>
          <w:sz w:val="22"/>
          <w:szCs w:val="22"/>
        </w:rPr>
        <w:t xml:space="preserve"> the best accession to use would be </w:t>
      </w:r>
      <w:r w:rsidR="000F4BFE" w:rsidRPr="006C5DF5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BTO:0002774</w:t>
      </w:r>
      <w:r w:rsidR="000F4BFE">
        <w:rPr>
          <w:rFonts w:ascii="Arial" w:eastAsia="Arial" w:hAnsi="Arial" w:cs="Arial"/>
          <w:color w:val="000000" w:themeColor="text1"/>
          <w:sz w:val="22"/>
          <w:szCs w:val="22"/>
        </w:rPr>
        <w:t xml:space="preserve"> because it addresses</w:t>
      </w:r>
      <w:r w:rsidR="006C5DF5">
        <w:rPr>
          <w:rFonts w:ascii="Arial" w:eastAsia="Arial" w:hAnsi="Arial" w:cs="Arial"/>
          <w:color w:val="000000" w:themeColor="text1"/>
          <w:sz w:val="22"/>
          <w:szCs w:val="22"/>
        </w:rPr>
        <w:t xml:space="preserve"> the correct entity.</w:t>
      </w:r>
    </w:p>
    <w:p w14:paraId="3DF27E81" w14:textId="77777777" w:rsidR="004E5220" w:rsidRPr="004E5220" w:rsidRDefault="004E5220" w:rsidP="004E5220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F536910" w14:textId="3900474A" w:rsidR="004E5220" w:rsidRDefault="008A46EA" w:rsidP="00281022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 xml:space="preserve">For the biomarker </w:t>
      </w:r>
      <w:r w:rsidRPr="006507A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increased ESR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, the best biomarker role category was </w:t>
      </w:r>
      <w:r w:rsidR="00A955E0">
        <w:rPr>
          <w:rFonts w:ascii="Arial" w:eastAsia="Arial" w:hAnsi="Arial" w:cs="Arial"/>
          <w:color w:val="000000" w:themeColor="text1"/>
          <w:sz w:val="22"/>
          <w:szCs w:val="22"/>
        </w:rPr>
        <w:t xml:space="preserve">registered as </w:t>
      </w:r>
      <w:r w:rsidR="00A955E0" w:rsidRPr="006507AD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predictive</w:t>
      </w:r>
      <w:r w:rsidR="00A955E0">
        <w:rPr>
          <w:rFonts w:ascii="Arial" w:eastAsia="Arial" w:hAnsi="Arial" w:cs="Arial"/>
          <w:color w:val="000000" w:themeColor="text1"/>
          <w:sz w:val="22"/>
          <w:szCs w:val="22"/>
        </w:rPr>
        <w:t xml:space="preserve">. This is incorrect because predictive is a category only associated </w:t>
      </w:r>
      <w:r w:rsidR="001C7B1D">
        <w:rPr>
          <w:rFonts w:ascii="Arial" w:eastAsia="Arial" w:hAnsi="Arial" w:cs="Arial"/>
          <w:color w:val="000000" w:themeColor="text1"/>
          <w:sz w:val="22"/>
          <w:szCs w:val="22"/>
        </w:rPr>
        <w:t>with</w:t>
      </w:r>
      <w:r w:rsidR="003C5E45">
        <w:rPr>
          <w:rFonts w:ascii="Arial" w:eastAsia="Arial" w:hAnsi="Arial" w:cs="Arial"/>
          <w:color w:val="000000" w:themeColor="text1"/>
          <w:sz w:val="22"/>
          <w:szCs w:val="22"/>
        </w:rPr>
        <w:t xml:space="preserve"> exposure </w:t>
      </w:r>
      <w:r w:rsidR="001C7B1D">
        <w:rPr>
          <w:rFonts w:ascii="Arial" w:eastAsia="Arial" w:hAnsi="Arial" w:cs="Arial"/>
          <w:color w:val="000000" w:themeColor="text1"/>
          <w:sz w:val="22"/>
          <w:szCs w:val="22"/>
        </w:rPr>
        <w:t>biomarkers,</w:t>
      </w:r>
      <w:r w:rsidR="003C5E45">
        <w:rPr>
          <w:rFonts w:ascii="Arial" w:eastAsia="Arial" w:hAnsi="Arial" w:cs="Arial"/>
          <w:color w:val="000000" w:themeColor="text1"/>
          <w:sz w:val="22"/>
          <w:szCs w:val="22"/>
        </w:rPr>
        <w:t xml:space="preserve"> but this is an example of a medical condition.</w:t>
      </w:r>
    </w:p>
    <w:p w14:paraId="69996976" w14:textId="77777777" w:rsidR="001C7B1D" w:rsidRPr="001C7B1D" w:rsidRDefault="001C7B1D" w:rsidP="001C7B1D">
      <w:pPr>
        <w:pStyle w:val="ListParagrap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D106903" w14:textId="6185E27B" w:rsidR="001C7B1D" w:rsidRPr="00281022" w:rsidRDefault="00AA2433" w:rsidP="00281022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The examples for activity biomarkers </w:t>
      </w:r>
      <w:r w:rsidR="00C654D6">
        <w:rPr>
          <w:rFonts w:ascii="Arial" w:eastAsia="Arial" w:hAnsi="Arial" w:cs="Arial"/>
          <w:color w:val="000000" w:themeColor="text1"/>
          <w:sz w:val="22"/>
          <w:szCs w:val="22"/>
        </w:rPr>
        <w:t xml:space="preserve">do not fall under that category because </w:t>
      </w:r>
      <w:r w:rsidR="00822852">
        <w:rPr>
          <w:rFonts w:ascii="Arial" w:eastAsia="Arial" w:hAnsi="Arial" w:cs="Arial"/>
          <w:color w:val="000000" w:themeColor="text1"/>
          <w:sz w:val="22"/>
          <w:szCs w:val="22"/>
        </w:rPr>
        <w:t>concentration</w:t>
      </w:r>
      <w:r w:rsidR="00CD242E">
        <w:rPr>
          <w:rFonts w:ascii="Arial" w:eastAsia="Arial" w:hAnsi="Arial" w:cs="Arial"/>
          <w:color w:val="000000" w:themeColor="text1"/>
          <w:sz w:val="22"/>
          <w:szCs w:val="22"/>
        </w:rPr>
        <w:t xml:space="preserve">s or levels are being measured but not the activity itself. </w:t>
      </w:r>
      <w:r w:rsidR="00D17AE3">
        <w:rPr>
          <w:rFonts w:ascii="Arial" w:eastAsia="Arial" w:hAnsi="Arial" w:cs="Arial"/>
          <w:color w:val="000000" w:themeColor="text1"/>
          <w:sz w:val="22"/>
          <w:szCs w:val="22"/>
        </w:rPr>
        <w:t>E</w:t>
      </w:r>
      <w:r w:rsidR="00CD242E">
        <w:rPr>
          <w:rFonts w:ascii="Arial" w:eastAsia="Arial" w:hAnsi="Arial" w:cs="Arial"/>
          <w:color w:val="000000" w:themeColor="text1"/>
          <w:sz w:val="22"/>
          <w:szCs w:val="22"/>
        </w:rPr>
        <w:t>xamples for activity</w:t>
      </w:r>
      <w:r w:rsidR="00D17AE3">
        <w:rPr>
          <w:rFonts w:ascii="Arial" w:eastAsia="Arial" w:hAnsi="Arial" w:cs="Arial"/>
          <w:color w:val="000000" w:themeColor="text1"/>
          <w:sz w:val="22"/>
          <w:szCs w:val="22"/>
        </w:rPr>
        <w:t xml:space="preserve"> biomarkers are still unclear.</w:t>
      </w:r>
    </w:p>
    <w:p w14:paraId="3FF82107" w14:textId="77777777" w:rsidR="00D94C27" w:rsidRDefault="00D94C27" w:rsidP="4B1A7B10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80C607F" w14:textId="77777777" w:rsidR="00597831" w:rsidRPr="00DD7621" w:rsidRDefault="00597831" w:rsidP="4B1A7B10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DA1A271" w14:textId="77777777" w:rsidR="004718D0" w:rsidRDefault="004718D0" w:rsidP="4B1A7B10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37279BD" w14:textId="527D1D7A" w:rsidR="4B1A7B10" w:rsidRDefault="4B1A7B10" w:rsidP="4B1A7B10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E21E829" w14:textId="32459EED" w:rsidR="4B1A7B10" w:rsidRDefault="4B1A7B10" w:rsidP="4B1A7B10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sectPr w:rsidR="4B1A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2AB1"/>
    <w:multiLevelType w:val="hybridMultilevel"/>
    <w:tmpl w:val="5354459C"/>
    <w:lvl w:ilvl="0" w:tplc="E38AA18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639A44"/>
    <w:rsid w:val="00010C54"/>
    <w:rsid w:val="000520D1"/>
    <w:rsid w:val="00052DF3"/>
    <w:rsid w:val="00065DE4"/>
    <w:rsid w:val="000E78DA"/>
    <w:rsid w:val="000F2F43"/>
    <w:rsid w:val="000F4BFE"/>
    <w:rsid w:val="00122DEF"/>
    <w:rsid w:val="00142F79"/>
    <w:rsid w:val="00172FFB"/>
    <w:rsid w:val="001746C8"/>
    <w:rsid w:val="001844D8"/>
    <w:rsid w:val="001971D3"/>
    <w:rsid w:val="001C572A"/>
    <w:rsid w:val="001C7B1D"/>
    <w:rsid w:val="001F069E"/>
    <w:rsid w:val="00213B7E"/>
    <w:rsid w:val="00241D6D"/>
    <w:rsid w:val="00281022"/>
    <w:rsid w:val="002A7AD0"/>
    <w:rsid w:val="002F5716"/>
    <w:rsid w:val="003A34FC"/>
    <w:rsid w:val="003C5E45"/>
    <w:rsid w:val="003E5219"/>
    <w:rsid w:val="0041083A"/>
    <w:rsid w:val="004329B2"/>
    <w:rsid w:val="004718D0"/>
    <w:rsid w:val="004E5220"/>
    <w:rsid w:val="004E630C"/>
    <w:rsid w:val="00597831"/>
    <w:rsid w:val="0061749A"/>
    <w:rsid w:val="006507AD"/>
    <w:rsid w:val="0067411C"/>
    <w:rsid w:val="0068772A"/>
    <w:rsid w:val="006928A6"/>
    <w:rsid w:val="00695602"/>
    <w:rsid w:val="006C5DF5"/>
    <w:rsid w:val="0072383A"/>
    <w:rsid w:val="007417A3"/>
    <w:rsid w:val="0079567B"/>
    <w:rsid w:val="007B11F2"/>
    <w:rsid w:val="00822852"/>
    <w:rsid w:val="00827898"/>
    <w:rsid w:val="00836958"/>
    <w:rsid w:val="008611B8"/>
    <w:rsid w:val="008640E7"/>
    <w:rsid w:val="0087675F"/>
    <w:rsid w:val="00886CA0"/>
    <w:rsid w:val="008A46EA"/>
    <w:rsid w:val="008B687B"/>
    <w:rsid w:val="008F2ABB"/>
    <w:rsid w:val="00910AC1"/>
    <w:rsid w:val="009166C5"/>
    <w:rsid w:val="009E1A99"/>
    <w:rsid w:val="009E25E0"/>
    <w:rsid w:val="00A34556"/>
    <w:rsid w:val="00A740C3"/>
    <w:rsid w:val="00A955E0"/>
    <w:rsid w:val="00AA2433"/>
    <w:rsid w:val="00AD5C70"/>
    <w:rsid w:val="00AE3368"/>
    <w:rsid w:val="00AF1488"/>
    <w:rsid w:val="00B023B0"/>
    <w:rsid w:val="00B60187"/>
    <w:rsid w:val="00B63B58"/>
    <w:rsid w:val="00BB46A7"/>
    <w:rsid w:val="00C37789"/>
    <w:rsid w:val="00C55C3E"/>
    <w:rsid w:val="00C654D6"/>
    <w:rsid w:val="00C75C4F"/>
    <w:rsid w:val="00C865ED"/>
    <w:rsid w:val="00CD242E"/>
    <w:rsid w:val="00D17AE3"/>
    <w:rsid w:val="00D25225"/>
    <w:rsid w:val="00D34406"/>
    <w:rsid w:val="00D40694"/>
    <w:rsid w:val="00D535EE"/>
    <w:rsid w:val="00D6284B"/>
    <w:rsid w:val="00D82A45"/>
    <w:rsid w:val="00D85F8C"/>
    <w:rsid w:val="00D94C27"/>
    <w:rsid w:val="00DC5E02"/>
    <w:rsid w:val="00DD504E"/>
    <w:rsid w:val="00DD7621"/>
    <w:rsid w:val="00E07AB3"/>
    <w:rsid w:val="00E427BD"/>
    <w:rsid w:val="00E7792E"/>
    <w:rsid w:val="00EA08D6"/>
    <w:rsid w:val="00F22555"/>
    <w:rsid w:val="00F4362C"/>
    <w:rsid w:val="00F55A9C"/>
    <w:rsid w:val="00F617DC"/>
    <w:rsid w:val="00F6751F"/>
    <w:rsid w:val="00F86166"/>
    <w:rsid w:val="00F87F56"/>
    <w:rsid w:val="00F96370"/>
    <w:rsid w:val="00FE7D19"/>
    <w:rsid w:val="00FF198F"/>
    <w:rsid w:val="0B42FD02"/>
    <w:rsid w:val="0B843707"/>
    <w:rsid w:val="0C21E431"/>
    <w:rsid w:val="1235503A"/>
    <w:rsid w:val="151B3927"/>
    <w:rsid w:val="16D730AD"/>
    <w:rsid w:val="18C686EB"/>
    <w:rsid w:val="1A24EC73"/>
    <w:rsid w:val="1B4646DC"/>
    <w:rsid w:val="1DC25263"/>
    <w:rsid w:val="21639A44"/>
    <w:rsid w:val="224A0C9A"/>
    <w:rsid w:val="26EACED1"/>
    <w:rsid w:val="2A037A83"/>
    <w:rsid w:val="2F8A64E1"/>
    <w:rsid w:val="327A204F"/>
    <w:rsid w:val="3617716D"/>
    <w:rsid w:val="43DB8BDF"/>
    <w:rsid w:val="46CFC57E"/>
    <w:rsid w:val="46DD9733"/>
    <w:rsid w:val="48C3B6B7"/>
    <w:rsid w:val="4B00E7E8"/>
    <w:rsid w:val="4B1A7B10"/>
    <w:rsid w:val="4F0728DA"/>
    <w:rsid w:val="536C2506"/>
    <w:rsid w:val="54A12153"/>
    <w:rsid w:val="54B55490"/>
    <w:rsid w:val="56C45A9F"/>
    <w:rsid w:val="5A6E8F23"/>
    <w:rsid w:val="5D03A35F"/>
    <w:rsid w:val="68F4C718"/>
    <w:rsid w:val="6B97A34A"/>
    <w:rsid w:val="6E4569DE"/>
    <w:rsid w:val="74FE8342"/>
    <w:rsid w:val="75A4AC78"/>
    <w:rsid w:val="7AD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9A44"/>
  <w15:chartTrackingRefBased/>
  <w15:docId w15:val="{DEA8CCA0-206E-4DFF-B049-431C81FB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F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Ballesteros Prieto, Vania</dc:creator>
  <cp:keywords/>
  <dc:description/>
  <cp:lastModifiedBy>Vania a</cp:lastModifiedBy>
  <cp:revision>98</cp:revision>
  <dcterms:created xsi:type="dcterms:W3CDTF">2024-05-02T22:22:00Z</dcterms:created>
  <dcterms:modified xsi:type="dcterms:W3CDTF">2024-05-03T03:32:00Z</dcterms:modified>
</cp:coreProperties>
</file>