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b/>
          <w:sz w:val="26"/>
          <w:szCs w:val="26"/>
          <w:lang w:val="ru-RU"/>
        </w:rPr>
      </w:pPr>
      <w:r>
        <w:rPr>
          <w:b/>
          <w:sz w:val="26"/>
          <w:szCs w:val="26"/>
          <w:lang w:val="ru-RU"/>
        </w:rPr>
        <w:t>Отчет по лабораторной работе №1</w:t>
      </w:r>
    </w:p>
    <w:p>
      <w:pPr>
        <w:pStyle w:val="BodyText"/>
        <w:rPr/>
      </w:pPr>
      <w:r>
        <w:rPr>
          <w:b/>
          <w:lang w:val="ru-RU"/>
        </w:rPr>
        <w:t>Чикунов Иван</w:t>
      </w:r>
      <w:r>
        <w:rPr>
          <w:b/>
        </w:rPr>
        <w:t>, 11 группа</w:t>
      </w:r>
      <w:r>
        <w:rPr/>
        <w:t> </w:t>
      </w:r>
      <w:r>
        <w:rPr>
          <w:b/>
        </w:rPr>
        <w:t>Тема:</w:t>
      </w:r>
      <w:r>
        <w:rPr/>
        <w:t xml:space="preserve"> Исследование и программная реализация преобразований цветовых моделей (HSV, XYZ, LAB)</w:t>
      </w:r>
    </w:p>
    <w:p>
      <w:pPr>
        <w:pStyle w:val="BodyText"/>
        <w:rPr/>
      </w:pPr>
      <w:r>
        <w:rPr>
          <w:b/>
        </w:rPr>
        <w:t>Вариант:</w:t>
      </w:r>
      <w:r>
        <w:rPr/>
        <w:t xml:space="preserve"> №</w:t>
      </w:r>
      <w:r>
        <w:rPr/>
        <w:t>9</w:t>
      </w:r>
    </w:p>
    <w:p>
      <w:pPr>
        <w:pStyle w:val="Heading2"/>
        <w:rPr/>
      </w:pPr>
      <w:r>
        <w:rPr/>
        <w:t>1. Цель работы</w:t>
      </w:r>
    </w:p>
    <w:p>
      <w:pPr>
        <w:pStyle w:val="BodyText"/>
        <w:rPr/>
      </w:pPr>
      <w:r>
        <w:rPr/>
        <w:t>Изучить принципы представления цвета в моделях HSV, XYZ, LAB, алгоритмы прямого и обратного пересчёта координат между ними с учётом опорного белого, а также разработать интерактивное приложение для визуализации и взаимного пересчёта цвета в реальном времени.</w:t>
      </w:r>
    </w:p>
    <w:p>
      <w:pPr>
        <w:pStyle w:val="Heading2"/>
        <w:rPr/>
      </w:pPr>
      <w:r>
        <w:rPr/>
        <w:t>2. Задачи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Реализовать точный пересчёт координат для моделей HSV, XYZ, LAB, используя XYZ как связующее звено.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Учесть гамма-коррекцию sRGB и нелинейность LAB при переходах между линейными и нелинейными системами.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Реализовать обработку выхода цвета за пределы охвата sRGB (обрезка + предупреждение пользователя).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Разработать интерфейс с тремя способами задания цвета: ползунки, числовые поля, палитра.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Обеспечить автоматический синхронный пересчёт всех моделей при изменении любого параметра.</w:t>
      </w:r>
    </w:p>
    <w:p>
      <w:pPr>
        <w:pStyle w:val="Heading2"/>
        <w:rPr/>
      </w:pPr>
      <w:r>
        <w:rPr/>
        <w:t>3. Инструментарий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Язык: Python 3.11, GUI — Tkinter.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Архитектура: MVVM с разделением на Model / View / Controller.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 xml:space="preserve">Тестирование: модуль </w:t>
      </w:r>
      <w:r>
        <w:rPr>
          <w:rFonts w:ascii="Liberation Mono" w:hAnsi="Liberation Mono"/>
        </w:rPr>
        <w:t>assert</w:t>
      </w:r>
      <w:r>
        <w:rPr/>
        <w:t xml:space="preserve"> (автомикротесты математики).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Сборка: PyInstaller (</w:t>
      </w:r>
      <w:r>
        <w:rPr>
          <w:rFonts w:ascii="Liberation Mono" w:hAnsi="Liberation Mono"/>
        </w:rPr>
        <w:t>--onefile --windowed</w:t>
      </w:r>
      <w:r>
        <w:rPr/>
        <w:t xml:space="preserve">) для получения </w:t>
      </w:r>
      <w:r>
        <w:rPr>
          <w:rFonts w:ascii="Liberation Mono" w:hAnsi="Liberation Mono"/>
        </w:rPr>
        <w:t>.exe</w:t>
      </w:r>
      <w:r>
        <w:rPr/>
        <w:t>.</w:t>
      </w:r>
    </w:p>
    <w:p>
      <w:pPr>
        <w:pStyle w:val="Heading2"/>
        <w:rPr/>
      </w:pPr>
      <w:r>
        <w:rPr/>
        <w:t>4. Ход работы</w:t>
      </w:r>
    </w:p>
    <w:p>
      <w:pPr>
        <w:pStyle w:val="Heading3"/>
        <w:rPr/>
      </w:pPr>
      <w:r>
        <w:rPr/>
        <w:t>4.1. Архитектура</w:t>
      </w:r>
    </w:p>
    <w:p>
      <w:pPr>
        <w:pStyle w:val="BodyText"/>
        <w:rPr/>
      </w:pPr>
      <w:r>
        <w:rPr/>
        <w:t>Приложение разделено на три независимых слоя: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rFonts w:ascii="Liberation Mono" w:hAnsi="Liberation Mono"/>
          <w:b/>
        </w:rPr>
        <w:t>model.py</w:t>
      </w:r>
      <w:r>
        <w:rPr>
          <w:b/>
        </w:rPr>
        <w:t xml:space="preserve"> (Model)</w:t>
      </w:r>
      <w:r>
        <w:rPr/>
        <w:t xml:space="preserve"> — чистые формулы преобразований, матрицы sRGB ↔ XYZ, гамма-коррекция, нелинейные функции LAB. Про интерфейс ничего не знает.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rFonts w:ascii="Liberation Mono" w:hAnsi="Liberation Mono"/>
          <w:b/>
        </w:rPr>
        <w:t>controller.py</w:t>
      </w:r>
      <w:r>
        <w:rPr>
          <w:b/>
        </w:rPr>
        <w:t xml:space="preserve"> (Controller)</w:t>
      </w:r>
      <w:r>
        <w:rPr/>
        <w:t xml:space="preserve"> — хранит текущее состояние, пересчитывает все три модели при изменении любой, отслеживает выход за границы и формирует предупреждения.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rFonts w:ascii="Liberation Mono" w:hAnsi="Liberation Mono"/>
          <w:b/>
        </w:rPr>
        <w:t>view.py</w:t>
      </w:r>
      <w:r>
        <w:rPr>
          <w:b/>
        </w:rPr>
        <w:t xml:space="preserve"> (View)</w:t>
      </w:r>
      <w:r>
        <w:rPr/>
        <w:t xml:space="preserve"> — поля ввода, ползунки, палитра, превью, синхронизация с контроллером.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rFonts w:ascii="Liberation Mono" w:hAnsi="Liberation Mono"/>
          <w:b/>
        </w:rPr>
        <w:t>tests.py</w:t>
      </w:r>
      <w:r>
        <w:rPr/>
        <w:t xml:space="preserve"> — автотесты математики без запуска GUI.</w:t>
      </w:r>
    </w:p>
    <w:p>
      <w:pPr>
        <w:pStyle w:val="BodyText"/>
        <w:rPr/>
      </w:pPr>
      <w:r>
        <w:rPr/>
        <w:t>Такое разделение позволяет тестировать математику отдельно и легко менять интерфейс.</w:t>
      </w:r>
    </w:p>
    <w:p>
      <w:pPr>
        <w:pStyle w:val="Heading3"/>
        <w:rPr/>
      </w:pPr>
      <w:r>
        <w:rPr/>
        <w:t>4.2. Алгоритмы перевода</w:t>
      </w:r>
    </w:p>
    <w:p>
      <w:pPr>
        <w:pStyle w:val="BodyText"/>
        <w:rPr/>
      </w:pPr>
      <w:r>
        <w:rPr>
          <w:b/>
        </w:rPr>
        <w:t>HSV ↔ RGB (промежуточный шаг).</w:t>
      </w:r>
      <w:r>
        <w:rPr/>
        <w:t xml:space="preserve"> Прямой перевод: </w:t>
      </w:r>
      <w:r>
        <w:rPr>
          <w:rFonts w:ascii="Liberation Mono" w:hAnsi="Liberation Mono"/>
        </w:rPr>
        <w:t>c = v·s</w:t>
      </w:r>
      <w:r>
        <w:rPr/>
        <w:t xml:space="preserve">, </w:t>
      </w:r>
      <w:r>
        <w:rPr>
          <w:rFonts w:ascii="Liberation Mono" w:hAnsi="Liberation Mono"/>
        </w:rPr>
        <w:t>x = c·(1 − |(h/60) mod 2 − 1|)</w:t>
      </w:r>
      <w:r>
        <w:rPr/>
        <w:t xml:space="preserve">, </w:t>
      </w:r>
      <w:r>
        <w:rPr>
          <w:rFonts w:ascii="Liberation Mono" w:hAnsi="Liberation Mono"/>
        </w:rPr>
        <w:t>m = v − c</w:t>
      </w:r>
      <w:r>
        <w:rPr/>
        <w:t xml:space="preserve">; далее выбор комбинации </w:t>
      </w:r>
      <w:r>
        <w:rPr>
          <w:rFonts w:ascii="Liberation Mono" w:hAnsi="Liberation Mono"/>
        </w:rPr>
        <w:t>(r₁,g₁,b₁)</w:t>
      </w:r>
      <w:r>
        <w:rPr/>
        <w:t xml:space="preserve"> по сектору </w:t>
      </w:r>
      <w:r>
        <w:rPr>
          <w:rFonts w:ascii="Liberation Mono" w:hAnsi="Liberation Mono"/>
        </w:rPr>
        <w:t>h</w:t>
      </w:r>
      <w:r>
        <w:rPr/>
        <w:t xml:space="preserve"> и </w:t>
      </w:r>
      <w:r>
        <w:rPr>
          <w:rFonts w:ascii="Liberation Mono" w:hAnsi="Liberation Mono"/>
        </w:rPr>
        <w:t>R,G,B = (r₁+m, g₁+m, b₁+m)·255</w:t>
      </w:r>
      <w:r>
        <w:rPr/>
        <w:t xml:space="preserve">. Обратный: </w:t>
      </w:r>
      <w:r>
        <w:rPr>
          <w:rFonts w:ascii="Liberation Mono" w:hAnsi="Liberation Mono"/>
        </w:rPr>
        <w:t>V = max/255</w:t>
      </w:r>
      <w:r>
        <w:rPr/>
        <w:t xml:space="preserve">, </w:t>
      </w:r>
      <w:r>
        <w:rPr>
          <w:rFonts w:ascii="Liberation Mono" w:hAnsi="Liberation Mono"/>
        </w:rPr>
        <w:t>S = (max−min)/max</w:t>
      </w:r>
      <w:r>
        <w:rPr/>
        <w:t xml:space="preserve">, </w:t>
      </w:r>
      <w:r>
        <w:rPr>
          <w:rFonts w:ascii="Liberation Mono" w:hAnsi="Liberation Mono"/>
        </w:rPr>
        <w:t>H</w:t>
      </w:r>
      <w:r>
        <w:rPr/>
        <w:t xml:space="preserve"> — по формуле, зависящей от максимального канала.</w:t>
      </w:r>
    </w:p>
    <w:p>
      <w:pPr>
        <w:pStyle w:val="BodyText"/>
        <w:rPr/>
      </w:pPr>
      <w:r>
        <w:rPr>
          <w:b/>
        </w:rPr>
        <w:t>RGB ↔ XYZ (sRGB, D65).</w:t>
      </w:r>
      <w:r>
        <w:rPr/>
        <w:t xml:space="preserve"> Сначала отмена гамма-коррекции: </w:t>
      </w:r>
      <w:r>
        <w:rPr>
          <w:rFonts w:ascii="Liberation Mono" w:hAnsi="Liberation Mono"/>
        </w:rPr>
        <w:t>c_lin = c/12.92</w:t>
      </w:r>
      <w:r>
        <w:rPr/>
        <w:t xml:space="preserve"> при </w:t>
      </w:r>
      <w:r>
        <w:rPr>
          <w:rFonts w:ascii="Liberation Mono" w:hAnsi="Liberation Mono"/>
        </w:rPr>
        <w:t>c ≤ 0.04045</w:t>
      </w:r>
      <w:r>
        <w:rPr/>
        <w:t xml:space="preserve">, иначе </w:t>
      </w:r>
      <w:r>
        <w:rPr>
          <w:rFonts w:ascii="Liberation Mono" w:hAnsi="Liberation Mono"/>
        </w:rPr>
        <w:t>((c+0.055)/1.055)^2.4</w:t>
      </w:r>
      <w:r>
        <w:rPr/>
        <w:t xml:space="preserve">. Затем умножение на матрицу </w:t>
      </w:r>
      <w:r>
        <w:rPr>
          <w:rFonts w:ascii="Liberation Mono" w:hAnsi="Liberation Mono"/>
        </w:rPr>
        <w:t>M</w:t>
      </w:r>
      <w:r>
        <w:rPr/>
        <w:t xml:space="preserve"> (sRGB → XYZ) и масштаб на 100. Обратно — умножение на </w:t>
      </w:r>
      <w:r>
        <w:rPr>
          <w:rFonts w:ascii="Liberation Mono" w:hAnsi="Liberation Mono"/>
        </w:rPr>
        <w:t>M⁻¹</w:t>
      </w:r>
      <w:r>
        <w:rPr/>
        <w:t xml:space="preserve"> и прямая гамма-коррекция.</w:t>
      </w:r>
    </w:p>
    <w:p>
      <w:pPr>
        <w:pStyle w:val="BodyText"/>
        <w:rPr/>
      </w:pPr>
      <w:r>
        <w:rPr>
          <w:b/>
        </w:rPr>
        <w:t>XYZ ↔ LAB (D65).</w:t>
      </w:r>
      <w:r>
        <w:rPr/>
        <w:t xml:space="preserve"> При </w:t>
      </w:r>
      <w:r>
        <w:rPr>
          <w:rFonts w:ascii="Liberation Mono" w:hAnsi="Liberation Mono"/>
        </w:rPr>
        <w:t>Xn,Yn,Zn = 95.047, 100.0, 108.883</w:t>
      </w:r>
      <w:r>
        <w:rPr/>
        <w:t>:</w:t>
      </w:r>
    </w:p>
    <w:p>
      <w:pPr>
        <w:pStyle w:val="Style13"/>
        <w:shd w:fill="E1E1E1" w:val="clear"/>
        <w:spacing w:before="0" w:after="283"/>
        <w:rPr/>
      </w:pPr>
      <w:r>
        <w:rPr/>
        <w:t>f(t) = t^(1/3)                 при t &gt; (6/29)³</w:t>
        <w:br/>
        <w:t>f(t) = t/(3·(6/29)²) + 4/29    иначе</w:t>
        <w:br/>
        <w:t>L = 116·f(Y/Yn) − 16</w:t>
        <w:br/>
        <w:t>a = 500·(f(X/Xn) − f(Y/Yn))</w:t>
        <w:br/>
        <w:t>b = 200·(f(Y/Yn) − f(Z/Zn))</w:t>
      </w:r>
    </w:p>
    <w:p>
      <w:pPr>
        <w:pStyle w:val="BodyText"/>
        <w:rPr/>
      </w:pPr>
      <w:r>
        <w:rPr/>
        <w:t xml:space="preserve">Обратный переход — через </w:t>
      </w:r>
      <w:r>
        <w:rPr>
          <w:rFonts w:ascii="Liberation Mono" w:hAnsi="Liberation Mono"/>
        </w:rPr>
        <w:t>fy = (L+16)/116</w:t>
      </w:r>
      <w:r>
        <w:rPr/>
        <w:t xml:space="preserve">, </w:t>
      </w:r>
      <w:r>
        <w:rPr>
          <w:rFonts w:ascii="Liberation Mono" w:hAnsi="Liberation Mono"/>
        </w:rPr>
        <w:t>fx = fy + a/500</w:t>
      </w:r>
      <w:r>
        <w:rPr/>
        <w:t xml:space="preserve">, </w:t>
      </w:r>
      <w:r>
        <w:rPr>
          <w:rFonts w:ascii="Liberation Mono" w:hAnsi="Liberation Mono"/>
        </w:rPr>
        <w:t>fz = fy − b/200</w:t>
      </w:r>
      <w:r>
        <w:rPr/>
        <w:t xml:space="preserve"> и обратную функцию </w:t>
      </w:r>
      <w:r>
        <w:rPr>
          <w:rFonts w:ascii="Liberation Mono" w:hAnsi="Liberation Mono"/>
        </w:rPr>
        <w:t>f⁻¹</w:t>
      </w:r>
      <w:r>
        <w:rPr/>
        <w:t>.</w:t>
      </w:r>
    </w:p>
    <w:p>
      <w:pPr>
        <w:pStyle w:val="BodyText"/>
        <w:rPr/>
      </w:pPr>
      <w:r>
        <w:rPr>
          <w:b/>
        </w:rPr>
        <w:t>Связь всех моделей.</w:t>
      </w:r>
      <w:r>
        <w:rPr/>
        <w:t xml:space="preserve"> Центральное звено — XYZ: </w:t>
      </w:r>
      <w:r>
        <w:rPr>
          <w:rFonts w:ascii="Liberation Mono" w:hAnsi="Liberation Mono"/>
        </w:rPr>
        <w:t>HSV → RGB → XYZ → LAB</w:t>
      </w:r>
      <w:r>
        <w:rPr/>
        <w:t xml:space="preserve"> и обратно. Такой путь гарантирует согласованность результатов и отсутствие расхождений между разными маршрутами.</w:t>
      </w:r>
    </w:p>
    <w:p>
      <w:pPr>
        <w:pStyle w:val="BodyText"/>
        <w:rPr/>
      </w:pPr>
      <w:r>
        <w:rPr>
          <w:b/>
        </w:rPr>
        <w:t>Out of Gamut.</w:t>
      </w:r>
      <w:r>
        <w:rPr/>
        <w:t xml:space="preserve"> Если после перевода из XYZ/LAB в RGB каналы выходят за </w:t>
      </w:r>
      <w:r>
        <w:rPr>
          <w:rFonts w:ascii="Liberation Mono" w:hAnsi="Liberation Mono"/>
        </w:rPr>
        <w:t>[0,255]</w:t>
      </w:r>
      <w:r>
        <w:rPr/>
        <w:t xml:space="preserve">, в статусную строку выводится ненавязчивое предупреждение, а значения обрезаются через </w:t>
      </w:r>
      <w:r>
        <w:rPr>
          <w:rFonts w:ascii="Liberation Mono" w:hAnsi="Liberation Mono"/>
        </w:rPr>
        <w:t>max(0, min(255, c))</w:t>
      </w:r>
      <w:r>
        <w:rPr/>
        <w:t>.</w:t>
      </w:r>
    </w:p>
    <w:p>
      <w:pPr>
        <w:pStyle w:val="Heading3"/>
        <w:rPr/>
      </w:pPr>
      <w:r>
        <w:rPr/>
        <w:t>4.3. Интерфейс</w:t>
      </w:r>
    </w:p>
    <w:p>
      <w:pPr>
        <w:pStyle w:val="BodyText"/>
        <w:rPr/>
      </w:pPr>
      <w:r>
        <w:rPr/>
        <w:t>Реализованы три блока полей — по одному на модель (HSV, XYZ, LAB). В каждом: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числовое поле ввода (точное задание);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горизонтальный ползунок (плавное изменение);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подпись с диапазоном.</w:t>
      </w:r>
    </w:p>
    <w:p>
      <w:pPr>
        <w:pStyle w:val="BodyText"/>
        <w:rPr/>
      </w:pPr>
      <w:r>
        <w:rPr/>
        <w:t xml:space="preserve">Дополнительно: превью цвета, кнопка «Палитра…» (системный Color Picker), кнопка «Случайный», статусная строка для предупреждений и справочная строка RGB. При изменении любого параметра контроллер автоматически пересчитывает остальные две модели и обновляет UI; защита от рекурсии — через флаг </w:t>
      </w:r>
      <w:r>
        <w:rPr>
          <w:rFonts w:ascii="Liberation Mono" w:hAnsi="Liberation Mono"/>
        </w:rPr>
        <w:t>_updating</w:t>
      </w:r>
      <w:r>
        <w:rPr/>
        <w:t>.</w:t>
      </w:r>
    </w:p>
    <w:p>
      <w:pPr>
        <w:pStyle w:val="BodyText"/>
        <w:rPr/>
      </w:pPr>
      <w:r>
        <w:rPr>
          <w:b/>
        </w:rPr>
        <w:t>Три способа задания цвета:</w:t>
      </w:r>
      <w:r>
        <w:rPr/>
        <w:t xml:space="preserve"> поля ввода, ползунки, палитра — доступны для каждой модели.</w:t>
      </w:r>
    </w:p>
    <w:p>
      <w:pPr>
        <w:pStyle w:val="Heading3"/>
        <w:rPr/>
      </w:pPr>
      <w:r>
        <w:rPr/>
        <w:t>4.4. Тестирование</w:t>
      </w:r>
    </w:p>
    <w:p>
      <w:pPr>
        <w:pStyle w:val="BodyText"/>
        <w:rPr/>
      </w:pPr>
      <w:r>
        <w:rPr/>
        <w:t>Написаны микротесты: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известные точки: HSV(0,1,1) → LAB ≈ (53.24, 80.09, 67.20); белый → (100,0,0); чёрный → (0,0,0);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круговые рейсы: RGB → XYZ → RGB (ε = 0.5), XYZ → LAB → XYZ (ε = 1e-3), HSV → LAB → HSV (ε = 0.01);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HSV → RGB в реперных точках: (0,1,1) → (255,0,0); (120,1,1) → (0,255,0); (240,1,1) → (0,0,255); (60,1,1) → (255,255,0).</w:t>
      </w:r>
    </w:p>
    <w:p>
      <w:pPr>
        <w:pStyle w:val="BodyText"/>
        <w:rPr/>
      </w:pPr>
      <w:r>
        <w:rPr/>
        <w:t>Все тесты проходят успешно.</w:t>
      </w:r>
    </w:p>
    <w:p>
      <w:pPr>
        <w:pStyle w:val="Heading3"/>
        <w:rPr/>
      </w:pPr>
      <w:r>
        <w:rPr/>
        <w:t>4.5. Сборка</w:t>
      </w:r>
    </w:p>
    <w:p>
      <w:pPr>
        <w:pStyle w:val="Style13"/>
        <w:shd w:fill="E1E1E1" w:val="clear"/>
        <w:spacing w:before="0" w:after="283"/>
        <w:rPr/>
      </w:pPr>
      <w:r>
        <w:rPr/>
        <w:t>pyinstaller --onefile --windowed --name ColorLab main.py</w:t>
      </w:r>
    </w:p>
    <w:p>
      <w:pPr>
        <w:pStyle w:val="BodyText"/>
        <w:rPr/>
      </w:pPr>
      <w:r>
        <w:rPr/>
        <w:t xml:space="preserve">Полученный </w:t>
      </w:r>
      <w:r>
        <w:rPr>
          <w:rFonts w:ascii="Liberation Mono" w:hAnsi="Liberation Mono"/>
        </w:rPr>
        <w:t>ColorLab.exe</w:t>
      </w:r>
      <w:r>
        <w:rPr/>
        <w:t xml:space="preserve"> работает на Windows без установленного Python.</w:t>
      </w:r>
    </w:p>
    <w:p>
      <w:pPr>
        <w:pStyle w:val="Heading2"/>
        <w:rPr/>
      </w:pPr>
      <w:r>
        <w:rPr/>
        <w:t>5. Вывод</w:t>
      </w:r>
    </w:p>
    <w:p>
      <w:pPr>
        <w:pStyle w:val="BodyText"/>
        <w:rPr/>
      </w:pPr>
      <w:r>
        <w:rPr/>
        <w:t>Создано интерактивное приложение для конвертации цвета между HSV, XYZ и LAB. Изучены особенности интуитивной модели HSV, аппаратно-независимой XYZ и равноконтрастной перцептивной LAB. Реализованные алгоритмы корректно выполняют автоматический пересчёт, учитывают гамма-коррекцию sRGB и опорный белый D65, обрабатывают выход за границы охвата sRGB с предупреждением пользователя. Архитектура MVVM обеспечивает независимое тестирование математики. Все автотесты проходят.</w:t>
      </w:r>
    </w:p>
    <w:p>
      <w:pPr>
        <w:pStyle w:val="Style12"/>
        <w:rPr/>
      </w:pPr>
      <w:r>
        <w:rPr/>
      </w:r>
    </w:p>
    <w:p>
      <w:pPr>
        <w:pStyle w:val="BodyText"/>
        <w:rPr/>
      </w:pPr>
      <w:r>
        <w:rPr>
          <w:b/>
        </w:rPr>
        <w:t>Приложения:</w:t>
      </w:r>
      <w:r>
        <w:rPr/>
        <w:t xml:space="preserve"> </w:t>
      </w:r>
      <w:hyperlink r:id="rId2">
        <w:r>
          <w:rPr>
            <w:rStyle w:val="Hyperlink"/>
          </w:rPr>
          <w:t>https://github.com/VanikzZ/PCG/tree/master/1</w:t>
        </w:r>
      </w:hyperlink>
      <w:r>
        <w:rPr/>
        <w:t xml:space="preserve">, </w:t>
      </w:r>
      <w:r>
        <w:rPr>
          <w:rFonts w:ascii="Liberation Mono" w:hAnsi="Liberation Mono"/>
        </w:rPr>
        <w:t>dist/ColorLab.exe</w:t>
      </w:r>
      <w:r>
        <w:rPr/>
        <w:t xml:space="preserve">, </w:t>
      </w:r>
      <w:r>
        <w:rPr>
          <w:rFonts w:ascii="Liberation Mono" w:hAnsi="Liberation Mono"/>
        </w:rPr>
        <w:t>tests.py</w:t>
      </w:r>
      <w:r>
        <w:rPr/>
        <w:t>.</w:t>
      </w:r>
    </w:p>
    <w:p>
      <w:pPr>
        <w:pStyle w:val="Normal"/>
        <w:spacing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Liberation Mono">
    <w:altName w:val="Courier New"/>
    <w:charset w:val="cc" w:characterSet="windows-1251"/>
    <w:family w:val="modern"/>
    <w:pitch w:val="fixed"/>
  </w:font>
  <w:font w:name="Times New Roman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C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097a15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097a15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097a1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097a1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097a1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097a1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097a1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097a1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097a1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097a1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097a1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097a15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097a15"/>
    <w:rPr>
      <w:rFonts w:eastAsia="" w:cs="" w:cstheme="majorBidi" w:eastAsiaTheme="majorEastAsia"/>
      <w:i/>
      <w:iCs/>
      <w:color w:themeColor="accent1" w:themeShade="bf" w:val="2F5496"/>
    </w:rPr>
  </w:style>
  <w:style w:type="character" w:styleId="5" w:customStyle="1">
    <w:name w:val="Заголовок 5 Знак"/>
    <w:basedOn w:val="DefaultParagraphFont"/>
    <w:uiPriority w:val="9"/>
    <w:semiHidden/>
    <w:qFormat/>
    <w:rsid w:val="00097a15"/>
    <w:rPr>
      <w:rFonts w:eastAsia="" w:cs="" w:cstheme="majorBidi" w:eastAsiaTheme="majorEastAsia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097a15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097a15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097a15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097a15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097a15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097a15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097a15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97a15"/>
    <w:rPr>
      <w:i/>
      <w:iCs/>
      <w:color w:themeColor="accent1" w:themeShade="bf" w:val="2F5496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097a15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097a15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c14560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14560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14560"/>
    <w:rPr>
      <w:color w:themeColor="followedHyperlink" w:val="954F72"/>
      <w:u w:val="single"/>
    </w:rPr>
  </w:style>
  <w:style w:type="character" w:styleId="Style8">
    <w:name w:val="Символ нумерации"/>
    <w:qFormat/>
    <w:rPr/>
  </w:style>
  <w:style w:type="character" w:styleId="Style9">
    <w:name w:val="Маркеры"/>
    <w:qFormat/>
    <w:rPr>
      <w:rFonts w:ascii="OpenSymbol" w:hAnsi="OpenSymbol" w:eastAsia="OpenSymbol" w:cs="OpenSymbol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Style5"/>
    <w:uiPriority w:val="10"/>
    <w:qFormat/>
    <w:rsid w:val="00097a15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097a15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097a15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097a15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097a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Style12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3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tyle14">
    <w:name w:val="Содержимое таблицы"/>
    <w:basedOn w:val="Normal"/>
    <w:qFormat/>
    <w:pPr>
      <w:widowControl w:val="false"/>
      <w:suppressLineNumbers/>
    </w:pPr>
    <w:rPr/>
  </w:style>
  <w:style w:type="paragraph" w:styleId="Style15">
    <w:name w:val="Заголовок таблицы"/>
    <w:basedOn w:val="Style14"/>
    <w:qFormat/>
    <w:pPr>
      <w:suppressLineNumbers/>
      <w:jc w:val="center"/>
    </w:pPr>
    <w:rPr>
      <w:b/>
      <w:bCs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VanikzZ/PCG/tree/master/1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Application>LibreOffice/26.2.5.2$Windows_X86_64 LibreOffice_project/cd7284b4cbbfeb507e630c1aac019f4157393acb</Application>
  <AppVersion>15.0000</AppVersion>
  <Pages>3</Pages>
  <Words>686</Words>
  <Characters>4007</Characters>
  <CharactersWithSpaces>4631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2026-09-14T16:38:00Z</dcterms:created>
  <dc:creator>Lena Taborko</dc:creator>
  <dc:description/>
  <dc:language>en-CA</dc:language>
  <cp:lastModifiedBy/>
  <dcterms:modified xsi:type="dcterms:W3CDTF">2026-09-17T00:34:54Z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