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B19" w:rsidRDefault="008D4F1E">
      <w:pPr>
        <w:pStyle w:val="Normal0"/>
        <w:sectPr w:rsidR="00286B19">
          <w:pgSz w:w="12240" w:h="15840"/>
          <w:pgMar w:top="1440" w:right="1440" w:bottom="1440" w:left="1440" w:header="720" w:footer="720" w:gutter="0"/>
          <w:cols w:space="720"/>
          <w:docGrid w:linePitch="360"/>
        </w:sectPr>
      </w:pPr>
      <w:bookmarkStart w:id="0" w:name="DocstocCoverPage"/>
      <w:r>
        <w:rPr>
          <w:noProof/>
        </w:rPr>
        <w:pict>
          <v:group id="_x0000_s1025" alt="Docstoc Cover Page Image" style="position:absolute;margin-left:-72.4pt;margin-top:-1in;width:612pt;height:11in;z-index:251657728" coordorigin="-8"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8;width:12240;height:15840;visibility:visible">
              <v:imagedata r:id="rId7" o:title=""/>
            </v:shape>
            <v:shapetype id="_x0000_t202" coordsize="21600,21600" o:spt="202" path="m,l,21600r21600,l21600,xe">
              <v:stroke joinstyle="miter"/>
              <v:path gradientshapeok="t" o:connecttype="rect"/>
            </v:shapetype>
            <v:shape id="Text Box 2" o:spid="_x0000_s1027" type="#_x0000_t202" style="position:absolute;left:512;top:3386;width:11216;height:9928;visibility:visible" filled="f" stroked="f">
              <v:textbox>
                <w:txbxContent>
                  <w:p w:rsidR="00286B19" w:rsidRDefault="008D4F1E">
                    <w:pPr>
                      <w:pStyle w:val="Normal0"/>
                      <w:rPr>
                        <w:rFonts w:ascii="HelveticaNeueLT Std" w:hAnsi="HelveticaNeueLT Std"/>
                        <w:noProof/>
                        <w:sz w:val="84"/>
                        <w:szCs w:val="84"/>
                      </w:rPr>
                    </w:pPr>
                    <w:r w:rsidRPr="00594E8C">
                      <w:rPr>
                        <w:rFonts w:ascii="HelveticaNeueLT Std" w:hAnsi="HelveticaNeueLT Std"/>
                        <w:noProof/>
                        <w:sz w:val="84"/>
                        <w:szCs w:val="84"/>
                      </w:rPr>
                      <w:t>LLC Operatin</w:t>
                    </w:r>
                    <w:r w:rsidRPr="00594E8C">
                      <w:rPr>
                        <w:rFonts w:ascii="HelveticaNeueLT Std" w:hAnsi="HelveticaNeueLT Std"/>
                        <w:noProof/>
                        <w:sz w:val="84"/>
                        <w:szCs w:val="84"/>
                      </w:rPr>
                      <w:t>g Agreement</w:t>
                    </w:r>
                  </w:p>
                  <w:p w:rsidR="00286B19" w:rsidRDefault="008D4F1E">
                    <w:pPr>
                      <w:pStyle w:val="Normal0"/>
                      <w:rPr>
                        <w:rFonts w:ascii="Arial" w:hAnsi="Arial" w:cs="Arial"/>
                        <w:color w:val="A6A6A6"/>
                        <w:sz w:val="28"/>
                        <w:szCs w:val="28"/>
                      </w:rPr>
                    </w:pPr>
                  </w:p>
                  <w:p w:rsidR="00286B19" w:rsidRPr="00594E8C" w:rsidRDefault="008D4F1E">
                    <w:pPr>
                      <w:pStyle w:val="Normal0"/>
                      <w:rPr>
                        <w:rFonts w:ascii="HelveticaNeueLT Std" w:hAnsi="HelveticaNeueLT Std"/>
                        <w:noProof/>
                        <w:sz w:val="84"/>
                        <w:szCs w:val="84"/>
                      </w:rPr>
                    </w:pPr>
                    <w:r w:rsidRPr="001D2EA4">
                      <w:rPr>
                        <w:rFonts w:ascii="Arial" w:hAnsi="Arial" w:cs="Arial"/>
                        <w:color w:val="A6A6A6"/>
                        <w:sz w:val="28"/>
                        <w:szCs w:val="28"/>
                      </w:rPr>
                      <w:t>The following is a long-form sample LLC (limited liability company) operating agreement.   The agreement contains provisions for: formation; members, capital contributions, capital accounts; membership certificates; profits, losses, tax alloca</w:t>
                    </w:r>
                    <w:r w:rsidRPr="001D2EA4">
                      <w:rPr>
                        <w:rFonts w:ascii="Arial" w:hAnsi="Arial" w:cs="Arial"/>
                        <w:color w:val="A6A6A6"/>
                        <w:sz w:val="28"/>
                        <w:szCs w:val="28"/>
                      </w:rPr>
                      <w:t xml:space="preserve">tions and distributions; accounting and reports; management of company; meetings; limitation of liability; dissolution, winding up and termination; prohibitions on transfer; right of first refusal; and miscellaneous provisions.  There are opportunities to </w:t>
                    </w:r>
                    <w:r w:rsidRPr="001D2EA4">
                      <w:rPr>
                        <w:rFonts w:ascii="Arial" w:hAnsi="Arial" w:cs="Arial"/>
                        <w:color w:val="A6A6A6"/>
                        <w:sz w:val="28"/>
                        <w:szCs w:val="28"/>
                      </w:rPr>
                      <w:t>select optional language, such as stating that the LLC is created in accordance with the guidelines set out by the Beverly-Killea Limited Liability Company Act of the Corporations Code of the State of California.  This document can be customized to fit the</w:t>
                    </w:r>
                    <w:r w:rsidRPr="001D2EA4">
                      <w:rPr>
                        <w:rFonts w:ascii="Arial" w:hAnsi="Arial" w:cs="Arial"/>
                        <w:color w:val="A6A6A6"/>
                        <w:sz w:val="28"/>
                        <w:szCs w:val="28"/>
                      </w:rPr>
                      <w:t xml:space="preserve"> needs of any party forming an LLC.</w:t>
                    </w:r>
                  </w:p>
                </w:txbxContent>
              </v:textbox>
            </v:shape>
          </v:group>
        </w:pict>
      </w:r>
      <w:bookmarkEnd w:id="0"/>
    </w:p>
    <w:p w:rsidR="006A0C8A" w:rsidRPr="008F414A" w:rsidRDefault="008D4F1E" w:rsidP="006A0C8A">
      <w:pPr>
        <w:pStyle w:val="Normal1"/>
        <w:jc w:val="center"/>
        <w:rPr>
          <w:b/>
        </w:rPr>
      </w:pPr>
      <w:r w:rsidRPr="008F414A">
        <w:rPr>
          <w:b/>
        </w:rPr>
        <w:lastRenderedPageBreak/>
        <w:t>LIMITED LIABILITY COMPANY OPERATING AGREEMENT</w:t>
      </w:r>
    </w:p>
    <w:p w:rsidR="006A0C8A" w:rsidRPr="008F414A" w:rsidRDefault="008D4F1E" w:rsidP="006A0C8A">
      <w:pPr>
        <w:pStyle w:val="Normal1"/>
      </w:pPr>
    </w:p>
    <w:p w:rsidR="006A0C8A" w:rsidRPr="008F414A" w:rsidRDefault="008D4F1E" w:rsidP="006A0C8A">
      <w:pPr>
        <w:pStyle w:val="Normal1"/>
        <w:jc w:val="center"/>
        <w:rPr>
          <w:b/>
        </w:rPr>
      </w:pPr>
      <w:r w:rsidRPr="008F414A">
        <w:rPr>
          <w:b/>
        </w:rPr>
        <w:t>OF</w:t>
      </w:r>
    </w:p>
    <w:p w:rsidR="006A0C8A" w:rsidRPr="008F414A" w:rsidRDefault="008D4F1E" w:rsidP="006A0C8A">
      <w:pPr>
        <w:pStyle w:val="Normal1"/>
        <w:jc w:val="center"/>
        <w:rPr>
          <w:b/>
        </w:rPr>
      </w:pPr>
    </w:p>
    <w:p w:rsidR="006A0C8A" w:rsidRPr="008F414A" w:rsidRDefault="008D4F1E" w:rsidP="006A0C8A">
      <w:pPr>
        <w:pStyle w:val="Normal1"/>
        <w:jc w:val="center"/>
        <w:rPr>
          <w:b/>
        </w:rPr>
      </w:pPr>
      <w:r w:rsidRPr="008F414A">
        <w:rPr>
          <w:b/>
          <w:highlight w:val="yellow"/>
        </w:rPr>
        <w:t>_____________________</w:t>
      </w:r>
      <w:r w:rsidRPr="008F414A">
        <w:rPr>
          <w:b/>
        </w:rPr>
        <w:t>, LLC</w:t>
      </w:r>
    </w:p>
    <w:p w:rsidR="006A0C8A" w:rsidRPr="008F414A" w:rsidRDefault="008D4F1E" w:rsidP="006A0C8A">
      <w:pPr>
        <w:pStyle w:val="Normal1"/>
        <w:jc w:val="center"/>
      </w:pPr>
      <w:r w:rsidRPr="008F414A">
        <w:t>A Limited Liability Company</w:t>
      </w:r>
    </w:p>
    <w:p w:rsidR="006A0C8A" w:rsidRPr="008F414A" w:rsidRDefault="008D4F1E" w:rsidP="006A0C8A">
      <w:pPr>
        <w:pStyle w:val="Normal1"/>
      </w:pPr>
    </w:p>
    <w:p w:rsidR="00CD2D25" w:rsidRPr="008F414A" w:rsidRDefault="008D4F1E">
      <w:pPr>
        <w:pStyle w:val="ListParagraph"/>
        <w:ind w:left="0"/>
        <w:jc w:val="both"/>
        <w:rPr>
          <w:rFonts w:ascii="Times New Roman" w:hAnsi="Times New Roman"/>
          <w:sz w:val="24"/>
          <w:szCs w:val="24"/>
        </w:rPr>
      </w:pPr>
      <w:r w:rsidRPr="008F414A">
        <w:rPr>
          <w:rFonts w:ascii="Times New Roman" w:hAnsi="Times New Roman"/>
          <w:sz w:val="24"/>
          <w:szCs w:val="24"/>
        </w:rPr>
        <w:t xml:space="preserve">This Operating Agreement (hereinafter “Agreement”) of </w:t>
      </w:r>
      <w:r w:rsidRPr="008F414A">
        <w:rPr>
          <w:rFonts w:ascii="Times New Roman" w:hAnsi="Times New Roman"/>
          <w:sz w:val="24"/>
          <w:szCs w:val="24"/>
          <w:highlight w:val="yellow"/>
        </w:rPr>
        <w:t>________________</w:t>
      </w:r>
      <w:r w:rsidRPr="008F414A">
        <w:rPr>
          <w:rFonts w:ascii="Times New Roman" w:hAnsi="Times New Roman"/>
          <w:sz w:val="24"/>
          <w:szCs w:val="24"/>
        </w:rPr>
        <w:t xml:space="preserve"> (“the Company”) is entered into by [insert name(s) of all </w:t>
      </w:r>
      <w:r w:rsidRPr="008F414A">
        <w:rPr>
          <w:rFonts w:ascii="Times New Roman" w:hAnsi="Times New Roman"/>
          <w:sz w:val="24"/>
          <w:szCs w:val="24"/>
        </w:rPr>
        <w:t>Member</w:t>
      </w:r>
      <w:r w:rsidRPr="008F414A">
        <w:rPr>
          <w:rFonts w:ascii="Times New Roman" w:hAnsi="Times New Roman"/>
          <w:sz w:val="24"/>
          <w:szCs w:val="24"/>
        </w:rPr>
        <w:t>s] (hereinaf</w:t>
      </w:r>
      <w:r w:rsidRPr="008F414A">
        <w:rPr>
          <w:rFonts w:ascii="Times New Roman" w:hAnsi="Times New Roman"/>
          <w:sz w:val="24"/>
          <w:szCs w:val="24"/>
        </w:rPr>
        <w:t>ter “</w:t>
      </w:r>
      <w:r w:rsidRPr="008F414A">
        <w:rPr>
          <w:rFonts w:ascii="Times New Roman" w:hAnsi="Times New Roman"/>
          <w:sz w:val="24"/>
          <w:szCs w:val="24"/>
        </w:rPr>
        <w:t>Member</w:t>
      </w:r>
      <w:r w:rsidRPr="008F414A">
        <w:rPr>
          <w:rFonts w:ascii="Times New Roman" w:hAnsi="Times New Roman"/>
          <w:sz w:val="24"/>
          <w:szCs w:val="24"/>
        </w:rPr>
        <w:t xml:space="preserve">s”).  </w:t>
      </w:r>
      <w:r w:rsidRPr="008F414A">
        <w:rPr>
          <w:rFonts w:ascii="Times New Roman" w:hAnsi="Times New Roman"/>
          <w:sz w:val="24"/>
          <w:szCs w:val="24"/>
        </w:rPr>
        <w:t>Member</w:t>
      </w:r>
      <w:r w:rsidRPr="008F414A">
        <w:rPr>
          <w:rFonts w:ascii="Times New Roman" w:hAnsi="Times New Roman"/>
          <w:sz w:val="24"/>
          <w:szCs w:val="24"/>
        </w:rPr>
        <w:t>s hereby form a limited liability company pursuant to and in accordance with the [</w:t>
      </w:r>
      <w:r w:rsidRPr="008F414A">
        <w:rPr>
          <w:rFonts w:ascii="Times New Roman" w:hAnsi="Times New Roman"/>
          <w:b/>
          <w:sz w:val="24"/>
          <w:szCs w:val="24"/>
        </w:rPr>
        <w:t xml:space="preserve">laws of the </w:t>
      </w:r>
      <w:r w:rsidRPr="008F414A">
        <w:rPr>
          <w:rFonts w:ascii="Times New Roman" w:hAnsi="Times New Roman"/>
          <w:b/>
          <w:sz w:val="24"/>
          <w:szCs w:val="24"/>
        </w:rPr>
        <w:t>State</w:t>
      </w:r>
      <w:r w:rsidRPr="008F414A">
        <w:rPr>
          <w:rFonts w:ascii="Times New Roman" w:hAnsi="Times New Roman"/>
          <w:b/>
          <w:sz w:val="24"/>
          <w:szCs w:val="24"/>
        </w:rPr>
        <w:t xml:space="preserve"> of</w:t>
      </w:r>
      <w:r w:rsidRPr="008F414A">
        <w:rPr>
          <w:rFonts w:ascii="Times New Roman" w:hAnsi="Times New Roman"/>
          <w:sz w:val="24"/>
          <w:szCs w:val="24"/>
        </w:rPr>
        <w:t xml:space="preserve"> </w:t>
      </w:r>
      <w:r w:rsidRPr="008F414A">
        <w:rPr>
          <w:rFonts w:ascii="Times New Roman" w:hAnsi="Times New Roman"/>
          <w:sz w:val="24"/>
          <w:szCs w:val="24"/>
          <w:highlight w:val="yellow"/>
        </w:rPr>
        <w:t>___________________</w:t>
      </w:r>
      <w:r w:rsidRPr="008F414A">
        <w:rPr>
          <w:rFonts w:ascii="Times New Roman" w:hAnsi="Times New Roman"/>
          <w:sz w:val="24"/>
          <w:szCs w:val="24"/>
        </w:rPr>
        <w:t>] or</w:t>
      </w:r>
      <w:r w:rsidRPr="008F414A">
        <w:rPr>
          <w:rFonts w:ascii="Times New Roman" w:hAnsi="Times New Roman"/>
          <w:sz w:val="24"/>
          <w:szCs w:val="24"/>
        </w:rPr>
        <w:t xml:space="preserve"> </w:t>
      </w:r>
      <w:r w:rsidRPr="008F414A">
        <w:rPr>
          <w:rFonts w:ascii="Times New Roman" w:hAnsi="Times New Roman"/>
          <w:b/>
          <w:sz w:val="24"/>
          <w:szCs w:val="24"/>
        </w:rPr>
        <w:t>[the Beverly-</w:t>
      </w:r>
      <w:r w:rsidRPr="008F414A">
        <w:rPr>
          <w:rFonts w:ascii="Times New Roman" w:hAnsi="Times New Roman"/>
          <w:b/>
          <w:sz w:val="24"/>
          <w:szCs w:val="24"/>
        </w:rPr>
        <w:t>Kilkea</w:t>
      </w:r>
      <w:r w:rsidRPr="008F414A">
        <w:rPr>
          <w:rFonts w:ascii="Times New Roman" w:hAnsi="Times New Roman"/>
          <w:b/>
          <w:sz w:val="24"/>
          <w:szCs w:val="24"/>
        </w:rPr>
        <w:t xml:space="preserve"> Limited Liability Company Act as set forth in Title 2.5 (commencing with Section 17000</w:t>
      </w:r>
      <w:r w:rsidRPr="008F414A">
        <w:rPr>
          <w:rFonts w:ascii="Times New Roman" w:hAnsi="Times New Roman"/>
          <w:b/>
          <w:sz w:val="24"/>
          <w:szCs w:val="24"/>
        </w:rPr>
        <w:t xml:space="preserve">) of the Corporations Code of the </w:t>
      </w:r>
      <w:r w:rsidRPr="008F414A">
        <w:rPr>
          <w:rFonts w:ascii="Times New Roman" w:hAnsi="Times New Roman"/>
          <w:b/>
          <w:sz w:val="24"/>
          <w:szCs w:val="24"/>
        </w:rPr>
        <w:t>State</w:t>
      </w:r>
      <w:r w:rsidRPr="008F414A">
        <w:rPr>
          <w:rFonts w:ascii="Times New Roman" w:hAnsi="Times New Roman"/>
          <w:b/>
          <w:sz w:val="24"/>
          <w:szCs w:val="24"/>
        </w:rPr>
        <w:t xml:space="preserve"> of California (the "Act").”]</w:t>
      </w:r>
      <w:r w:rsidRPr="008F414A">
        <w:rPr>
          <w:rFonts w:ascii="Times New Roman" w:hAnsi="Times New Roman"/>
          <w:sz w:val="24"/>
          <w:szCs w:val="24"/>
        </w:rPr>
        <w:t xml:space="preserve">  </w:t>
      </w:r>
      <w:r w:rsidRPr="008F414A">
        <w:rPr>
          <w:rFonts w:ascii="Times New Roman" w:hAnsi="Times New Roman"/>
          <w:b/>
          <w:sz w:val="24"/>
          <w:szCs w:val="24"/>
        </w:rPr>
        <w:t>[</w:t>
      </w:r>
      <w:r w:rsidRPr="008F414A">
        <w:rPr>
          <w:rFonts w:ascii="Times New Roman" w:hAnsi="Times New Roman"/>
          <w:b/>
          <w:i/>
          <w:sz w:val="24"/>
          <w:szCs w:val="24"/>
        </w:rPr>
        <w:t>Comment and Instruction:  Choose one.</w:t>
      </w:r>
      <w:r w:rsidRPr="008F414A">
        <w:rPr>
          <w:rFonts w:ascii="Times New Roman" w:hAnsi="Times New Roman"/>
          <w:b/>
          <w:sz w:val="24"/>
          <w:szCs w:val="24"/>
        </w:rPr>
        <w:t xml:space="preserve"> This Statute is particular to the laws of the </w:t>
      </w:r>
      <w:r w:rsidRPr="008F414A">
        <w:rPr>
          <w:rFonts w:ascii="Times New Roman" w:hAnsi="Times New Roman"/>
          <w:b/>
          <w:sz w:val="24"/>
          <w:szCs w:val="24"/>
        </w:rPr>
        <w:t>State</w:t>
      </w:r>
      <w:r w:rsidRPr="008F414A">
        <w:rPr>
          <w:rFonts w:ascii="Times New Roman" w:hAnsi="Times New Roman"/>
          <w:b/>
          <w:sz w:val="24"/>
          <w:szCs w:val="24"/>
        </w:rPr>
        <w:t xml:space="preserve"> of California as pertains to limited liability companies.  If you have formed or are forming a </w:t>
      </w:r>
      <w:r w:rsidRPr="008F414A">
        <w:rPr>
          <w:rFonts w:ascii="Times New Roman" w:hAnsi="Times New Roman"/>
          <w:b/>
          <w:sz w:val="24"/>
          <w:szCs w:val="24"/>
        </w:rPr>
        <w:t xml:space="preserve">limited liability company in another </w:t>
      </w:r>
      <w:r w:rsidRPr="008F414A">
        <w:rPr>
          <w:rFonts w:ascii="Times New Roman" w:hAnsi="Times New Roman"/>
          <w:b/>
          <w:sz w:val="24"/>
          <w:szCs w:val="24"/>
        </w:rPr>
        <w:t>State</w:t>
      </w:r>
      <w:r w:rsidRPr="008F414A">
        <w:rPr>
          <w:rFonts w:ascii="Times New Roman" w:hAnsi="Times New Roman"/>
          <w:b/>
          <w:sz w:val="24"/>
          <w:szCs w:val="24"/>
        </w:rPr>
        <w:t xml:space="preserve"> you might want to strike the portion specifying the law particular to California and use the first option, or determine the statute that is particular to the </w:t>
      </w:r>
      <w:r w:rsidRPr="008F414A">
        <w:rPr>
          <w:rFonts w:ascii="Times New Roman" w:hAnsi="Times New Roman"/>
          <w:b/>
          <w:sz w:val="24"/>
          <w:szCs w:val="24"/>
        </w:rPr>
        <w:t>State</w:t>
      </w:r>
      <w:r w:rsidRPr="008F414A">
        <w:rPr>
          <w:rFonts w:ascii="Times New Roman" w:hAnsi="Times New Roman"/>
          <w:b/>
          <w:sz w:val="24"/>
          <w:szCs w:val="24"/>
        </w:rPr>
        <w:t xml:space="preserve"> of your limited liability company.  Or better yet</w:t>
      </w:r>
      <w:r w:rsidRPr="008F414A">
        <w:rPr>
          <w:rFonts w:ascii="Times New Roman" w:hAnsi="Times New Roman"/>
          <w:b/>
          <w:sz w:val="24"/>
          <w:szCs w:val="24"/>
        </w:rPr>
        <w:t xml:space="preserve">, you should review whether a similar document for another </w:t>
      </w:r>
      <w:r w:rsidRPr="008F414A">
        <w:rPr>
          <w:rFonts w:ascii="Times New Roman" w:hAnsi="Times New Roman"/>
          <w:b/>
          <w:sz w:val="24"/>
          <w:szCs w:val="24"/>
        </w:rPr>
        <w:t>State</w:t>
      </w:r>
      <w:r w:rsidRPr="008F414A">
        <w:rPr>
          <w:rFonts w:ascii="Times New Roman" w:hAnsi="Times New Roman"/>
          <w:b/>
          <w:sz w:val="24"/>
          <w:szCs w:val="24"/>
        </w:rPr>
        <w:t xml:space="preserve"> is available for purchase on Docstoc, because it might have other or additional particular provisions that are specific and applicable to the laws of that </w:t>
      </w:r>
      <w:r w:rsidRPr="008F414A">
        <w:rPr>
          <w:rFonts w:ascii="Times New Roman" w:hAnsi="Times New Roman"/>
          <w:b/>
          <w:sz w:val="24"/>
          <w:szCs w:val="24"/>
        </w:rPr>
        <w:t>State</w:t>
      </w:r>
      <w:r w:rsidRPr="008F414A">
        <w:rPr>
          <w:rFonts w:ascii="Times New Roman" w:hAnsi="Times New Roman"/>
          <w:b/>
          <w:sz w:val="24"/>
          <w:szCs w:val="24"/>
        </w:rPr>
        <w:t>.]</w:t>
      </w:r>
      <w:r w:rsidRPr="008F414A">
        <w:rPr>
          <w:rFonts w:ascii="Times New Roman" w:hAnsi="Times New Roman"/>
          <w:sz w:val="24"/>
          <w:szCs w:val="24"/>
        </w:rPr>
        <w:t xml:space="preserve"> </w:t>
      </w:r>
    </w:p>
    <w:p w:rsidR="00CD2D25" w:rsidRPr="008F414A" w:rsidRDefault="008D4F1E">
      <w:pPr>
        <w:pStyle w:val="Normal1"/>
      </w:pPr>
      <w:r w:rsidRPr="008F414A">
        <w:t xml:space="preserve"> The </w:t>
      </w:r>
      <w:r w:rsidRPr="008F414A">
        <w:t>Member</w:t>
      </w:r>
      <w:r w:rsidRPr="008F414A">
        <w:t>s hereby agree a</w:t>
      </w:r>
      <w:r w:rsidRPr="008F414A">
        <w:t>s follows:</w:t>
      </w:r>
    </w:p>
    <w:p w:rsidR="00CD2D25" w:rsidRPr="008F414A" w:rsidRDefault="008D4F1E">
      <w:pPr>
        <w:pStyle w:val="Normal1"/>
        <w:jc w:val="both"/>
      </w:pPr>
    </w:p>
    <w:p w:rsidR="00CD2D25" w:rsidRPr="008F414A" w:rsidRDefault="008D4F1E">
      <w:pPr>
        <w:pStyle w:val="WfxFaxNum"/>
        <w:jc w:val="both"/>
      </w:pPr>
    </w:p>
    <w:p w:rsidR="00CD2D25" w:rsidRPr="008F414A" w:rsidRDefault="008D4F1E">
      <w:pPr>
        <w:pStyle w:val="Normal1"/>
        <w:ind w:firstLine="720"/>
        <w:jc w:val="both"/>
      </w:pPr>
      <w:r w:rsidRPr="008F414A">
        <w:t>1.</w:t>
      </w:r>
      <w:r w:rsidRPr="008F414A">
        <w:tab/>
      </w:r>
      <w:r w:rsidRPr="008F414A">
        <w:rPr>
          <w:u w:val="single"/>
        </w:rPr>
        <w:t>FORMATION</w:t>
      </w:r>
    </w:p>
    <w:p w:rsidR="00CD2D25" w:rsidRPr="008F414A" w:rsidRDefault="008D4F1E">
      <w:pPr>
        <w:pStyle w:val="Normal1"/>
        <w:jc w:val="both"/>
      </w:pPr>
    </w:p>
    <w:p w:rsidR="00CD2D25" w:rsidRPr="008F414A" w:rsidRDefault="008D4F1E">
      <w:pPr>
        <w:pStyle w:val="Normal1"/>
        <w:numPr>
          <w:ilvl w:val="1"/>
          <w:numId w:val="1"/>
        </w:numPr>
        <w:ind w:hanging="72"/>
        <w:jc w:val="both"/>
        <w:rPr>
          <w:u w:val="single"/>
        </w:rPr>
      </w:pPr>
      <w:r w:rsidRPr="008F414A">
        <w:rPr>
          <w:u w:val="single"/>
        </w:rPr>
        <w:t>Organization</w:t>
      </w:r>
    </w:p>
    <w:p w:rsidR="00CD2D25" w:rsidRPr="008F414A" w:rsidRDefault="008D4F1E">
      <w:pPr>
        <w:pStyle w:val="Normal1"/>
        <w:jc w:val="both"/>
      </w:pPr>
    </w:p>
    <w:p w:rsidR="00CD2D25" w:rsidRPr="008F414A" w:rsidRDefault="008D4F1E">
      <w:pPr>
        <w:pStyle w:val="Normal1"/>
        <w:jc w:val="both"/>
      </w:pPr>
      <w:r w:rsidRPr="008F414A">
        <w:t>The Company was formed on _</w:t>
      </w:r>
      <w:r w:rsidRPr="008F414A">
        <w:rPr>
          <w:highlight w:val="yellow"/>
        </w:rPr>
        <w:t>_________________</w:t>
      </w:r>
      <w:r w:rsidRPr="008F414A">
        <w:t xml:space="preserve">, by the filing of the Articles of Organization with the Secretary of </w:t>
      </w:r>
      <w:r w:rsidRPr="008F414A">
        <w:t>State</w:t>
      </w:r>
      <w:r w:rsidRPr="008F414A">
        <w:t xml:space="preserve"> of the </w:t>
      </w:r>
      <w:r w:rsidRPr="008F414A">
        <w:t>State</w:t>
      </w:r>
      <w:r w:rsidRPr="008F414A">
        <w:t xml:space="preserve"> of </w:t>
      </w:r>
      <w:r w:rsidRPr="008F414A">
        <w:rPr>
          <w:highlight w:val="yellow"/>
        </w:rPr>
        <w:t>____________</w:t>
      </w:r>
      <w:r w:rsidRPr="008F414A">
        <w:t>. Except as otherwise provided in this Agreement, the rights, dutie</w:t>
      </w:r>
      <w:r w:rsidRPr="008F414A">
        <w:t xml:space="preserve">s, liabilities and obligations of the </w:t>
      </w:r>
      <w:r w:rsidRPr="008F414A">
        <w:t>Member</w:t>
      </w:r>
      <w:r w:rsidRPr="008F414A">
        <w:t xml:space="preserve">s, and all other Persons who become </w:t>
      </w:r>
      <w:r w:rsidRPr="008F414A">
        <w:t>Member</w:t>
      </w:r>
      <w:r w:rsidRPr="008F414A">
        <w:t xml:space="preserve">s of the Company in the manner set forth herein, and the administration, dissolution, winding up and termination of the Company shall be governed by the </w:t>
      </w:r>
      <w:r w:rsidRPr="008F414A">
        <w:t xml:space="preserve">laws of the </w:t>
      </w:r>
      <w:r w:rsidRPr="008F414A">
        <w:t>State</w:t>
      </w:r>
      <w:r w:rsidRPr="008F414A">
        <w:t xml:space="preserve"> of </w:t>
      </w:r>
      <w:r w:rsidRPr="008F414A">
        <w:rPr>
          <w:highlight w:val="yellow"/>
        </w:rPr>
        <w:t>________________</w:t>
      </w:r>
      <w:r w:rsidRPr="008F414A">
        <w:t xml:space="preserve">  or </w:t>
      </w:r>
      <w:r w:rsidRPr="008F414A">
        <w:rPr>
          <w:b/>
        </w:rPr>
        <w:t>[</w:t>
      </w:r>
      <w:r w:rsidRPr="008F414A">
        <w:rPr>
          <w:b/>
          <w:i/>
        </w:rPr>
        <w:t>Comment</w:t>
      </w:r>
      <w:r w:rsidRPr="008F414A">
        <w:rPr>
          <w:b/>
        </w:rPr>
        <w:t xml:space="preserve">: If the LLC is being formed under the Beverly-Kilkea Limited Liability Company Act or pursuant to a statute of another </w:t>
      </w:r>
      <w:r w:rsidRPr="008F414A">
        <w:rPr>
          <w:b/>
        </w:rPr>
        <w:t>State</w:t>
      </w:r>
      <w:r w:rsidRPr="008F414A">
        <w:rPr>
          <w:b/>
        </w:rPr>
        <w:t>, that should be included here</w:t>
      </w:r>
      <w:r w:rsidRPr="008F414A">
        <w:t>.</w:t>
      </w:r>
      <w:r w:rsidRPr="008F414A">
        <w:t>]</w:t>
      </w:r>
    </w:p>
    <w:p w:rsidR="006A0C8A" w:rsidRPr="008F414A" w:rsidRDefault="008D4F1E" w:rsidP="005F683A">
      <w:pPr>
        <w:pStyle w:val="WfxFaxNum"/>
        <w:jc w:val="both"/>
      </w:pPr>
    </w:p>
    <w:p w:rsidR="00CD2D25" w:rsidRPr="008F414A" w:rsidRDefault="008D4F1E">
      <w:pPr>
        <w:pStyle w:val="Normal1"/>
        <w:ind w:firstLine="720"/>
        <w:jc w:val="both"/>
        <w:rPr>
          <w:u w:val="single"/>
        </w:rPr>
      </w:pPr>
      <w:r w:rsidRPr="008F414A">
        <w:t>1.2</w:t>
      </w:r>
      <w:r w:rsidRPr="008F414A">
        <w:tab/>
      </w:r>
      <w:r w:rsidRPr="008F414A">
        <w:rPr>
          <w:u w:val="single"/>
        </w:rPr>
        <w:t>Name of the Company</w:t>
      </w:r>
    </w:p>
    <w:p w:rsidR="00CD2D25" w:rsidRPr="008F414A" w:rsidRDefault="008D4F1E">
      <w:pPr>
        <w:pStyle w:val="WfxFaxNum"/>
        <w:jc w:val="both"/>
      </w:pPr>
    </w:p>
    <w:p w:rsidR="00CD2D25" w:rsidRPr="008F414A" w:rsidRDefault="008D4F1E">
      <w:pPr>
        <w:pStyle w:val="Normal1"/>
        <w:jc w:val="both"/>
      </w:pPr>
      <w:r w:rsidRPr="008F414A">
        <w:t xml:space="preserve">The name of the Company is </w:t>
      </w:r>
      <w:r w:rsidRPr="008F414A">
        <w:rPr>
          <w:highlight w:val="yellow"/>
        </w:rPr>
        <w:t>____________</w:t>
      </w:r>
      <w:r w:rsidRPr="008F414A">
        <w:rPr>
          <w:highlight w:val="yellow"/>
        </w:rPr>
        <w:t>_______</w:t>
      </w:r>
      <w:r w:rsidRPr="005651B4">
        <w:t>, LLC.</w:t>
      </w:r>
    </w:p>
    <w:p w:rsidR="00CD2D25" w:rsidRPr="008F414A" w:rsidRDefault="008D4F1E">
      <w:pPr>
        <w:pStyle w:val="Normal1"/>
        <w:jc w:val="both"/>
      </w:pPr>
    </w:p>
    <w:p w:rsidR="00CD2D25" w:rsidRPr="008F414A" w:rsidRDefault="008D4F1E">
      <w:pPr>
        <w:pStyle w:val="Normal1"/>
        <w:ind w:left="720"/>
        <w:jc w:val="both"/>
        <w:rPr>
          <w:u w:val="single"/>
        </w:rPr>
      </w:pPr>
      <w:r w:rsidRPr="008F414A">
        <w:t>1.3</w:t>
      </w:r>
      <w:r w:rsidRPr="008F414A">
        <w:tab/>
      </w:r>
      <w:r w:rsidRPr="008F414A">
        <w:rPr>
          <w:u w:val="single"/>
        </w:rPr>
        <w:t>Purpose</w:t>
      </w:r>
    </w:p>
    <w:p w:rsidR="00CD2D25" w:rsidRPr="008F414A" w:rsidRDefault="008D4F1E">
      <w:pPr>
        <w:pStyle w:val="Normal1"/>
        <w:jc w:val="both"/>
      </w:pPr>
    </w:p>
    <w:p w:rsidR="00CD2D25" w:rsidRPr="008F414A" w:rsidRDefault="008D4F1E">
      <w:pPr>
        <w:pStyle w:val="Normal1"/>
        <w:jc w:val="both"/>
      </w:pPr>
      <w:r w:rsidRPr="008F414A">
        <w:t xml:space="preserve">The Company is organized </w:t>
      </w:r>
      <w:r w:rsidRPr="008F414A">
        <w:t xml:space="preserve">for the object and purpose of </w:t>
      </w:r>
      <w:r w:rsidRPr="008F414A">
        <w:rPr>
          <w:highlight w:val="yellow"/>
        </w:rPr>
        <w:t>_______________</w:t>
      </w:r>
      <w:r w:rsidRPr="008F414A">
        <w:t>.</w:t>
      </w:r>
      <w:r w:rsidRPr="008F414A">
        <w:t xml:space="preserve">  The business of the Company may be conducted and promoted by the Company, and may engage in any lawful </w:t>
      </w:r>
      <w:r w:rsidRPr="008F414A">
        <w:lastRenderedPageBreak/>
        <w:t>activity for which limited liability companies may b</w:t>
      </w:r>
      <w:r w:rsidRPr="008F414A">
        <w:t xml:space="preserve">e formed under the laws of the </w:t>
      </w:r>
      <w:r w:rsidRPr="008F414A">
        <w:t>State</w:t>
      </w:r>
      <w:r>
        <w:t xml:space="preserve"> of </w:t>
      </w:r>
      <w:r w:rsidRPr="008F414A">
        <w:rPr>
          <w:highlight w:val="yellow"/>
        </w:rPr>
        <w:t>_________________</w:t>
      </w:r>
      <w:r w:rsidRPr="008F414A">
        <w:t xml:space="preserve"> and engaging in any and all activities necessary or incidental to the foregoing.</w:t>
      </w:r>
    </w:p>
    <w:p w:rsidR="006A0C8A" w:rsidRPr="008F414A" w:rsidRDefault="008D4F1E" w:rsidP="005F683A">
      <w:pPr>
        <w:pStyle w:val="Normal1"/>
        <w:ind w:left="1440"/>
        <w:jc w:val="both"/>
      </w:pPr>
    </w:p>
    <w:p w:rsidR="00CD2D25" w:rsidRPr="008F414A" w:rsidRDefault="008D4F1E">
      <w:pPr>
        <w:pStyle w:val="Normal1"/>
        <w:ind w:left="720"/>
        <w:jc w:val="both"/>
        <w:rPr>
          <w:u w:val="single"/>
        </w:rPr>
      </w:pPr>
      <w:r w:rsidRPr="008F414A">
        <w:t>1.4</w:t>
      </w:r>
      <w:r w:rsidRPr="008F414A">
        <w:tab/>
      </w:r>
      <w:r w:rsidRPr="008F414A">
        <w:rPr>
          <w:u w:val="single"/>
        </w:rPr>
        <w:t>Term</w:t>
      </w:r>
    </w:p>
    <w:p w:rsidR="00CD2D25" w:rsidRPr="008F414A" w:rsidRDefault="008D4F1E">
      <w:pPr>
        <w:pStyle w:val="Normal1"/>
        <w:jc w:val="both"/>
      </w:pPr>
    </w:p>
    <w:p w:rsidR="00CD2D25" w:rsidRPr="008F414A" w:rsidRDefault="008D4F1E">
      <w:pPr>
        <w:pStyle w:val="Normal1"/>
        <w:jc w:val="both"/>
      </w:pPr>
      <w:r w:rsidRPr="008F414A">
        <w:t>The Company shall commence as of the date of this Agreement and shall continue until terminated as provide</w:t>
      </w:r>
      <w:r w:rsidRPr="008F414A">
        <w:t>d in this Agreement or the Act.</w:t>
      </w:r>
    </w:p>
    <w:p w:rsidR="006A0C8A" w:rsidRPr="008F414A" w:rsidRDefault="008D4F1E" w:rsidP="005F683A">
      <w:pPr>
        <w:pStyle w:val="Normal1"/>
        <w:jc w:val="both"/>
      </w:pPr>
    </w:p>
    <w:p w:rsidR="00CD2D25" w:rsidRPr="008F414A" w:rsidRDefault="008D4F1E">
      <w:pPr>
        <w:pStyle w:val="Normal1"/>
        <w:ind w:left="720"/>
        <w:jc w:val="both"/>
      </w:pPr>
      <w:r w:rsidRPr="008F414A">
        <w:t>1.5</w:t>
      </w:r>
      <w:r w:rsidRPr="008F414A">
        <w:tab/>
      </w:r>
      <w:r w:rsidRPr="008F414A">
        <w:rPr>
          <w:u w:val="single"/>
        </w:rPr>
        <w:t>Principal Place of Business</w:t>
      </w:r>
    </w:p>
    <w:p w:rsidR="00CD2D25" w:rsidRPr="008F414A" w:rsidRDefault="008D4F1E">
      <w:pPr>
        <w:pStyle w:val="Normal1"/>
        <w:jc w:val="both"/>
      </w:pPr>
    </w:p>
    <w:p w:rsidR="00CD2D25" w:rsidRPr="008F414A" w:rsidRDefault="008D4F1E">
      <w:pPr>
        <w:pStyle w:val="Normal1"/>
        <w:jc w:val="both"/>
      </w:pPr>
      <w:r w:rsidRPr="008F414A">
        <w:t xml:space="preserve">The Company's Principal Place of Business shall be located at, or at any other place in the </w:t>
      </w:r>
      <w:r w:rsidRPr="008F414A">
        <w:t>state</w:t>
      </w:r>
      <w:r w:rsidRPr="008F414A">
        <w:t xml:space="preserve"> at </w:t>
      </w:r>
      <w:r w:rsidRPr="008F414A">
        <w:rPr>
          <w:highlight w:val="yellow"/>
        </w:rPr>
        <w:t>_______</w:t>
      </w:r>
      <w:r w:rsidRPr="008F414A">
        <w:rPr>
          <w:highlight w:val="yellow"/>
        </w:rPr>
        <w:t>______</w:t>
      </w:r>
      <w:r w:rsidRPr="008F414A">
        <w:rPr>
          <w:highlight w:val="yellow"/>
        </w:rPr>
        <w:t>___</w:t>
      </w:r>
      <w:r w:rsidRPr="008F414A">
        <w:t xml:space="preserve">, which the </w:t>
      </w:r>
      <w:r w:rsidRPr="008F414A">
        <w:t>Member</w:t>
      </w:r>
      <w:r w:rsidRPr="008F414A">
        <w:t>s may jointly determine.</w:t>
      </w:r>
    </w:p>
    <w:p w:rsidR="00CD2D25" w:rsidRPr="008F414A" w:rsidRDefault="008D4F1E">
      <w:pPr>
        <w:pStyle w:val="Normal1"/>
        <w:jc w:val="both"/>
      </w:pPr>
    </w:p>
    <w:p w:rsidR="00CD2D25" w:rsidRPr="008F414A" w:rsidRDefault="008D4F1E">
      <w:pPr>
        <w:pStyle w:val="Normal1"/>
        <w:ind w:left="720"/>
        <w:jc w:val="both"/>
      </w:pPr>
      <w:r w:rsidRPr="008F414A">
        <w:t>1.6</w:t>
      </w:r>
      <w:r w:rsidRPr="008F414A">
        <w:tab/>
      </w:r>
      <w:r w:rsidRPr="008F414A">
        <w:rPr>
          <w:u w:val="single"/>
        </w:rPr>
        <w:t>Resident Agent</w:t>
      </w:r>
    </w:p>
    <w:p w:rsidR="00CD2D25" w:rsidRPr="008F414A" w:rsidRDefault="008D4F1E">
      <w:pPr>
        <w:pStyle w:val="WfxFaxNum"/>
        <w:jc w:val="both"/>
      </w:pPr>
    </w:p>
    <w:p w:rsidR="00CD2D25" w:rsidRPr="008F414A" w:rsidRDefault="008D4F1E">
      <w:pPr>
        <w:pStyle w:val="Normal1"/>
        <w:jc w:val="both"/>
      </w:pPr>
      <w:r w:rsidRPr="008F414A">
        <w:t xml:space="preserve">The name </w:t>
      </w:r>
      <w:r w:rsidRPr="008F414A">
        <w:t xml:space="preserve">and address of the Company's initial resident agent in the </w:t>
      </w:r>
      <w:r w:rsidRPr="008F414A">
        <w:t>State</w:t>
      </w:r>
      <w:r w:rsidRPr="008F414A">
        <w:t xml:space="preserve"> of </w:t>
      </w:r>
      <w:r w:rsidRPr="008F414A">
        <w:rPr>
          <w:highlight w:val="yellow"/>
        </w:rPr>
        <w:t>_____________</w:t>
      </w:r>
      <w:r w:rsidRPr="008F414A">
        <w:t xml:space="preserve"> is </w:t>
      </w:r>
      <w:r w:rsidRPr="008F414A">
        <w:rPr>
          <w:highlight w:val="yellow"/>
        </w:rPr>
        <w:t>_______________________________</w:t>
      </w:r>
      <w:r w:rsidRPr="008F414A">
        <w:t>.</w:t>
      </w:r>
    </w:p>
    <w:p w:rsidR="00CD2D25" w:rsidRPr="008F414A" w:rsidRDefault="008D4F1E">
      <w:pPr>
        <w:pStyle w:val="Normal1"/>
        <w:jc w:val="both"/>
      </w:pPr>
    </w:p>
    <w:p w:rsidR="00CD2D25" w:rsidRPr="008F414A" w:rsidRDefault="008D4F1E">
      <w:pPr>
        <w:pStyle w:val="Normal1"/>
        <w:ind w:firstLine="720"/>
        <w:jc w:val="both"/>
      </w:pPr>
      <w:r w:rsidRPr="008F414A">
        <w:t>2.</w:t>
      </w:r>
      <w:r w:rsidRPr="008F414A">
        <w:tab/>
      </w:r>
      <w:r w:rsidRPr="008F414A">
        <w:rPr>
          <w:u w:val="single"/>
        </w:rPr>
        <w:t>MEMBER</w:t>
      </w:r>
      <w:r w:rsidRPr="008F414A">
        <w:rPr>
          <w:u w:val="single"/>
        </w:rPr>
        <w:t>S, CAPITAL CONTRIBUTIONS, CAPITAL ACCOUNTS</w:t>
      </w:r>
    </w:p>
    <w:p w:rsidR="00CD2D25" w:rsidRPr="008F414A" w:rsidRDefault="008D4F1E">
      <w:pPr>
        <w:pStyle w:val="WfxFaxNum"/>
        <w:jc w:val="both"/>
      </w:pPr>
    </w:p>
    <w:p w:rsidR="00CD2D25" w:rsidRPr="008F414A" w:rsidRDefault="008D4F1E">
      <w:pPr>
        <w:pStyle w:val="Normal1"/>
        <w:ind w:left="720"/>
        <w:jc w:val="both"/>
      </w:pPr>
      <w:r w:rsidRPr="008F414A">
        <w:t>2.1</w:t>
      </w:r>
      <w:r w:rsidRPr="008F414A">
        <w:tab/>
      </w:r>
      <w:r w:rsidRPr="008F414A">
        <w:rPr>
          <w:u w:val="single"/>
        </w:rPr>
        <w:t>Member</w:t>
      </w:r>
      <w:r w:rsidRPr="008F414A">
        <w:rPr>
          <w:u w:val="single"/>
        </w:rPr>
        <w:t>s of the Company</w:t>
      </w:r>
    </w:p>
    <w:p w:rsidR="00CD2D25" w:rsidRPr="008F414A" w:rsidRDefault="008D4F1E">
      <w:pPr>
        <w:pStyle w:val="Normal1"/>
        <w:jc w:val="both"/>
      </w:pPr>
    </w:p>
    <w:p w:rsidR="00CD2D25" w:rsidRPr="008F414A" w:rsidRDefault="008D4F1E">
      <w:pPr>
        <w:pStyle w:val="BodyTextIndent"/>
        <w:ind w:left="0"/>
        <w:jc w:val="both"/>
        <w:rPr>
          <w:lang w:val="en-US"/>
        </w:rPr>
      </w:pPr>
      <w:r w:rsidRPr="008F414A">
        <w:rPr>
          <w:lang w:val="en-US"/>
        </w:rPr>
        <w:t xml:space="preserve">The </w:t>
      </w:r>
      <w:r w:rsidRPr="008F414A">
        <w:rPr>
          <w:lang w:val="en-US"/>
        </w:rPr>
        <w:t>Member</w:t>
      </w:r>
      <w:r w:rsidRPr="008F414A">
        <w:rPr>
          <w:lang w:val="en-US"/>
        </w:rPr>
        <w:t xml:space="preserve">s of the Company </w:t>
      </w:r>
      <w:r w:rsidRPr="008F414A">
        <w:rPr>
          <w:lang w:val="en-US"/>
        </w:rPr>
        <w:t>may be persons or entities (“</w:t>
      </w:r>
      <w:r w:rsidRPr="008F414A">
        <w:rPr>
          <w:lang w:val="en-US"/>
        </w:rPr>
        <w:t xml:space="preserve">Persons”) and </w:t>
      </w:r>
      <w:r w:rsidRPr="008F414A">
        <w:rPr>
          <w:b/>
          <w:lang w:val="en-US"/>
        </w:rPr>
        <w:t>t</w:t>
      </w:r>
      <w:r w:rsidRPr="008F414A">
        <w:rPr>
          <w:lang w:val="en-US"/>
        </w:rPr>
        <w:t xml:space="preserve">heir </w:t>
      </w:r>
      <w:r w:rsidRPr="008F414A">
        <w:rPr>
          <w:lang w:val="en-US"/>
        </w:rPr>
        <w:t xml:space="preserve">names and </w:t>
      </w:r>
      <w:r w:rsidRPr="008F414A">
        <w:rPr>
          <w:lang w:val="en-US"/>
        </w:rPr>
        <w:t>respective addresses</w:t>
      </w:r>
      <w:r w:rsidRPr="008F414A">
        <w:rPr>
          <w:lang w:val="en-US"/>
        </w:rPr>
        <w:t>, phone numbers, email addresses and facsimile numbers</w:t>
      </w:r>
      <w:r>
        <w:rPr>
          <w:lang w:val="en-US"/>
        </w:rPr>
        <w:t xml:space="preserve"> are set forth on Schedule “A”</w:t>
      </w:r>
      <w:r w:rsidRPr="008F414A">
        <w:rPr>
          <w:lang w:val="en-US"/>
        </w:rPr>
        <w:t xml:space="preserve"> attached hereto and incorporated herein.</w:t>
      </w:r>
    </w:p>
    <w:p w:rsidR="00CD2D25" w:rsidRPr="008F414A" w:rsidRDefault="008D4F1E">
      <w:pPr>
        <w:pStyle w:val="WfxFaxNum"/>
        <w:jc w:val="both"/>
      </w:pPr>
    </w:p>
    <w:p w:rsidR="00CD2D25" w:rsidRPr="008F414A" w:rsidRDefault="008D4F1E">
      <w:pPr>
        <w:pStyle w:val="Normal1"/>
        <w:ind w:firstLine="720"/>
        <w:jc w:val="both"/>
      </w:pPr>
      <w:r w:rsidRPr="008F414A">
        <w:t>2.2</w:t>
      </w:r>
      <w:r w:rsidRPr="008F414A">
        <w:tab/>
      </w:r>
      <w:r w:rsidRPr="008F414A">
        <w:rPr>
          <w:u w:val="single"/>
        </w:rPr>
        <w:t xml:space="preserve">Capital Contributions of the </w:t>
      </w:r>
      <w:r w:rsidRPr="008F414A">
        <w:rPr>
          <w:u w:val="single"/>
        </w:rPr>
        <w:t>Member</w:t>
      </w:r>
      <w:r w:rsidRPr="008F414A">
        <w:rPr>
          <w:u w:val="single"/>
        </w:rPr>
        <w:t>s</w:t>
      </w:r>
    </w:p>
    <w:p w:rsidR="00CD2D25" w:rsidRPr="008F414A" w:rsidRDefault="008D4F1E">
      <w:pPr>
        <w:pStyle w:val="Normal1"/>
        <w:jc w:val="both"/>
      </w:pPr>
    </w:p>
    <w:p w:rsidR="00CD2D25" w:rsidRPr="008F414A" w:rsidRDefault="008D4F1E">
      <w:pPr>
        <w:pStyle w:val="BodyTextIndent"/>
        <w:ind w:left="0"/>
        <w:jc w:val="both"/>
        <w:rPr>
          <w:lang w:val="en-US"/>
        </w:rPr>
      </w:pPr>
      <w:r w:rsidRPr="008F414A">
        <w:rPr>
          <w:lang w:val="en-US"/>
        </w:rPr>
        <w:t xml:space="preserve">Upon signing this Agreement, the </w:t>
      </w:r>
      <w:r w:rsidRPr="008F414A">
        <w:rPr>
          <w:lang w:val="en-US"/>
        </w:rPr>
        <w:t>Memb</w:t>
      </w:r>
      <w:r w:rsidRPr="008F414A">
        <w:rPr>
          <w:lang w:val="en-US"/>
        </w:rPr>
        <w:t>er</w:t>
      </w:r>
      <w:r w:rsidRPr="008F414A">
        <w:rPr>
          <w:lang w:val="en-US"/>
        </w:rPr>
        <w:t xml:space="preserve">s have contributed, or will contribute, in cash, services and/or property, real, personal or otherwise, the amount set forth opposite their respective names on Schedule "A" attached hereto (their "Initial Capital Contribution").  </w:t>
      </w:r>
    </w:p>
    <w:p w:rsidR="00CD2D25" w:rsidRPr="008F414A" w:rsidRDefault="008D4F1E">
      <w:pPr>
        <w:pStyle w:val="Normal1"/>
        <w:jc w:val="both"/>
      </w:pPr>
    </w:p>
    <w:p w:rsidR="00CD2D25" w:rsidRPr="008F414A" w:rsidRDefault="008D4F1E">
      <w:pPr>
        <w:pStyle w:val="Normal1"/>
        <w:ind w:left="720"/>
        <w:jc w:val="both"/>
        <w:rPr>
          <w:u w:val="single"/>
        </w:rPr>
      </w:pPr>
      <w:r w:rsidRPr="008F414A">
        <w:t>2.3</w:t>
      </w:r>
      <w:r w:rsidRPr="008F414A">
        <w:tab/>
      </w:r>
      <w:r w:rsidRPr="008F414A">
        <w:rPr>
          <w:u w:val="single"/>
        </w:rPr>
        <w:t>Additional Capital</w:t>
      </w:r>
      <w:r w:rsidRPr="008F414A">
        <w:rPr>
          <w:u w:val="single"/>
        </w:rPr>
        <w:t xml:space="preserve"> Contributions</w:t>
      </w:r>
    </w:p>
    <w:p w:rsidR="00CD2D25" w:rsidRPr="008F414A" w:rsidRDefault="008D4F1E">
      <w:pPr>
        <w:pStyle w:val="Normal1"/>
        <w:jc w:val="both"/>
      </w:pPr>
    </w:p>
    <w:p w:rsidR="00CD2D25" w:rsidRPr="008F414A" w:rsidRDefault="008D4F1E">
      <w:pPr>
        <w:pStyle w:val="Normal1"/>
        <w:jc w:val="both"/>
      </w:pPr>
      <w:r w:rsidRPr="008F414A">
        <w:t xml:space="preserve">The </w:t>
      </w:r>
      <w:r w:rsidRPr="008F414A">
        <w:t>Member</w:t>
      </w:r>
      <w:r w:rsidRPr="008F414A">
        <w:t xml:space="preserve">s may be required to make additional Capital Contributions to the Company if the </w:t>
      </w:r>
      <w:r w:rsidRPr="008F414A">
        <w:t>Member</w:t>
      </w:r>
      <w:r w:rsidRPr="008F414A">
        <w:t xml:space="preserve">s unanimously determine that the Company requires additional funding for operating or capital expenses.  Each </w:t>
      </w:r>
      <w:r w:rsidRPr="008F414A">
        <w:t>Member</w:t>
      </w:r>
      <w:r w:rsidRPr="008F414A">
        <w:t xml:space="preserve"> shall then contribute the </w:t>
      </w:r>
      <w:r w:rsidRPr="008F414A">
        <w:t>additional capital required in proportion to their Initial Capital Contribution to the Company.</w:t>
      </w:r>
    </w:p>
    <w:p w:rsidR="00CD2D25" w:rsidRPr="008F414A" w:rsidRDefault="008D4F1E">
      <w:pPr>
        <w:pStyle w:val="Normal1"/>
        <w:jc w:val="both"/>
      </w:pPr>
    </w:p>
    <w:p w:rsidR="00CD2D25" w:rsidRPr="008F414A" w:rsidRDefault="008D4F1E">
      <w:pPr>
        <w:pStyle w:val="Normal1"/>
        <w:ind w:left="720"/>
        <w:jc w:val="both"/>
        <w:rPr>
          <w:u w:val="single"/>
        </w:rPr>
      </w:pPr>
      <w:r w:rsidRPr="008F414A">
        <w:t>2.4</w:t>
      </w:r>
      <w:r w:rsidRPr="008F414A">
        <w:tab/>
      </w:r>
      <w:r w:rsidRPr="008F414A">
        <w:rPr>
          <w:u w:val="single"/>
        </w:rPr>
        <w:t>Capital Account</w:t>
      </w:r>
    </w:p>
    <w:p w:rsidR="00CD2D25" w:rsidRPr="008F414A" w:rsidRDefault="008D4F1E">
      <w:pPr>
        <w:pStyle w:val="Normal1"/>
        <w:jc w:val="both"/>
        <w:rPr>
          <w:u w:val="single"/>
        </w:rPr>
      </w:pPr>
    </w:p>
    <w:p w:rsidR="00CD2D25" w:rsidRPr="008F414A" w:rsidRDefault="008D4F1E">
      <w:pPr>
        <w:pStyle w:val="BodyTextIndent"/>
        <w:ind w:left="0"/>
        <w:jc w:val="both"/>
        <w:rPr>
          <w:lang w:val="en-US"/>
        </w:rPr>
      </w:pPr>
      <w:r w:rsidRPr="008F414A">
        <w:rPr>
          <w:lang w:val="en-US"/>
        </w:rPr>
        <w:t xml:space="preserve">A Capital Account shall be maintained for each </w:t>
      </w:r>
      <w:r w:rsidRPr="008F414A">
        <w:rPr>
          <w:lang w:val="en-US"/>
        </w:rPr>
        <w:t>Member</w:t>
      </w:r>
      <w:r w:rsidRPr="008F414A">
        <w:rPr>
          <w:lang w:val="en-US"/>
        </w:rPr>
        <w:t xml:space="preserve">.  The Capital Account for each </w:t>
      </w:r>
      <w:r w:rsidRPr="008F414A">
        <w:rPr>
          <w:lang w:val="en-US"/>
        </w:rPr>
        <w:t>Member</w:t>
      </w:r>
      <w:r w:rsidRPr="008F414A">
        <w:rPr>
          <w:lang w:val="en-US"/>
        </w:rPr>
        <w:t xml:space="preserve"> shall be equal to such </w:t>
      </w:r>
      <w:r w:rsidRPr="008F414A">
        <w:rPr>
          <w:lang w:val="en-US"/>
        </w:rPr>
        <w:t>Member</w:t>
      </w:r>
      <w:r w:rsidRPr="008F414A">
        <w:rPr>
          <w:lang w:val="en-US"/>
        </w:rPr>
        <w:t>’s Initial Capita</w:t>
      </w:r>
      <w:r w:rsidRPr="008F414A">
        <w:rPr>
          <w:lang w:val="en-US"/>
        </w:rPr>
        <w:t xml:space="preserve">l Contribution increased by (i) cash and the fair market value of any property subsequently contributed to the Company by such </w:t>
      </w:r>
      <w:r w:rsidRPr="008F414A">
        <w:rPr>
          <w:lang w:val="en-US"/>
        </w:rPr>
        <w:t>Member</w:t>
      </w:r>
      <w:r w:rsidRPr="008F414A">
        <w:rPr>
          <w:lang w:val="en-US"/>
        </w:rPr>
        <w:t xml:space="preserve"> (net of liabilities assumed or taken subject to by the Company) and (ii) such </w:t>
      </w:r>
      <w:r w:rsidRPr="008F414A">
        <w:rPr>
          <w:lang w:val="en-US"/>
        </w:rPr>
        <w:t>Member</w:t>
      </w:r>
      <w:r w:rsidRPr="008F414A">
        <w:rPr>
          <w:lang w:val="en-US"/>
        </w:rPr>
        <w:t xml:space="preserve">’s allocable share </w:t>
      </w:r>
      <w:r w:rsidRPr="008F414A">
        <w:rPr>
          <w:lang w:val="en-US"/>
        </w:rPr>
        <w:lastRenderedPageBreak/>
        <w:t>of profits and inco</w:t>
      </w:r>
      <w:r w:rsidRPr="008F414A">
        <w:rPr>
          <w:lang w:val="en-US"/>
        </w:rPr>
        <w:t xml:space="preserve">me and gains, and decreased by (a) cash and the fair market value of property distributed to such </w:t>
      </w:r>
      <w:r w:rsidRPr="008F414A">
        <w:rPr>
          <w:lang w:val="en-US"/>
        </w:rPr>
        <w:t>Member</w:t>
      </w:r>
      <w:r w:rsidRPr="008F414A">
        <w:rPr>
          <w:lang w:val="en-US"/>
        </w:rPr>
        <w:t xml:space="preserve"> (b) such </w:t>
      </w:r>
      <w:r w:rsidRPr="008F414A">
        <w:rPr>
          <w:lang w:val="en-US"/>
        </w:rPr>
        <w:t>Member</w:t>
      </w:r>
      <w:r w:rsidRPr="008F414A">
        <w:rPr>
          <w:lang w:val="en-US"/>
        </w:rPr>
        <w:t xml:space="preserve">’s allocable share of losses and expenses, (c) such </w:t>
      </w:r>
      <w:r w:rsidRPr="008F414A">
        <w:rPr>
          <w:lang w:val="en-US"/>
        </w:rPr>
        <w:t>Member</w:t>
      </w:r>
      <w:r w:rsidRPr="008F414A">
        <w:rPr>
          <w:lang w:val="en-US"/>
        </w:rPr>
        <w:t xml:space="preserve">'s allocable share of expenditures of the Company described in Section </w:t>
      </w:r>
      <w:r w:rsidRPr="008F414A">
        <w:rPr>
          <w:lang w:val="en-US"/>
        </w:rPr>
        <w:t>705</w:t>
      </w:r>
      <w:r w:rsidRPr="008F414A">
        <w:rPr>
          <w:lang w:val="en-US"/>
        </w:rPr>
        <w:t>(a)(</w:t>
      </w:r>
      <w:r w:rsidRPr="008F414A">
        <w:rPr>
          <w:lang w:val="en-US"/>
        </w:rPr>
        <w:t xml:space="preserve">2)(B) of the Internal Revenue Code of 1986 ("IRC'); and notwithstanding the above, further adjusted as required to comply with Treasury Regulations Section 1.704-1(b)(2)(iv).  Each </w:t>
      </w:r>
      <w:r w:rsidRPr="008F414A">
        <w:rPr>
          <w:lang w:val="en-US"/>
        </w:rPr>
        <w:t>Member</w:t>
      </w:r>
      <w:r w:rsidRPr="008F414A">
        <w:rPr>
          <w:lang w:val="en-US"/>
        </w:rPr>
        <w:t xml:space="preserve"> shall have a single Capital Account which shall reflect all capital </w:t>
      </w:r>
      <w:r w:rsidRPr="008F414A">
        <w:rPr>
          <w:lang w:val="en-US"/>
        </w:rPr>
        <w:t xml:space="preserve">interests of such </w:t>
      </w:r>
      <w:r w:rsidRPr="008F414A">
        <w:rPr>
          <w:lang w:val="en-US"/>
        </w:rPr>
        <w:t>Member</w:t>
      </w:r>
      <w:r w:rsidRPr="008F414A">
        <w:rPr>
          <w:lang w:val="en-US"/>
        </w:rPr>
        <w:t xml:space="preserve"> (regardless of class or time of acquisition).</w:t>
      </w:r>
    </w:p>
    <w:p w:rsidR="00CD2D25" w:rsidRPr="008F414A" w:rsidRDefault="008D4F1E">
      <w:pPr>
        <w:pStyle w:val="Normal1"/>
        <w:jc w:val="both"/>
      </w:pPr>
    </w:p>
    <w:p w:rsidR="00CD2D25" w:rsidRPr="008F414A" w:rsidRDefault="008D4F1E">
      <w:pPr>
        <w:pStyle w:val="Normal1"/>
        <w:ind w:left="720"/>
        <w:jc w:val="both"/>
        <w:rPr>
          <w:u w:val="single"/>
        </w:rPr>
      </w:pPr>
      <w:r w:rsidRPr="008F414A">
        <w:t>2.5</w:t>
      </w:r>
      <w:r w:rsidRPr="008F414A">
        <w:tab/>
      </w:r>
      <w:r w:rsidRPr="008F414A">
        <w:rPr>
          <w:u w:val="single"/>
        </w:rPr>
        <w:t>No Interest on Capital</w:t>
      </w:r>
    </w:p>
    <w:p w:rsidR="00CD2D25" w:rsidRPr="008F414A" w:rsidRDefault="008D4F1E">
      <w:pPr>
        <w:pStyle w:val="Normal1"/>
        <w:jc w:val="both"/>
      </w:pPr>
    </w:p>
    <w:p w:rsidR="00CD2D25" w:rsidRPr="008F414A" w:rsidRDefault="008D4F1E">
      <w:pPr>
        <w:pStyle w:val="BodyTextIndent"/>
        <w:ind w:left="0"/>
        <w:jc w:val="both"/>
        <w:rPr>
          <w:lang w:val="en-US"/>
        </w:rPr>
      </w:pPr>
      <w:r w:rsidRPr="008F414A">
        <w:rPr>
          <w:lang w:val="en-US"/>
        </w:rPr>
        <w:t xml:space="preserve">No interest will be paid to the </w:t>
      </w:r>
      <w:r w:rsidRPr="008F414A">
        <w:rPr>
          <w:lang w:val="en-US"/>
        </w:rPr>
        <w:t>Member</w:t>
      </w:r>
      <w:r w:rsidRPr="008F414A">
        <w:rPr>
          <w:lang w:val="en-US"/>
        </w:rPr>
        <w:t>s on capital contributions or on Capital Account balances.</w:t>
      </w:r>
    </w:p>
    <w:p w:rsidR="00CD2D25" w:rsidRPr="008F414A" w:rsidRDefault="008D4F1E">
      <w:pPr>
        <w:pStyle w:val="Normal1"/>
        <w:jc w:val="both"/>
      </w:pPr>
    </w:p>
    <w:p w:rsidR="00CD2D25" w:rsidRPr="008F414A" w:rsidRDefault="008D4F1E">
      <w:pPr>
        <w:pStyle w:val="Normal1"/>
        <w:ind w:left="720"/>
        <w:jc w:val="both"/>
        <w:rPr>
          <w:u w:val="single"/>
        </w:rPr>
      </w:pPr>
      <w:r w:rsidRPr="008F414A">
        <w:t>2.6</w:t>
      </w:r>
      <w:r w:rsidRPr="008F414A">
        <w:tab/>
      </w:r>
      <w:r w:rsidRPr="008F414A">
        <w:rPr>
          <w:u w:val="single"/>
        </w:rPr>
        <w:t>Return of Capital</w:t>
      </w:r>
    </w:p>
    <w:p w:rsidR="00CD2D25" w:rsidRPr="008F414A" w:rsidRDefault="008D4F1E">
      <w:pPr>
        <w:pStyle w:val="Normal1"/>
        <w:jc w:val="both"/>
      </w:pPr>
    </w:p>
    <w:p w:rsidR="00CD2D25" w:rsidRPr="008F414A" w:rsidRDefault="008D4F1E">
      <w:pPr>
        <w:pStyle w:val="Normal1"/>
        <w:jc w:val="both"/>
      </w:pPr>
      <w:r w:rsidRPr="008F414A">
        <w:t>Except as otherwise specifically pr</w:t>
      </w:r>
      <w:r w:rsidRPr="008F414A">
        <w:t xml:space="preserve">ovided herein, no time has been agreed upon for the Contributions of the </w:t>
      </w:r>
      <w:r w:rsidRPr="008F414A">
        <w:t>Member</w:t>
      </w:r>
      <w:r w:rsidRPr="008F414A">
        <w:t xml:space="preserve">s to be returned to them.  No </w:t>
      </w:r>
      <w:r w:rsidRPr="008F414A">
        <w:t>Member</w:t>
      </w:r>
      <w:r w:rsidRPr="008F414A">
        <w:t xml:space="preserve"> has the right to demand and receive property other than cash in return for that </w:t>
      </w:r>
      <w:r w:rsidRPr="008F414A">
        <w:t>Member</w:t>
      </w:r>
      <w:r w:rsidRPr="008F414A">
        <w:t>’s capital contributions.</w:t>
      </w:r>
    </w:p>
    <w:p w:rsidR="006A0C8A" w:rsidRPr="008F414A" w:rsidRDefault="008D4F1E" w:rsidP="005F683A">
      <w:pPr>
        <w:pStyle w:val="Normal1"/>
        <w:jc w:val="both"/>
      </w:pPr>
    </w:p>
    <w:p w:rsidR="00CD2D25" w:rsidRPr="008F414A" w:rsidRDefault="008D4F1E">
      <w:pPr>
        <w:pStyle w:val="Normal1"/>
        <w:ind w:left="720"/>
        <w:jc w:val="both"/>
        <w:rPr>
          <w:u w:val="single"/>
        </w:rPr>
      </w:pPr>
      <w:r w:rsidRPr="008F414A">
        <w:t>2.7</w:t>
      </w:r>
      <w:r w:rsidRPr="008F414A">
        <w:tab/>
      </w:r>
      <w:r w:rsidRPr="008F414A">
        <w:rPr>
          <w:u w:val="single"/>
        </w:rPr>
        <w:t>Failure to Make Capital</w:t>
      </w:r>
      <w:r w:rsidRPr="008F414A">
        <w:rPr>
          <w:u w:val="single"/>
        </w:rPr>
        <w:t xml:space="preserve"> Contributions</w:t>
      </w:r>
    </w:p>
    <w:p w:rsidR="00CD2D25" w:rsidRPr="008F414A" w:rsidRDefault="008D4F1E">
      <w:pPr>
        <w:pStyle w:val="Normal1"/>
        <w:jc w:val="both"/>
      </w:pPr>
    </w:p>
    <w:p w:rsidR="00CD2D25" w:rsidRPr="008F414A" w:rsidRDefault="008D4F1E">
      <w:pPr>
        <w:pStyle w:val="Normal1"/>
        <w:jc w:val="both"/>
      </w:pPr>
      <w:r w:rsidRPr="008F414A">
        <w:t xml:space="preserve">If a </w:t>
      </w:r>
      <w:r w:rsidRPr="008F414A">
        <w:t>Member</w:t>
      </w:r>
      <w:r w:rsidRPr="008F414A">
        <w:t xml:space="preserve"> does not make a capital contribution when required to, either of the other </w:t>
      </w:r>
      <w:r w:rsidRPr="008F414A">
        <w:t>Member</w:t>
      </w:r>
      <w:r w:rsidRPr="008F414A">
        <w:t xml:space="preserve">s may send the defaulting </w:t>
      </w:r>
      <w:r w:rsidRPr="008F414A">
        <w:t>Member</w:t>
      </w:r>
      <w:r w:rsidRPr="008F414A">
        <w:t xml:space="preserve"> written notice of such default, giving </w:t>
      </w:r>
      <w:r w:rsidRPr="008F414A">
        <w:t xml:space="preserve">that </w:t>
      </w:r>
      <w:r w:rsidRPr="008F414A">
        <w:t>Member</w:t>
      </w:r>
      <w:r w:rsidRPr="008F414A">
        <w:t xml:space="preserve"> </w:t>
      </w:r>
      <w:r w:rsidRPr="008F414A">
        <w:t>fourteen (14) days from the date such notice is given to contri</w:t>
      </w:r>
      <w:r w:rsidRPr="008F414A">
        <w:t xml:space="preserve">bute the entire amount of </w:t>
      </w:r>
      <w:r w:rsidRPr="008F414A">
        <w:t xml:space="preserve">the </w:t>
      </w:r>
      <w:r w:rsidRPr="008F414A">
        <w:t>Member</w:t>
      </w:r>
      <w:r w:rsidRPr="008F414A">
        <w:t>’s</w:t>
      </w:r>
      <w:r w:rsidRPr="008F414A">
        <w:t xml:space="preserve"> required capital contribution.  If the defaulting </w:t>
      </w:r>
      <w:r w:rsidRPr="008F414A">
        <w:t>Member</w:t>
      </w:r>
      <w:r w:rsidRPr="008F414A">
        <w:t xml:space="preserve"> does not contribute </w:t>
      </w:r>
      <w:r w:rsidRPr="008F414A">
        <w:t>the</w:t>
      </w:r>
      <w:r w:rsidRPr="008F414A">
        <w:t xml:space="preserve"> required capital to the Company within said fourteen (14) day period, the non-defaulting </w:t>
      </w:r>
      <w:r w:rsidRPr="008F414A">
        <w:t>Member</w:t>
      </w:r>
      <w:r w:rsidRPr="008F414A">
        <w:t xml:space="preserve">s, if there are two (2) </w:t>
      </w:r>
      <w:r w:rsidRPr="008F414A">
        <w:t xml:space="preserve">or more </w:t>
      </w:r>
      <w:r w:rsidRPr="008F414A">
        <w:t xml:space="preserve">of them, </w:t>
      </w:r>
      <w:r w:rsidRPr="008F414A">
        <w:t xml:space="preserve">or the non-defaulting </w:t>
      </w:r>
      <w:r w:rsidRPr="008F414A">
        <w:t>Member</w:t>
      </w:r>
      <w:r w:rsidRPr="008F414A">
        <w:t>, if there is one (1), may elect any one or more of the following remedies:</w:t>
      </w:r>
    </w:p>
    <w:p w:rsidR="00CD2D25" w:rsidRPr="008F414A" w:rsidRDefault="008D4F1E">
      <w:pPr>
        <w:pStyle w:val="Normal1"/>
        <w:jc w:val="both"/>
      </w:pPr>
    </w:p>
    <w:p w:rsidR="00CD2D25" w:rsidRPr="008F414A" w:rsidRDefault="008D4F1E">
      <w:pPr>
        <w:pStyle w:val="BodyTextIndent"/>
        <w:ind w:left="720" w:firstLine="720"/>
        <w:jc w:val="both"/>
        <w:rPr>
          <w:lang w:val="en-US"/>
        </w:rPr>
      </w:pPr>
      <w:r w:rsidRPr="008F414A">
        <w:rPr>
          <w:lang w:val="en-US"/>
        </w:rPr>
        <w:t>2.7.1</w:t>
      </w:r>
      <w:r w:rsidRPr="008F414A">
        <w:rPr>
          <w:lang w:val="en-US"/>
        </w:rPr>
        <w:tab/>
        <w:t xml:space="preserve">One or more of the non-defaulting </w:t>
      </w:r>
      <w:r w:rsidRPr="008F414A">
        <w:rPr>
          <w:lang w:val="en-US"/>
        </w:rPr>
        <w:t>Member</w:t>
      </w:r>
      <w:r w:rsidRPr="008F414A">
        <w:rPr>
          <w:lang w:val="en-US"/>
        </w:rPr>
        <w:t xml:space="preserve">s may advance to the Company funds on behalf of the defaulting </w:t>
      </w:r>
      <w:r w:rsidRPr="008F414A">
        <w:rPr>
          <w:lang w:val="en-US"/>
        </w:rPr>
        <w:t>Member</w:t>
      </w:r>
      <w:r w:rsidRPr="008F414A">
        <w:rPr>
          <w:lang w:val="en-US"/>
        </w:rPr>
        <w:t>(s) equal to the amount which the de</w:t>
      </w:r>
      <w:r w:rsidRPr="008F414A">
        <w:rPr>
          <w:lang w:val="en-US"/>
        </w:rPr>
        <w:t xml:space="preserve">faulting </w:t>
      </w:r>
      <w:r w:rsidRPr="008F414A">
        <w:rPr>
          <w:lang w:val="en-US"/>
        </w:rPr>
        <w:t>Member</w:t>
      </w:r>
      <w:r w:rsidRPr="008F414A">
        <w:rPr>
          <w:lang w:val="en-US"/>
        </w:rPr>
        <w:t xml:space="preserve">(s) fails to contribute.  Amounts so advanced by non-defaulting </w:t>
      </w:r>
      <w:r w:rsidRPr="008F414A">
        <w:rPr>
          <w:lang w:val="en-US"/>
        </w:rPr>
        <w:t>Member</w:t>
      </w:r>
      <w:r w:rsidRPr="008F414A">
        <w:rPr>
          <w:lang w:val="en-US"/>
        </w:rPr>
        <w:t xml:space="preserve">(s) on behalf of the defaulting </w:t>
      </w:r>
      <w:r w:rsidRPr="008F414A">
        <w:rPr>
          <w:lang w:val="en-US"/>
        </w:rPr>
        <w:t>Member</w:t>
      </w:r>
      <w:r w:rsidRPr="008F414A">
        <w:rPr>
          <w:lang w:val="en-US"/>
        </w:rPr>
        <w:t xml:space="preserve"> shall become a loan due and owing from the defaulting </w:t>
      </w:r>
      <w:r w:rsidRPr="008F414A">
        <w:rPr>
          <w:lang w:val="en-US"/>
        </w:rPr>
        <w:t>Member</w:t>
      </w:r>
      <w:r w:rsidRPr="008F414A">
        <w:rPr>
          <w:lang w:val="en-US"/>
        </w:rPr>
        <w:t xml:space="preserve">s) to such non-defaulting </w:t>
      </w:r>
      <w:r w:rsidRPr="008F414A">
        <w:rPr>
          <w:lang w:val="en-US"/>
        </w:rPr>
        <w:t>Member</w:t>
      </w:r>
      <w:r w:rsidRPr="008F414A">
        <w:rPr>
          <w:lang w:val="en-US"/>
        </w:rPr>
        <w:t xml:space="preserve">(s) and shall bear interest at the rate </w:t>
      </w:r>
      <w:r w:rsidRPr="008F414A">
        <w:rPr>
          <w:lang w:val="en-US"/>
        </w:rPr>
        <w:t xml:space="preserve">of ten percent (10%) per annum payable monthly.  All cash distributions otherwise distributable to the defaulting </w:t>
      </w:r>
      <w:r w:rsidRPr="008F414A">
        <w:rPr>
          <w:lang w:val="en-US"/>
        </w:rPr>
        <w:t>Member</w:t>
      </w:r>
      <w:r w:rsidRPr="008F414A">
        <w:rPr>
          <w:lang w:val="en-US"/>
        </w:rPr>
        <w:t xml:space="preserve">(s) under this Agreement shall instead be paid to the non-defaulting </w:t>
      </w:r>
      <w:r w:rsidRPr="008F414A">
        <w:rPr>
          <w:lang w:val="en-US"/>
        </w:rPr>
        <w:t>Member</w:t>
      </w:r>
      <w:r w:rsidRPr="008F414A">
        <w:rPr>
          <w:lang w:val="en-US"/>
        </w:rPr>
        <w:t>(s) making such advance until such advances and interest ther</w:t>
      </w:r>
      <w:r w:rsidRPr="008F414A">
        <w:rPr>
          <w:lang w:val="en-US"/>
        </w:rPr>
        <w:t xml:space="preserve">eon are paid in full.  Any amounts repaid shall first be applied to interest and thereafter to principal.  Effective upon a </w:t>
      </w:r>
      <w:r w:rsidRPr="008F414A">
        <w:rPr>
          <w:lang w:val="en-US"/>
        </w:rPr>
        <w:t>Member</w:t>
      </w:r>
      <w:r w:rsidRPr="008F414A">
        <w:rPr>
          <w:lang w:val="en-US"/>
        </w:rPr>
        <w:t xml:space="preserve"> becoming a defaulting </w:t>
      </w:r>
      <w:r w:rsidRPr="008F414A">
        <w:rPr>
          <w:lang w:val="en-US"/>
        </w:rPr>
        <w:t>Member</w:t>
      </w:r>
      <w:r w:rsidRPr="008F414A">
        <w:rPr>
          <w:lang w:val="en-US"/>
        </w:rPr>
        <w:t xml:space="preserve">, each defaulting </w:t>
      </w:r>
      <w:r w:rsidRPr="008F414A">
        <w:rPr>
          <w:lang w:val="en-US"/>
        </w:rPr>
        <w:t>Member</w:t>
      </w:r>
      <w:r w:rsidRPr="008F414A">
        <w:rPr>
          <w:lang w:val="en-US"/>
        </w:rPr>
        <w:t xml:space="preserve"> grants to the non-defaulting </w:t>
      </w:r>
      <w:r w:rsidRPr="008F414A">
        <w:rPr>
          <w:lang w:val="en-US"/>
        </w:rPr>
        <w:t>Member</w:t>
      </w:r>
      <w:r w:rsidRPr="008F414A">
        <w:rPr>
          <w:lang w:val="en-US"/>
        </w:rPr>
        <w:t>(s) who advance funds under this Sect</w:t>
      </w:r>
      <w:r w:rsidRPr="008F414A">
        <w:rPr>
          <w:lang w:val="en-US"/>
        </w:rPr>
        <w:t xml:space="preserve">ion 2.7.1 a security interest in his </w:t>
      </w:r>
      <w:r w:rsidRPr="008F414A">
        <w:rPr>
          <w:lang w:val="en-US"/>
        </w:rPr>
        <w:t>Member</w:t>
      </w:r>
      <w:r w:rsidRPr="008F414A">
        <w:rPr>
          <w:lang w:val="en-US"/>
        </w:rPr>
        <w:t xml:space="preserve">ship Interest to secure his obligation to repay such advances, and agrees to execute and deliver a promissory note containing terms as described herein, together with a security agreement and such UCC-1 financing </w:t>
      </w:r>
      <w:r w:rsidRPr="008F414A">
        <w:rPr>
          <w:lang w:val="en-US"/>
        </w:rPr>
        <w:t>statement</w:t>
      </w:r>
      <w:r w:rsidRPr="008F414A">
        <w:rPr>
          <w:lang w:val="en-US"/>
        </w:rPr>
        <w:t xml:space="preserve">s and/or assignments of certificates of </w:t>
      </w:r>
      <w:r w:rsidRPr="008F414A">
        <w:rPr>
          <w:lang w:val="en-US"/>
        </w:rPr>
        <w:t>Member</w:t>
      </w:r>
      <w:r w:rsidRPr="008F414A">
        <w:rPr>
          <w:lang w:val="en-US"/>
        </w:rPr>
        <w:t xml:space="preserve">ship (or other documents of transfer) as such non-defaulting </w:t>
      </w:r>
      <w:r w:rsidRPr="008F414A">
        <w:rPr>
          <w:lang w:val="en-US"/>
        </w:rPr>
        <w:t>Member</w:t>
      </w:r>
      <w:r w:rsidRPr="008F414A">
        <w:rPr>
          <w:lang w:val="en-US"/>
        </w:rPr>
        <w:t>(s) may reasonably request.</w:t>
      </w:r>
    </w:p>
    <w:p w:rsidR="00CD2D25" w:rsidRPr="008F414A" w:rsidRDefault="008D4F1E">
      <w:pPr>
        <w:pStyle w:val="Normal1"/>
        <w:jc w:val="both"/>
      </w:pPr>
    </w:p>
    <w:p w:rsidR="00CD2D25" w:rsidRPr="008F414A" w:rsidRDefault="008D4F1E">
      <w:pPr>
        <w:pStyle w:val="BodyTextIndent"/>
        <w:ind w:left="720" w:firstLine="720"/>
        <w:jc w:val="both"/>
        <w:rPr>
          <w:lang w:val="en-US"/>
        </w:rPr>
      </w:pPr>
      <w:r w:rsidRPr="008F414A">
        <w:rPr>
          <w:lang w:val="en-US"/>
        </w:rPr>
        <w:lastRenderedPageBreak/>
        <w:t>2.7.2</w:t>
      </w:r>
      <w:r w:rsidRPr="008F414A">
        <w:rPr>
          <w:lang w:val="en-US"/>
        </w:rPr>
        <w:tab/>
        <w:t xml:space="preserve">The non-defaulting </w:t>
      </w:r>
      <w:r w:rsidRPr="008F414A">
        <w:rPr>
          <w:lang w:val="en-US"/>
        </w:rPr>
        <w:t>Member</w:t>
      </w:r>
      <w:r w:rsidRPr="008F414A">
        <w:rPr>
          <w:lang w:val="en-US"/>
        </w:rPr>
        <w:t>(s) may advance for his or their own account additional funds to the Compa</w:t>
      </w:r>
      <w:r w:rsidRPr="008F414A">
        <w:rPr>
          <w:lang w:val="en-US"/>
        </w:rPr>
        <w:t xml:space="preserve">ny equal to the amount which the defaulting </w:t>
      </w:r>
      <w:r w:rsidRPr="008F414A">
        <w:rPr>
          <w:lang w:val="en-US"/>
        </w:rPr>
        <w:t>Member</w:t>
      </w:r>
      <w:r w:rsidRPr="008F414A">
        <w:rPr>
          <w:lang w:val="en-US"/>
        </w:rPr>
        <w:t xml:space="preserve">(s) fails to contribute.  In such event, the Percentage Interest, as hereinafter defined, of the defaulting </w:t>
      </w:r>
      <w:r w:rsidRPr="008F414A">
        <w:rPr>
          <w:lang w:val="en-US"/>
        </w:rPr>
        <w:t>Member</w:t>
      </w:r>
      <w:r w:rsidRPr="008F414A">
        <w:rPr>
          <w:lang w:val="en-US"/>
        </w:rPr>
        <w:t xml:space="preserve">(s) and the non-defaulting </w:t>
      </w:r>
      <w:r w:rsidRPr="008F414A">
        <w:rPr>
          <w:lang w:val="en-US"/>
        </w:rPr>
        <w:t>Member</w:t>
      </w:r>
      <w:r w:rsidRPr="008F414A">
        <w:rPr>
          <w:lang w:val="en-US"/>
        </w:rPr>
        <w:t>(s) shall be decreased or increased, as the case may be, pr</w:t>
      </w:r>
      <w:r w:rsidRPr="008F414A">
        <w:rPr>
          <w:lang w:val="en-US"/>
        </w:rPr>
        <w:t xml:space="preserve">oportionately by the same percentage amount that the additional funds bear to the total of all capital contributed by all </w:t>
      </w:r>
      <w:r w:rsidRPr="008F414A">
        <w:rPr>
          <w:lang w:val="en-US"/>
        </w:rPr>
        <w:t>Member</w:t>
      </w:r>
      <w:r w:rsidRPr="008F414A">
        <w:rPr>
          <w:lang w:val="en-US"/>
        </w:rPr>
        <w:t>s to the Company.</w:t>
      </w:r>
    </w:p>
    <w:p w:rsidR="00CD2D25" w:rsidRPr="008F414A" w:rsidRDefault="008D4F1E">
      <w:pPr>
        <w:pStyle w:val="Normal1"/>
        <w:jc w:val="both"/>
      </w:pPr>
    </w:p>
    <w:p w:rsidR="00CD2D25" w:rsidRPr="008F414A" w:rsidRDefault="008D4F1E">
      <w:pPr>
        <w:pStyle w:val="BodyTextIndent"/>
        <w:ind w:left="720" w:firstLine="720"/>
        <w:jc w:val="both"/>
        <w:rPr>
          <w:lang w:val="en-US"/>
        </w:rPr>
      </w:pPr>
      <w:r w:rsidRPr="008F414A">
        <w:rPr>
          <w:lang w:val="en-US"/>
        </w:rPr>
        <w:t>2.7.3</w:t>
      </w:r>
      <w:r w:rsidRPr="008F414A">
        <w:rPr>
          <w:lang w:val="en-US"/>
        </w:rPr>
        <w:tab/>
        <w:t xml:space="preserve">The Company may borrow from a third </w:t>
      </w:r>
      <w:r w:rsidRPr="008F414A">
        <w:rPr>
          <w:lang w:val="en-US"/>
        </w:rPr>
        <w:t>Member</w:t>
      </w:r>
      <w:r w:rsidRPr="008F414A">
        <w:rPr>
          <w:lang w:val="en-US"/>
        </w:rPr>
        <w:t xml:space="preserve"> lender an amount equal to the sum which the defaulting </w:t>
      </w:r>
      <w:r w:rsidRPr="008F414A">
        <w:rPr>
          <w:lang w:val="en-US"/>
        </w:rPr>
        <w:t>Membe</w:t>
      </w:r>
      <w:r w:rsidRPr="008F414A">
        <w:rPr>
          <w:lang w:val="en-US"/>
        </w:rPr>
        <w:t>r</w:t>
      </w:r>
      <w:r w:rsidRPr="008F414A">
        <w:rPr>
          <w:lang w:val="en-US"/>
        </w:rPr>
        <w:t xml:space="preserve">(s) fails to contribute to the Company. In such event, the defaulting </w:t>
      </w:r>
      <w:r w:rsidRPr="008F414A">
        <w:rPr>
          <w:lang w:val="en-US"/>
        </w:rPr>
        <w:t>Member</w:t>
      </w:r>
      <w:r w:rsidRPr="008F414A">
        <w:rPr>
          <w:lang w:val="en-US"/>
        </w:rPr>
        <w:t>(s) shall have no right to receive any distributions from the Company until such loan, including any interest thereon and/or fees incurred in connection therewith, has been paid i</w:t>
      </w:r>
      <w:r w:rsidRPr="008F414A">
        <w:rPr>
          <w:lang w:val="en-US"/>
        </w:rPr>
        <w:t>n full.</w:t>
      </w:r>
    </w:p>
    <w:p w:rsidR="00CD2D25" w:rsidRPr="008F414A" w:rsidRDefault="008D4F1E">
      <w:pPr>
        <w:pStyle w:val="Normal1"/>
        <w:jc w:val="both"/>
      </w:pPr>
    </w:p>
    <w:p w:rsidR="00CD2D25" w:rsidRPr="008F414A" w:rsidRDefault="008D4F1E">
      <w:pPr>
        <w:pStyle w:val="Normal1"/>
        <w:ind w:left="720" w:firstLine="720"/>
        <w:jc w:val="both"/>
      </w:pPr>
      <w:r w:rsidRPr="008F414A">
        <w:t xml:space="preserve">Each </w:t>
      </w:r>
      <w:r w:rsidRPr="008F414A">
        <w:t>Member</w:t>
      </w:r>
      <w:r w:rsidRPr="008F414A">
        <w:t xml:space="preserve"> acknowledges and agrees that the remedies described in this Section 2.7 bear a reasonable relationship to the damages which the </w:t>
      </w:r>
      <w:r w:rsidRPr="008F414A">
        <w:t>Member</w:t>
      </w:r>
      <w:r w:rsidRPr="008F414A">
        <w:t xml:space="preserve">s estimate may be suffered by the Company and the non-defaulting </w:t>
      </w:r>
      <w:r w:rsidRPr="008F414A">
        <w:t>Member</w:t>
      </w:r>
      <w:r w:rsidRPr="008F414A">
        <w:t xml:space="preserve">s by reason of the failure of </w:t>
      </w:r>
      <w:r w:rsidRPr="008F414A">
        <w:t xml:space="preserve">a defaulting </w:t>
      </w:r>
      <w:r w:rsidRPr="008F414A">
        <w:t>Member</w:t>
      </w:r>
      <w:r w:rsidRPr="008F414A">
        <w:t xml:space="preserve"> to make a required Capital Contribution, and the election of any or all of the above described remedies is not unreasonable under the circumstances existing as of the date hereof.</w:t>
      </w:r>
    </w:p>
    <w:p w:rsidR="006A0C8A" w:rsidRPr="008F414A" w:rsidRDefault="008D4F1E" w:rsidP="005F683A">
      <w:pPr>
        <w:pStyle w:val="Normal1"/>
        <w:jc w:val="both"/>
      </w:pPr>
    </w:p>
    <w:p w:rsidR="00CD2D25" w:rsidRPr="008F414A" w:rsidRDefault="008D4F1E">
      <w:pPr>
        <w:pStyle w:val="BodyTextIndent"/>
        <w:ind w:left="720" w:firstLine="720"/>
        <w:jc w:val="both"/>
        <w:rPr>
          <w:lang w:val="en-US"/>
        </w:rPr>
      </w:pPr>
      <w:r w:rsidRPr="008F414A">
        <w:rPr>
          <w:lang w:val="en-US"/>
        </w:rPr>
        <w:t>The election o</w:t>
      </w:r>
      <w:r w:rsidRPr="008F414A">
        <w:rPr>
          <w:lang w:val="en-US"/>
        </w:rPr>
        <w:t>f</w:t>
      </w:r>
      <w:r w:rsidRPr="008F414A">
        <w:rPr>
          <w:lang w:val="en-US"/>
        </w:rPr>
        <w:t xml:space="preserve"> the non-defaulting </w:t>
      </w:r>
      <w:r w:rsidRPr="008F414A">
        <w:rPr>
          <w:lang w:val="en-US"/>
        </w:rPr>
        <w:t>Member</w:t>
      </w:r>
      <w:r w:rsidRPr="008F414A">
        <w:rPr>
          <w:lang w:val="en-US"/>
        </w:rPr>
        <w:t>s to pursue an</w:t>
      </w:r>
      <w:r w:rsidRPr="008F414A">
        <w:rPr>
          <w:lang w:val="en-US"/>
        </w:rPr>
        <w:t>y remedy provided in this Section 2.7 shall not be a waiver or limitation of the right to pursue an additional or different remedy available hereunder or available at law or equity with respect to any default</w:t>
      </w:r>
      <w:r w:rsidRPr="008F414A">
        <w:rPr>
          <w:lang w:val="en-US"/>
        </w:rPr>
        <w:t>, subsequent or otherwise</w:t>
      </w:r>
      <w:r w:rsidRPr="008F414A">
        <w:rPr>
          <w:lang w:val="en-US"/>
        </w:rPr>
        <w:t>.</w:t>
      </w:r>
    </w:p>
    <w:p w:rsidR="006A0C8A" w:rsidRPr="008F414A" w:rsidRDefault="008D4F1E" w:rsidP="005F683A">
      <w:pPr>
        <w:pStyle w:val="Normal1"/>
        <w:jc w:val="both"/>
      </w:pPr>
    </w:p>
    <w:p w:rsidR="00CD2D25" w:rsidRPr="008F414A" w:rsidRDefault="008D4F1E">
      <w:pPr>
        <w:pStyle w:val="Normal1"/>
        <w:ind w:left="720"/>
        <w:jc w:val="both"/>
      </w:pPr>
      <w:r w:rsidRPr="008F414A">
        <w:t>2.8</w:t>
      </w:r>
      <w:r w:rsidRPr="008F414A">
        <w:tab/>
      </w:r>
      <w:r w:rsidRPr="008F414A">
        <w:rPr>
          <w:u w:val="single"/>
        </w:rPr>
        <w:t xml:space="preserve">Loans from </w:t>
      </w:r>
      <w:r w:rsidRPr="008F414A">
        <w:rPr>
          <w:u w:val="single"/>
        </w:rPr>
        <w:t>Membe</w:t>
      </w:r>
      <w:r w:rsidRPr="008F414A">
        <w:rPr>
          <w:u w:val="single"/>
        </w:rPr>
        <w:t>r</w:t>
      </w:r>
      <w:r w:rsidRPr="008F414A">
        <w:rPr>
          <w:u w:val="single"/>
        </w:rPr>
        <w:t>s</w:t>
      </w:r>
    </w:p>
    <w:p w:rsidR="00CD2D25" w:rsidRPr="008F414A" w:rsidRDefault="008D4F1E">
      <w:pPr>
        <w:pStyle w:val="Normal1"/>
        <w:jc w:val="both"/>
      </w:pPr>
    </w:p>
    <w:p w:rsidR="00CD2D25" w:rsidRPr="008F414A" w:rsidRDefault="008D4F1E">
      <w:pPr>
        <w:pStyle w:val="BodyTextIndent"/>
        <w:ind w:left="0"/>
        <w:jc w:val="both"/>
        <w:rPr>
          <w:lang w:val="en-US"/>
        </w:rPr>
      </w:pPr>
      <w:r w:rsidRPr="008F414A">
        <w:rPr>
          <w:lang w:val="en-US"/>
        </w:rPr>
        <w:t xml:space="preserve">Any </w:t>
      </w:r>
      <w:r w:rsidRPr="008F414A">
        <w:rPr>
          <w:lang w:val="en-US"/>
        </w:rPr>
        <w:t>Member</w:t>
      </w:r>
      <w:r w:rsidRPr="008F414A">
        <w:rPr>
          <w:lang w:val="en-US"/>
        </w:rPr>
        <w:t xml:space="preserve"> may advance funds to the Company if funds are deemed necessary by all </w:t>
      </w:r>
      <w:r w:rsidRPr="008F414A">
        <w:rPr>
          <w:lang w:val="en-US"/>
        </w:rPr>
        <w:t>Member</w:t>
      </w:r>
      <w:r w:rsidRPr="008F414A">
        <w:rPr>
          <w:lang w:val="en-US"/>
        </w:rPr>
        <w:t xml:space="preserve">s.  The advances will be evidenced by the Company's note payable to the lending </w:t>
      </w:r>
      <w:r w:rsidRPr="008F414A">
        <w:rPr>
          <w:lang w:val="en-US"/>
        </w:rPr>
        <w:t>Member</w:t>
      </w:r>
      <w:r w:rsidRPr="008F414A">
        <w:rPr>
          <w:lang w:val="en-US"/>
        </w:rPr>
        <w:t>.  The Note will provide for a commercially reasonable rate of interest and sec</w:t>
      </w:r>
      <w:r w:rsidRPr="008F414A">
        <w:rPr>
          <w:lang w:val="en-US"/>
        </w:rPr>
        <w:t>urity.</w:t>
      </w:r>
    </w:p>
    <w:p w:rsidR="00CD2D25" w:rsidRPr="008F414A" w:rsidRDefault="008D4F1E">
      <w:pPr>
        <w:pStyle w:val="Normal1"/>
        <w:jc w:val="both"/>
      </w:pPr>
    </w:p>
    <w:p w:rsidR="00CD2D25" w:rsidRPr="008F414A" w:rsidRDefault="008D4F1E">
      <w:pPr>
        <w:pStyle w:val="Normal1"/>
        <w:ind w:left="720"/>
        <w:jc w:val="both"/>
      </w:pPr>
      <w:r w:rsidRPr="008F414A">
        <w:t>2.9</w:t>
      </w:r>
      <w:r w:rsidRPr="008F414A">
        <w:tab/>
      </w:r>
      <w:r w:rsidRPr="008F414A">
        <w:rPr>
          <w:u w:val="single"/>
        </w:rPr>
        <w:t xml:space="preserve">Admission of Additional </w:t>
      </w:r>
      <w:r w:rsidRPr="008F414A">
        <w:rPr>
          <w:u w:val="single"/>
        </w:rPr>
        <w:t>Member</w:t>
      </w:r>
      <w:r w:rsidRPr="008F414A">
        <w:rPr>
          <w:u w:val="single"/>
        </w:rPr>
        <w:t>s</w:t>
      </w:r>
    </w:p>
    <w:p w:rsidR="00CD2D25" w:rsidRPr="008F414A" w:rsidRDefault="008D4F1E">
      <w:pPr>
        <w:pStyle w:val="Normal1"/>
        <w:jc w:val="both"/>
      </w:pPr>
    </w:p>
    <w:p w:rsidR="00CD2D25" w:rsidRPr="008F414A" w:rsidRDefault="008D4F1E">
      <w:pPr>
        <w:pStyle w:val="BodyTextIndent"/>
        <w:ind w:left="0"/>
        <w:jc w:val="both"/>
        <w:rPr>
          <w:lang w:val="en-US"/>
        </w:rPr>
      </w:pPr>
      <w:r w:rsidRPr="008F414A">
        <w:rPr>
          <w:lang w:val="en-US"/>
        </w:rPr>
        <w:t xml:space="preserve">Additional </w:t>
      </w:r>
      <w:r w:rsidRPr="008F414A">
        <w:rPr>
          <w:lang w:val="en-US"/>
        </w:rPr>
        <w:t>Member</w:t>
      </w:r>
      <w:r w:rsidRPr="008F414A">
        <w:rPr>
          <w:lang w:val="en-US"/>
        </w:rPr>
        <w:t xml:space="preserve">s may be admitted to the Company only with the prior written consent of all existing </w:t>
      </w:r>
      <w:r w:rsidRPr="008F414A">
        <w:rPr>
          <w:lang w:val="en-US"/>
        </w:rPr>
        <w:t>Member</w:t>
      </w:r>
      <w:r w:rsidRPr="008F414A">
        <w:rPr>
          <w:lang w:val="en-US"/>
        </w:rPr>
        <w:t>s, which may be given or withheld in their respective sole and unfettered discretion.  As a condition t</w:t>
      </w:r>
      <w:r w:rsidRPr="008F414A">
        <w:rPr>
          <w:lang w:val="en-US"/>
        </w:rPr>
        <w:t xml:space="preserve">o the addition of a new </w:t>
      </w:r>
      <w:r w:rsidRPr="008F414A">
        <w:rPr>
          <w:lang w:val="en-US"/>
        </w:rPr>
        <w:t>Member</w:t>
      </w:r>
      <w:r w:rsidRPr="008F414A">
        <w:rPr>
          <w:lang w:val="en-US"/>
        </w:rPr>
        <w:t xml:space="preserve"> pursuant to this Section, the new </w:t>
      </w:r>
      <w:r w:rsidRPr="008F414A">
        <w:rPr>
          <w:lang w:val="en-US"/>
        </w:rPr>
        <w:t>Member</w:t>
      </w:r>
      <w:r w:rsidRPr="008F414A">
        <w:rPr>
          <w:lang w:val="en-US"/>
        </w:rPr>
        <w:t xml:space="preserve"> shall execute and acknowledge such instruments, in the form and substance satisfactory to the </w:t>
      </w:r>
      <w:r w:rsidRPr="008F414A">
        <w:rPr>
          <w:lang w:val="en-US"/>
        </w:rPr>
        <w:t>Member</w:t>
      </w:r>
      <w:r w:rsidRPr="008F414A">
        <w:rPr>
          <w:lang w:val="en-US"/>
        </w:rPr>
        <w:t xml:space="preserve">s, as the </w:t>
      </w:r>
      <w:r w:rsidRPr="008F414A">
        <w:rPr>
          <w:lang w:val="en-US"/>
        </w:rPr>
        <w:t>Member</w:t>
      </w:r>
      <w:r w:rsidRPr="008F414A">
        <w:rPr>
          <w:lang w:val="en-US"/>
        </w:rPr>
        <w:t>s may deem necessary or desirable to effectuate the admission of the</w:t>
      </w:r>
      <w:r w:rsidRPr="008F414A">
        <w:rPr>
          <w:lang w:val="en-US"/>
        </w:rPr>
        <w:t xml:space="preserve"> additional </w:t>
      </w:r>
      <w:r w:rsidRPr="008F414A">
        <w:rPr>
          <w:lang w:val="en-US"/>
        </w:rPr>
        <w:t>Member</w:t>
      </w:r>
      <w:r w:rsidRPr="008F414A">
        <w:rPr>
          <w:lang w:val="en-US"/>
        </w:rPr>
        <w:t xml:space="preserve">, and to confirm the agreement of the Person being admitted to be bound by all of the terms and provisions of this Agreement.  The instruments executed by the new </w:t>
      </w:r>
      <w:r w:rsidRPr="008F414A">
        <w:rPr>
          <w:lang w:val="en-US"/>
        </w:rPr>
        <w:t>Member</w:t>
      </w:r>
      <w:r w:rsidRPr="008F414A">
        <w:rPr>
          <w:lang w:val="en-US"/>
        </w:rPr>
        <w:t xml:space="preserve"> shall set forth the Capital Contribution to be made by </w:t>
      </w:r>
      <w:r w:rsidRPr="008F414A">
        <w:rPr>
          <w:lang w:val="en-US"/>
        </w:rPr>
        <w:t xml:space="preserve">the new </w:t>
      </w:r>
      <w:r w:rsidRPr="008F414A">
        <w:rPr>
          <w:lang w:val="en-US"/>
        </w:rPr>
        <w:t>Membe</w:t>
      </w:r>
      <w:r w:rsidRPr="008F414A">
        <w:rPr>
          <w:lang w:val="en-US"/>
        </w:rPr>
        <w:t>r</w:t>
      </w:r>
      <w:r w:rsidRPr="008F414A">
        <w:rPr>
          <w:lang w:val="en-US"/>
        </w:rPr>
        <w:t xml:space="preserve">, the name(s), address(es) Capital Contribution(s), and Percentage Interest(s) of the additional </w:t>
      </w:r>
      <w:r w:rsidRPr="008F414A">
        <w:rPr>
          <w:lang w:val="en-US"/>
        </w:rPr>
        <w:t>Member</w:t>
      </w:r>
      <w:r w:rsidRPr="008F414A">
        <w:rPr>
          <w:lang w:val="en-US"/>
        </w:rPr>
        <w:t xml:space="preserve">(s), together with any applicable adjustments to the Percentage Interests of the existing </w:t>
      </w:r>
      <w:r w:rsidRPr="008F414A">
        <w:rPr>
          <w:lang w:val="en-US"/>
        </w:rPr>
        <w:t>Member</w:t>
      </w:r>
      <w:r w:rsidRPr="008F414A">
        <w:rPr>
          <w:lang w:val="en-US"/>
        </w:rPr>
        <w:t>s, shall be set forth on Schedule "A" attached hereto, a</w:t>
      </w:r>
      <w:r w:rsidRPr="008F414A">
        <w:rPr>
          <w:lang w:val="en-US"/>
        </w:rPr>
        <w:t xml:space="preserve">s amended from time to time by the </w:t>
      </w:r>
      <w:r w:rsidRPr="008F414A">
        <w:rPr>
          <w:lang w:val="en-US"/>
        </w:rPr>
        <w:t>Member</w:t>
      </w:r>
      <w:r w:rsidRPr="008F414A">
        <w:rPr>
          <w:lang w:val="en-US"/>
        </w:rPr>
        <w:t>s.</w:t>
      </w:r>
    </w:p>
    <w:p w:rsidR="00CD2D25" w:rsidRPr="008F414A" w:rsidRDefault="008D4F1E">
      <w:pPr>
        <w:pStyle w:val="WfxFaxNum"/>
        <w:jc w:val="both"/>
      </w:pPr>
    </w:p>
    <w:p w:rsidR="00CD2D25" w:rsidRPr="008F414A" w:rsidRDefault="008D4F1E">
      <w:pPr>
        <w:pStyle w:val="Normal1"/>
        <w:ind w:firstLine="720"/>
        <w:jc w:val="both"/>
      </w:pPr>
      <w:r w:rsidRPr="008F414A">
        <w:t xml:space="preserve">3. </w:t>
      </w:r>
      <w:r w:rsidRPr="008F414A">
        <w:tab/>
      </w:r>
      <w:r w:rsidRPr="008F414A">
        <w:rPr>
          <w:u w:val="single"/>
        </w:rPr>
        <w:t>MEMBER</w:t>
      </w:r>
      <w:r w:rsidRPr="008F414A">
        <w:rPr>
          <w:u w:val="single"/>
        </w:rPr>
        <w:t>SHIP CERTIFICATES</w:t>
      </w:r>
    </w:p>
    <w:p w:rsidR="00CD2D25" w:rsidRPr="008F414A" w:rsidRDefault="008D4F1E">
      <w:pPr>
        <w:pStyle w:val="Normal1"/>
        <w:jc w:val="both"/>
      </w:pPr>
    </w:p>
    <w:p w:rsidR="00CD2D25" w:rsidRPr="008F414A" w:rsidRDefault="008D4F1E">
      <w:pPr>
        <w:pStyle w:val="Normal1"/>
        <w:ind w:left="720"/>
        <w:jc w:val="both"/>
      </w:pPr>
      <w:r w:rsidRPr="008F414A">
        <w:t>3.1</w:t>
      </w:r>
      <w:r w:rsidRPr="008F414A">
        <w:tab/>
      </w:r>
      <w:r w:rsidRPr="008F414A">
        <w:rPr>
          <w:u w:val="single"/>
        </w:rPr>
        <w:t xml:space="preserve">Certificate of </w:t>
      </w:r>
      <w:r w:rsidRPr="008F414A">
        <w:rPr>
          <w:u w:val="single"/>
        </w:rPr>
        <w:t>Member</w:t>
      </w:r>
      <w:r w:rsidRPr="008F414A">
        <w:rPr>
          <w:u w:val="single"/>
        </w:rPr>
        <w:t>ship Interest</w:t>
      </w:r>
    </w:p>
    <w:p w:rsidR="00CD2D25" w:rsidRPr="008F414A" w:rsidRDefault="008D4F1E">
      <w:pPr>
        <w:pStyle w:val="Normal1"/>
        <w:jc w:val="both"/>
      </w:pPr>
    </w:p>
    <w:p w:rsidR="00CD2D25" w:rsidRPr="008F414A" w:rsidRDefault="008D4F1E">
      <w:pPr>
        <w:pStyle w:val="BodyTextIndent"/>
        <w:tabs>
          <w:tab w:val="left" w:pos="270"/>
        </w:tabs>
        <w:ind w:left="0"/>
        <w:jc w:val="both"/>
        <w:rPr>
          <w:lang w:val="en-US"/>
        </w:rPr>
      </w:pPr>
      <w:r w:rsidRPr="008F414A">
        <w:rPr>
          <w:lang w:val="en-US"/>
        </w:rPr>
        <w:t xml:space="preserve">The </w:t>
      </w:r>
      <w:r w:rsidRPr="008F414A">
        <w:rPr>
          <w:lang w:val="en-US"/>
        </w:rPr>
        <w:t>Member</w:t>
      </w:r>
      <w:r w:rsidRPr="008F414A">
        <w:rPr>
          <w:lang w:val="en-US"/>
        </w:rPr>
        <w:t xml:space="preserve">ship Interest in the Company may be represented by a certificate of </w:t>
      </w:r>
      <w:r w:rsidRPr="008F414A">
        <w:rPr>
          <w:lang w:val="en-US"/>
        </w:rPr>
        <w:t>Member</w:t>
      </w:r>
      <w:r w:rsidRPr="008F414A">
        <w:rPr>
          <w:lang w:val="en-US"/>
        </w:rPr>
        <w:t xml:space="preserve">ship.  The exact contents of a certificate of </w:t>
      </w:r>
      <w:r w:rsidRPr="008F414A">
        <w:rPr>
          <w:lang w:val="en-US"/>
        </w:rPr>
        <w:t>Member</w:t>
      </w:r>
      <w:r w:rsidRPr="008F414A">
        <w:rPr>
          <w:lang w:val="en-US"/>
        </w:rPr>
        <w:t>ship m</w:t>
      </w:r>
      <w:r w:rsidRPr="008F414A">
        <w:rPr>
          <w:lang w:val="en-US"/>
        </w:rPr>
        <w:t xml:space="preserve">ay be determined by the </w:t>
      </w:r>
      <w:r w:rsidRPr="008F414A">
        <w:rPr>
          <w:lang w:val="en-US"/>
        </w:rPr>
        <w:t>Member</w:t>
      </w:r>
      <w:r w:rsidRPr="008F414A">
        <w:rPr>
          <w:lang w:val="en-US"/>
        </w:rPr>
        <w:t xml:space="preserve">s but shall be issued substantially in conformity with the following requirements.  The certificates of </w:t>
      </w:r>
      <w:r w:rsidRPr="008F414A">
        <w:rPr>
          <w:lang w:val="en-US"/>
        </w:rPr>
        <w:t>Member</w:t>
      </w:r>
      <w:r w:rsidRPr="008F414A">
        <w:rPr>
          <w:lang w:val="en-US"/>
        </w:rPr>
        <w:t>ship shall be respectively numbered serially, as they are issued, shall be impressed with the Company seal or a facs</w:t>
      </w:r>
      <w:r w:rsidRPr="008F414A">
        <w:rPr>
          <w:lang w:val="en-US"/>
        </w:rPr>
        <w:t xml:space="preserve">imile thereof, and shall be signed by all the </w:t>
      </w:r>
      <w:r w:rsidRPr="008F414A">
        <w:rPr>
          <w:lang w:val="en-US"/>
        </w:rPr>
        <w:t>Member</w:t>
      </w:r>
      <w:r w:rsidRPr="008F414A">
        <w:rPr>
          <w:lang w:val="en-US"/>
        </w:rPr>
        <w:t xml:space="preserve">s of the Company.  Each certificate of </w:t>
      </w:r>
      <w:r w:rsidRPr="008F414A">
        <w:rPr>
          <w:lang w:val="en-US"/>
        </w:rPr>
        <w:t>Member</w:t>
      </w:r>
      <w:r w:rsidRPr="008F414A">
        <w:rPr>
          <w:lang w:val="en-US"/>
        </w:rPr>
        <w:t xml:space="preserve">ship shall </w:t>
      </w:r>
      <w:r w:rsidRPr="008F414A">
        <w:rPr>
          <w:lang w:val="en-US"/>
        </w:rPr>
        <w:t>state</w:t>
      </w:r>
      <w:r w:rsidRPr="008F414A">
        <w:rPr>
          <w:lang w:val="en-US"/>
        </w:rPr>
        <w:t xml:space="preserve"> the name of the Company, the fact that the Company is organized under the laws of the </w:t>
      </w:r>
      <w:r w:rsidRPr="008F414A">
        <w:rPr>
          <w:lang w:val="en-US"/>
        </w:rPr>
        <w:t>State</w:t>
      </w:r>
      <w:r w:rsidRPr="008F414A">
        <w:rPr>
          <w:lang w:val="en-US"/>
        </w:rPr>
        <w:t xml:space="preserve"> of </w:t>
      </w:r>
      <w:r w:rsidRPr="008F414A">
        <w:rPr>
          <w:highlight w:val="yellow"/>
          <w:lang w:val="en-US"/>
        </w:rPr>
        <w:t>____________</w:t>
      </w:r>
      <w:r w:rsidRPr="008F414A">
        <w:rPr>
          <w:lang w:val="en-US"/>
        </w:rPr>
        <w:t xml:space="preserve"> as a limited liability company, th</w:t>
      </w:r>
      <w:r w:rsidRPr="008F414A">
        <w:rPr>
          <w:lang w:val="en-US"/>
        </w:rPr>
        <w:t xml:space="preserve">e name of the Person to whom issued, the date of issue, and the Percentage Interest represented thereby as of the date of issue.  A </w:t>
      </w:r>
      <w:r w:rsidRPr="008F414A">
        <w:rPr>
          <w:lang w:val="en-US"/>
        </w:rPr>
        <w:t>statement</w:t>
      </w:r>
      <w:r w:rsidRPr="008F414A">
        <w:rPr>
          <w:lang w:val="en-US"/>
        </w:rPr>
        <w:t xml:space="preserve"> of the designations, preferences, qualifications, limitations, restrictions, and special or relative rights of the</w:t>
      </w:r>
      <w:r w:rsidRPr="008F414A">
        <w:rPr>
          <w:lang w:val="en-US"/>
        </w:rPr>
        <w:t xml:space="preserve"> </w:t>
      </w:r>
      <w:r w:rsidRPr="008F414A">
        <w:rPr>
          <w:lang w:val="en-US"/>
        </w:rPr>
        <w:t>Member</w:t>
      </w:r>
      <w:r w:rsidRPr="008F414A">
        <w:rPr>
          <w:lang w:val="en-US"/>
        </w:rPr>
        <w:t xml:space="preserve">ship Interests shall be set forth in full or summarized on the face or back of the certificates which the Company shall issue, or in lieu thereof, the certificate may set forth that such a </w:t>
      </w:r>
      <w:r w:rsidRPr="008F414A">
        <w:rPr>
          <w:lang w:val="en-US"/>
        </w:rPr>
        <w:t>statement</w:t>
      </w:r>
      <w:r w:rsidRPr="008F414A">
        <w:rPr>
          <w:lang w:val="en-US"/>
        </w:rPr>
        <w:t xml:space="preserve"> or summary will be furnished to any holder of the </w:t>
      </w:r>
      <w:r w:rsidRPr="008F414A">
        <w:rPr>
          <w:lang w:val="en-US"/>
        </w:rPr>
        <w:t>Member</w:t>
      </w:r>
      <w:r w:rsidRPr="008F414A">
        <w:rPr>
          <w:lang w:val="en-US"/>
        </w:rPr>
        <w:t>ship Interests upon request without charge.</w:t>
      </w:r>
    </w:p>
    <w:p w:rsidR="00CD2D25" w:rsidRPr="008F414A" w:rsidRDefault="008D4F1E">
      <w:pPr>
        <w:pStyle w:val="Normal1"/>
        <w:jc w:val="both"/>
      </w:pPr>
    </w:p>
    <w:p w:rsidR="00CD2D25" w:rsidRPr="008F414A" w:rsidRDefault="008D4F1E">
      <w:pPr>
        <w:pStyle w:val="Normal1"/>
        <w:ind w:left="720"/>
        <w:jc w:val="both"/>
      </w:pPr>
      <w:r w:rsidRPr="008F414A">
        <w:t>3.2</w:t>
      </w:r>
      <w:r w:rsidRPr="008F414A">
        <w:tab/>
      </w:r>
      <w:r w:rsidRPr="008F414A">
        <w:rPr>
          <w:u w:val="single"/>
        </w:rPr>
        <w:t xml:space="preserve">Cancellation of Certificate of </w:t>
      </w:r>
      <w:r w:rsidRPr="008F414A">
        <w:rPr>
          <w:u w:val="single"/>
        </w:rPr>
        <w:t>Member</w:t>
      </w:r>
      <w:r w:rsidRPr="008F414A">
        <w:rPr>
          <w:u w:val="single"/>
        </w:rPr>
        <w:t>ship Interest</w:t>
      </w:r>
    </w:p>
    <w:p w:rsidR="00CD2D25" w:rsidRPr="008F414A" w:rsidRDefault="008D4F1E">
      <w:pPr>
        <w:pStyle w:val="Normal1"/>
        <w:jc w:val="both"/>
      </w:pPr>
    </w:p>
    <w:p w:rsidR="00CD2D25" w:rsidRPr="008F414A" w:rsidRDefault="008D4F1E">
      <w:pPr>
        <w:pStyle w:val="Normal1"/>
        <w:jc w:val="both"/>
      </w:pPr>
      <w:r w:rsidRPr="008F414A">
        <w:t xml:space="preserve">All certificates of </w:t>
      </w:r>
      <w:r w:rsidRPr="008F414A">
        <w:t>Member</w:t>
      </w:r>
      <w:r w:rsidRPr="008F414A">
        <w:t xml:space="preserve">ship surrendered to the Company for transfer shall be canceled and no new certificates of </w:t>
      </w:r>
      <w:r w:rsidRPr="008F414A">
        <w:t>Member</w:t>
      </w:r>
      <w:r w:rsidRPr="008F414A">
        <w:t>ship shall be issued in lie</w:t>
      </w:r>
      <w:r w:rsidRPr="008F414A">
        <w:t xml:space="preserve">u thereof until the former certificates for a like number of </w:t>
      </w:r>
      <w:r w:rsidRPr="008F414A">
        <w:t>Member</w:t>
      </w:r>
      <w:r w:rsidRPr="008F414A">
        <w:t>ship Interests shall have been surrendered and canceled, except as herein provided with respect to lost, stolen, or destroyed certificates.</w:t>
      </w:r>
    </w:p>
    <w:p w:rsidR="00CD2D25" w:rsidRPr="008F414A" w:rsidRDefault="008D4F1E">
      <w:pPr>
        <w:pStyle w:val="Normal1"/>
        <w:jc w:val="both"/>
      </w:pPr>
    </w:p>
    <w:p w:rsidR="00CD2D25" w:rsidRPr="008F414A" w:rsidRDefault="008D4F1E">
      <w:pPr>
        <w:pStyle w:val="Normal1"/>
        <w:ind w:left="720"/>
        <w:jc w:val="both"/>
      </w:pPr>
      <w:r w:rsidRPr="008F414A">
        <w:t>3.3</w:t>
      </w:r>
      <w:r w:rsidRPr="008F414A">
        <w:tab/>
      </w:r>
      <w:r w:rsidRPr="008F414A">
        <w:rPr>
          <w:u w:val="single"/>
        </w:rPr>
        <w:t>Replacement of Lost, Stolen, or Destroyed Ce</w:t>
      </w:r>
      <w:r w:rsidRPr="008F414A">
        <w:rPr>
          <w:u w:val="single"/>
        </w:rPr>
        <w:t>rtificate</w:t>
      </w:r>
    </w:p>
    <w:p w:rsidR="00CD2D25" w:rsidRPr="008F414A" w:rsidRDefault="008D4F1E">
      <w:pPr>
        <w:pStyle w:val="Normal1"/>
        <w:jc w:val="both"/>
      </w:pPr>
    </w:p>
    <w:p w:rsidR="00CD2D25" w:rsidRPr="008F414A" w:rsidRDefault="008D4F1E">
      <w:pPr>
        <w:pStyle w:val="BodyTextIndent"/>
        <w:ind w:left="0"/>
        <w:jc w:val="both"/>
        <w:rPr>
          <w:lang w:val="en-US"/>
        </w:rPr>
      </w:pPr>
      <w:r w:rsidRPr="008F414A">
        <w:rPr>
          <w:lang w:val="en-US"/>
        </w:rPr>
        <w:t xml:space="preserve">Any </w:t>
      </w:r>
      <w:r w:rsidRPr="008F414A">
        <w:rPr>
          <w:lang w:val="en-US"/>
        </w:rPr>
        <w:t>Member</w:t>
      </w:r>
      <w:r w:rsidRPr="008F414A">
        <w:rPr>
          <w:lang w:val="en-US"/>
        </w:rPr>
        <w:t xml:space="preserve"> claiming that his certificate of </w:t>
      </w:r>
      <w:r w:rsidRPr="008F414A">
        <w:rPr>
          <w:lang w:val="en-US"/>
        </w:rPr>
        <w:t>Member</w:t>
      </w:r>
      <w:r w:rsidRPr="008F414A">
        <w:rPr>
          <w:lang w:val="en-US"/>
        </w:rPr>
        <w:t xml:space="preserve">ship is lost, stolen, or destroyed may make an affidavit or affirmation of that fact and lodge the same with the </w:t>
      </w:r>
      <w:r w:rsidRPr="008F414A">
        <w:rPr>
          <w:lang w:val="en-US"/>
        </w:rPr>
        <w:t>Member</w:t>
      </w:r>
      <w:r w:rsidRPr="008F414A">
        <w:rPr>
          <w:lang w:val="en-US"/>
        </w:rPr>
        <w:t>s of the Company, accompanied by a signed application for a new certificate.</w:t>
      </w:r>
      <w:r w:rsidRPr="008F414A">
        <w:rPr>
          <w:lang w:val="en-US"/>
        </w:rPr>
        <w:t xml:space="preserve">  Thereupon, and upon the giving of a satisfactory bond of indemnity to the Company not exceeding an amount double the value of the </w:t>
      </w:r>
      <w:r w:rsidRPr="008F414A">
        <w:rPr>
          <w:lang w:val="en-US"/>
        </w:rPr>
        <w:t>Member</w:t>
      </w:r>
      <w:r w:rsidRPr="008F414A">
        <w:rPr>
          <w:lang w:val="en-US"/>
        </w:rPr>
        <w:t>ship Interests as represented by such certificate (the necessity for such bond and the amount required to be determine</w:t>
      </w:r>
      <w:r w:rsidRPr="008F414A">
        <w:rPr>
          <w:lang w:val="en-US"/>
        </w:rPr>
        <w:t xml:space="preserve">d by the </w:t>
      </w:r>
      <w:r w:rsidRPr="008F414A">
        <w:rPr>
          <w:lang w:val="en-US"/>
        </w:rPr>
        <w:t>Member</w:t>
      </w:r>
      <w:r w:rsidRPr="008F414A">
        <w:rPr>
          <w:lang w:val="en-US"/>
        </w:rPr>
        <w:t>s), a new certificate may be issued of the same tenor and representing the same Percentage Interest as were represented by the certificate alleged to be lost, stolen or destroyed, subject to adjustment in the event the Percentage Interest of</w:t>
      </w:r>
      <w:r w:rsidRPr="008F414A">
        <w:rPr>
          <w:lang w:val="en-US"/>
        </w:rPr>
        <w:t xml:space="preserve"> the said </w:t>
      </w:r>
      <w:r w:rsidRPr="008F414A">
        <w:rPr>
          <w:lang w:val="en-US"/>
        </w:rPr>
        <w:t>Member</w:t>
      </w:r>
      <w:r w:rsidRPr="008F414A">
        <w:rPr>
          <w:lang w:val="en-US"/>
        </w:rPr>
        <w:t xml:space="preserve"> has been adjusted pursuant to the terms of this Agreement.</w:t>
      </w:r>
    </w:p>
    <w:p w:rsidR="00CD2D25" w:rsidRPr="008F414A" w:rsidRDefault="008D4F1E">
      <w:pPr>
        <w:pStyle w:val="WfxFaxNum"/>
        <w:jc w:val="both"/>
      </w:pPr>
    </w:p>
    <w:p w:rsidR="00CD2D25" w:rsidRPr="008F414A" w:rsidRDefault="008D4F1E" w:rsidP="008F414A">
      <w:pPr>
        <w:pStyle w:val="Normal1"/>
        <w:ind w:firstLine="720"/>
        <w:jc w:val="both"/>
      </w:pPr>
      <w:r w:rsidRPr="008F414A">
        <w:t>4.</w:t>
      </w:r>
      <w:r w:rsidRPr="008F414A">
        <w:tab/>
      </w:r>
      <w:r w:rsidRPr="008F414A">
        <w:rPr>
          <w:u w:val="single"/>
        </w:rPr>
        <w:t>PROFITS, LOSSES, TAX ALLOCATIONS AND DISTRIBUTIONS</w:t>
      </w:r>
    </w:p>
    <w:p w:rsidR="00CD2D25" w:rsidRPr="008F414A" w:rsidRDefault="008D4F1E">
      <w:pPr>
        <w:pStyle w:val="Normal1"/>
        <w:jc w:val="both"/>
      </w:pPr>
    </w:p>
    <w:p w:rsidR="00CD2D25" w:rsidRPr="008F414A" w:rsidRDefault="008D4F1E">
      <w:pPr>
        <w:pStyle w:val="Normal1"/>
        <w:ind w:left="720"/>
        <w:jc w:val="both"/>
      </w:pPr>
      <w:r w:rsidRPr="008F414A">
        <w:t>4.1</w:t>
      </w:r>
      <w:r w:rsidRPr="008F414A">
        <w:tab/>
      </w:r>
      <w:r w:rsidRPr="008F414A">
        <w:rPr>
          <w:u w:val="single"/>
        </w:rPr>
        <w:t>Allocation of Profits and Losses/Percentage Interest</w:t>
      </w:r>
    </w:p>
    <w:p w:rsidR="00CD2D25" w:rsidRPr="008F414A" w:rsidRDefault="008D4F1E">
      <w:pPr>
        <w:pStyle w:val="Normal1"/>
        <w:jc w:val="both"/>
      </w:pPr>
      <w:r w:rsidRPr="008F414A">
        <w:tab/>
      </w:r>
    </w:p>
    <w:p w:rsidR="00CD2D25" w:rsidRPr="008F414A" w:rsidRDefault="008D4F1E">
      <w:pPr>
        <w:pStyle w:val="Normal1"/>
        <w:ind w:left="720" w:firstLine="720"/>
        <w:jc w:val="both"/>
      </w:pPr>
      <w:r w:rsidRPr="008F414A">
        <w:t>4.1.1</w:t>
      </w:r>
      <w:r w:rsidRPr="008F414A">
        <w:tab/>
        <w:t xml:space="preserve">The Company's Profits and Losses shall be allocated to the </w:t>
      </w:r>
      <w:r w:rsidRPr="008F414A">
        <w:t>Member</w:t>
      </w:r>
      <w:r w:rsidRPr="008F414A">
        <w:t>s in proportion to their respective Percentage Interest in the Company.</w:t>
      </w:r>
    </w:p>
    <w:p w:rsidR="006A0C8A" w:rsidRPr="008F414A" w:rsidRDefault="008D4F1E" w:rsidP="006A0C8A">
      <w:pPr>
        <w:pStyle w:val="Normal1"/>
        <w:jc w:val="both"/>
      </w:pPr>
    </w:p>
    <w:p w:rsidR="00CD2D25" w:rsidRPr="008F414A" w:rsidRDefault="008D4F1E">
      <w:pPr>
        <w:pStyle w:val="Normal1"/>
        <w:ind w:left="720" w:firstLine="720"/>
        <w:jc w:val="both"/>
      </w:pPr>
      <w:r w:rsidRPr="008F414A">
        <w:lastRenderedPageBreak/>
        <w:t>4.1.2</w:t>
      </w:r>
      <w:r w:rsidRPr="008F414A">
        <w:tab/>
        <w:t xml:space="preserve">“Percentage Interest” shall mean the percentage of a </w:t>
      </w:r>
      <w:r w:rsidRPr="008F414A">
        <w:t>Member</w:t>
      </w:r>
      <w:r w:rsidRPr="008F414A">
        <w:t xml:space="preserve"> set forth opposite the name of such </w:t>
      </w:r>
      <w:r w:rsidRPr="008F414A">
        <w:t>Member</w:t>
      </w:r>
      <w:r w:rsidRPr="008F414A">
        <w:t xml:space="preserve"> under the column “</w:t>
      </w:r>
      <w:r w:rsidRPr="008F414A">
        <w:t>Member</w:t>
      </w:r>
      <w:r w:rsidRPr="008F414A">
        <w:t>’s Percentage Interest” in Schedule “A” atta</w:t>
      </w:r>
      <w:r w:rsidRPr="008F414A">
        <w:t xml:space="preserve">ched hereto and incorporated herein, as such percentage may be adjusted from time to time pursuant to the terms of this Agreement.  Percentage Interest shall be determined unless otherwise provided herein, in accordance with the proportions of the capital </w:t>
      </w:r>
      <w:r w:rsidRPr="008F414A">
        <w:t xml:space="preserve">contributions made by the </w:t>
      </w:r>
      <w:r w:rsidRPr="008F414A">
        <w:t>Member</w:t>
      </w:r>
      <w:r w:rsidRPr="008F414A">
        <w:t>s to the Company.</w:t>
      </w:r>
    </w:p>
    <w:p w:rsidR="006A0C8A" w:rsidRPr="008F414A" w:rsidRDefault="008D4F1E" w:rsidP="005F683A">
      <w:pPr>
        <w:pStyle w:val="Normal1"/>
        <w:jc w:val="both"/>
      </w:pPr>
    </w:p>
    <w:p w:rsidR="00CD2D25" w:rsidRPr="008F414A" w:rsidRDefault="008D4F1E">
      <w:pPr>
        <w:pStyle w:val="Normal1"/>
        <w:ind w:left="720"/>
        <w:jc w:val="both"/>
      </w:pPr>
      <w:r w:rsidRPr="008F414A">
        <w:t>4.2</w:t>
      </w:r>
      <w:r w:rsidRPr="008F414A">
        <w:tab/>
      </w:r>
      <w:r w:rsidRPr="008F414A">
        <w:rPr>
          <w:u w:val="single"/>
        </w:rPr>
        <w:t>Distributions</w:t>
      </w:r>
    </w:p>
    <w:p w:rsidR="00CD2D25" w:rsidRPr="008F414A" w:rsidRDefault="008D4F1E">
      <w:pPr>
        <w:pStyle w:val="Normal1"/>
        <w:jc w:val="both"/>
      </w:pPr>
    </w:p>
    <w:p w:rsidR="00CD2D25" w:rsidRPr="008F414A" w:rsidRDefault="008D4F1E">
      <w:pPr>
        <w:pStyle w:val="BodyTextIndent"/>
        <w:ind w:left="720" w:firstLine="720"/>
        <w:jc w:val="both"/>
        <w:rPr>
          <w:lang w:val="en-US"/>
        </w:rPr>
      </w:pPr>
      <w:r w:rsidRPr="008F414A">
        <w:rPr>
          <w:lang w:val="en-US"/>
        </w:rPr>
        <w:t>4.2.1</w:t>
      </w:r>
      <w:r w:rsidRPr="008F414A">
        <w:rPr>
          <w:lang w:val="en-US"/>
        </w:rPr>
        <w:tab/>
        <w:t xml:space="preserve">The </w:t>
      </w:r>
      <w:r w:rsidRPr="008F414A">
        <w:rPr>
          <w:lang w:val="en-US"/>
        </w:rPr>
        <w:t>Member</w:t>
      </w:r>
      <w:r w:rsidRPr="008F414A">
        <w:rPr>
          <w:lang w:val="en-US"/>
        </w:rPr>
        <w:t>s shall make a good faith effort to make distributions of available cash at least annually, but only after retaining sufficient cash for a reasonable reserve and satisfyi</w:t>
      </w:r>
      <w:r w:rsidRPr="008F414A">
        <w:rPr>
          <w:lang w:val="en-US"/>
        </w:rPr>
        <w:t>ng current obligations of the Company incurred in the ordinary course of business, including the current portion of long term debt.</w:t>
      </w:r>
    </w:p>
    <w:p w:rsidR="00CD2D25" w:rsidRPr="008F414A" w:rsidRDefault="008D4F1E">
      <w:pPr>
        <w:pStyle w:val="Normal1"/>
        <w:jc w:val="both"/>
      </w:pPr>
    </w:p>
    <w:p w:rsidR="00CD2D25" w:rsidRPr="008F414A" w:rsidRDefault="008D4F1E">
      <w:pPr>
        <w:pStyle w:val="BodyTextIndent"/>
        <w:ind w:left="720" w:firstLine="720"/>
        <w:jc w:val="both"/>
        <w:rPr>
          <w:lang w:val="en-US"/>
        </w:rPr>
      </w:pPr>
      <w:r w:rsidRPr="008F414A">
        <w:rPr>
          <w:lang w:val="en-US"/>
        </w:rPr>
        <w:t>4.2.2</w:t>
      </w:r>
      <w:r w:rsidRPr="008F414A">
        <w:rPr>
          <w:lang w:val="en-US"/>
        </w:rPr>
        <w:tab/>
        <w:t xml:space="preserve">Distributions to the </w:t>
      </w:r>
      <w:r w:rsidRPr="008F414A">
        <w:rPr>
          <w:lang w:val="en-US"/>
        </w:rPr>
        <w:t>Member</w:t>
      </w:r>
      <w:r w:rsidRPr="008F414A">
        <w:rPr>
          <w:lang w:val="en-US"/>
        </w:rPr>
        <w:t>s shall be made in the same proportion as is provided for the allocation of Profits in Sec</w:t>
      </w:r>
      <w:r w:rsidRPr="008F414A">
        <w:rPr>
          <w:lang w:val="en-US"/>
        </w:rPr>
        <w:t>tion 4.1, above.</w:t>
      </w:r>
    </w:p>
    <w:p w:rsidR="00CD2D25" w:rsidRPr="008F414A" w:rsidRDefault="008D4F1E">
      <w:pPr>
        <w:pStyle w:val="Normal1"/>
        <w:jc w:val="both"/>
      </w:pPr>
    </w:p>
    <w:p w:rsidR="00CD2D25" w:rsidRPr="008F414A" w:rsidRDefault="008D4F1E">
      <w:pPr>
        <w:pStyle w:val="BodyTextIndent"/>
        <w:ind w:left="720" w:firstLine="720"/>
        <w:jc w:val="both"/>
        <w:rPr>
          <w:lang w:val="en-US"/>
        </w:rPr>
      </w:pPr>
      <w:r w:rsidRPr="008F414A">
        <w:rPr>
          <w:lang w:val="en-US"/>
        </w:rPr>
        <w:t>4.2.3</w:t>
      </w:r>
      <w:r w:rsidRPr="008F414A">
        <w:rPr>
          <w:lang w:val="en-US"/>
        </w:rPr>
        <w:tab/>
        <w:t xml:space="preserve">Distributions shall be made only to Persons who, according to the books and records of the Company, are the owners of record of a </w:t>
      </w:r>
      <w:r w:rsidRPr="008F414A">
        <w:rPr>
          <w:lang w:val="en-US"/>
        </w:rPr>
        <w:t>Member</w:t>
      </w:r>
      <w:r w:rsidRPr="008F414A">
        <w:rPr>
          <w:lang w:val="en-US"/>
        </w:rPr>
        <w:t xml:space="preserve">ship Interest in the Company on a date to be determined by the </w:t>
      </w:r>
      <w:r w:rsidRPr="008F414A">
        <w:rPr>
          <w:lang w:val="en-US"/>
        </w:rPr>
        <w:t>Member</w:t>
      </w:r>
      <w:r w:rsidRPr="008F414A">
        <w:rPr>
          <w:lang w:val="en-US"/>
        </w:rPr>
        <w:t xml:space="preserve">s.  Neither the </w:t>
      </w:r>
      <w:r w:rsidRPr="008F414A">
        <w:rPr>
          <w:lang w:val="en-US"/>
        </w:rPr>
        <w:t>Member</w:t>
      </w:r>
      <w:r w:rsidRPr="008F414A">
        <w:rPr>
          <w:lang w:val="en-US"/>
        </w:rPr>
        <w:t>s nor</w:t>
      </w:r>
      <w:r w:rsidRPr="008F414A">
        <w:rPr>
          <w:lang w:val="en-US"/>
        </w:rPr>
        <w:t xml:space="preserve"> the Company shall incur any liability for making distributions in accordance with the preceding sentence, whether or not the </w:t>
      </w:r>
      <w:r w:rsidRPr="008F414A">
        <w:rPr>
          <w:lang w:val="en-US"/>
        </w:rPr>
        <w:t>Member</w:t>
      </w:r>
      <w:r w:rsidRPr="008F414A">
        <w:rPr>
          <w:lang w:val="en-US"/>
        </w:rPr>
        <w:t xml:space="preserve">s have knowledge or notice of any transfer of any </w:t>
      </w:r>
      <w:r w:rsidRPr="008F414A">
        <w:rPr>
          <w:lang w:val="en-US"/>
        </w:rPr>
        <w:t>Member</w:t>
      </w:r>
      <w:r w:rsidRPr="008F414A">
        <w:rPr>
          <w:lang w:val="en-US"/>
        </w:rPr>
        <w:t>ship Interest in the Company.</w:t>
      </w:r>
    </w:p>
    <w:p w:rsidR="006A0C8A" w:rsidRPr="008F414A" w:rsidRDefault="008D4F1E" w:rsidP="006A0C8A">
      <w:pPr>
        <w:pStyle w:val="Normal1"/>
        <w:jc w:val="both"/>
      </w:pPr>
    </w:p>
    <w:p w:rsidR="00CD2D25" w:rsidRPr="008F414A" w:rsidRDefault="008D4F1E">
      <w:pPr>
        <w:pStyle w:val="Normal1"/>
        <w:ind w:left="720" w:firstLine="720"/>
        <w:jc w:val="both"/>
      </w:pPr>
      <w:r w:rsidRPr="008F414A">
        <w:t>4.2.4</w:t>
      </w:r>
      <w:r w:rsidRPr="008F414A">
        <w:tab/>
        <w:t>In the event any Person receive</w:t>
      </w:r>
      <w:r w:rsidRPr="008F414A">
        <w:t xml:space="preserve">s any distribution in excess of the amount properly distributable to such Person, the other </w:t>
      </w:r>
      <w:r w:rsidRPr="008F414A">
        <w:t>Member</w:t>
      </w:r>
      <w:r w:rsidRPr="008F414A">
        <w:t>s may either require such Person to return to the Company such excess amount, or provide that such excess distribution sha</w:t>
      </w:r>
      <w:r w:rsidRPr="008F414A">
        <w:t>ll</w:t>
      </w:r>
      <w:r w:rsidRPr="008F414A">
        <w:t xml:space="preserve"> be treated as the first amount ne</w:t>
      </w:r>
      <w:r w:rsidRPr="008F414A">
        <w:t>xt distributable to that Person under this Agreement.</w:t>
      </w:r>
    </w:p>
    <w:p w:rsidR="006A0C8A" w:rsidRPr="008F414A" w:rsidRDefault="008D4F1E" w:rsidP="006A0C8A">
      <w:pPr>
        <w:pStyle w:val="Normal1"/>
      </w:pPr>
    </w:p>
    <w:p w:rsidR="00CD2D25" w:rsidRPr="008F414A" w:rsidRDefault="008D4F1E">
      <w:pPr>
        <w:pStyle w:val="BodyTextIndent"/>
        <w:ind w:left="720" w:firstLine="720"/>
        <w:jc w:val="both"/>
        <w:rPr>
          <w:lang w:val="en-US"/>
        </w:rPr>
      </w:pPr>
      <w:r w:rsidRPr="008F414A">
        <w:rPr>
          <w:lang w:val="en-US"/>
        </w:rPr>
        <w:t>4.2.5</w:t>
      </w:r>
      <w:r w:rsidRPr="008F414A">
        <w:rPr>
          <w:lang w:val="en-US"/>
        </w:rPr>
        <w:tab/>
        <w:t xml:space="preserve">If a </w:t>
      </w:r>
      <w:r w:rsidRPr="008F414A">
        <w:rPr>
          <w:lang w:val="en-US"/>
        </w:rPr>
        <w:t>Member</w:t>
      </w:r>
      <w:r w:rsidRPr="008F414A">
        <w:rPr>
          <w:lang w:val="en-US"/>
        </w:rPr>
        <w:t xml:space="preserve">ship Interest in the Company is transferred, the income, gains, losses and deductions allocable to the </w:t>
      </w:r>
      <w:r w:rsidRPr="008F414A">
        <w:rPr>
          <w:lang w:val="en-US"/>
        </w:rPr>
        <w:t>Member</w:t>
      </w:r>
      <w:r w:rsidRPr="008F414A">
        <w:rPr>
          <w:lang w:val="en-US"/>
        </w:rPr>
        <w:t>ship Interest transferred for the calendar year during which the transfer o</w:t>
      </w:r>
      <w:r w:rsidRPr="008F414A">
        <w:rPr>
          <w:lang w:val="en-US"/>
        </w:rPr>
        <w:t>ccurred will be allocated between the transferor and transferee of the interest in proportion to the time during the calendar year that the interest was owned by the transferor and transferee.  Each transferee will be credited with the Capital Account of t</w:t>
      </w:r>
      <w:r w:rsidRPr="008F414A">
        <w:rPr>
          <w:lang w:val="en-US"/>
        </w:rPr>
        <w:t>he transferor’s interest in the Company; the Capital Account will be allocated in proportion to the fraction of the interest respectively transferred and retained.</w:t>
      </w:r>
    </w:p>
    <w:p w:rsidR="00CD2D25" w:rsidRPr="008F414A" w:rsidRDefault="008D4F1E">
      <w:pPr>
        <w:pStyle w:val="Normal1"/>
        <w:jc w:val="both"/>
      </w:pPr>
    </w:p>
    <w:p w:rsidR="00CD2D25" w:rsidRPr="008F414A" w:rsidRDefault="008D4F1E">
      <w:pPr>
        <w:pStyle w:val="BodyTextIndent"/>
        <w:ind w:left="720" w:firstLine="720"/>
        <w:jc w:val="both"/>
        <w:rPr>
          <w:lang w:val="en-US"/>
        </w:rPr>
      </w:pPr>
      <w:r w:rsidRPr="008F414A">
        <w:rPr>
          <w:lang w:val="en-US"/>
        </w:rPr>
        <w:t>4.2.6</w:t>
      </w:r>
      <w:r w:rsidRPr="008F414A">
        <w:rPr>
          <w:lang w:val="en-US"/>
        </w:rPr>
        <w:tab/>
        <w:t>Notwithstanding anything to the contrary contained in this Agreement, distribution of</w:t>
      </w:r>
      <w:r w:rsidRPr="008F414A">
        <w:rPr>
          <w:lang w:val="en-US"/>
        </w:rPr>
        <w:t xml:space="preserve"> proceeds from the sale of all or substantially all of the assets of the Company and distributions made on the liquidation of the Company shall be made first to the </w:t>
      </w:r>
      <w:r w:rsidRPr="008F414A">
        <w:rPr>
          <w:lang w:val="en-US"/>
        </w:rPr>
        <w:t>Member</w:t>
      </w:r>
      <w:r w:rsidRPr="008F414A">
        <w:rPr>
          <w:lang w:val="en-US"/>
        </w:rPr>
        <w:t>s up to and in proportion to the positive balances of their Capital Accounts.</w:t>
      </w:r>
    </w:p>
    <w:p w:rsidR="006A0C8A" w:rsidRPr="008F414A" w:rsidRDefault="008D4F1E" w:rsidP="006A0C8A">
      <w:pPr>
        <w:pStyle w:val="Normal1"/>
      </w:pPr>
    </w:p>
    <w:p w:rsidR="008A2EB1" w:rsidRPr="008F414A" w:rsidRDefault="008D4F1E" w:rsidP="006A0C8A">
      <w:pPr>
        <w:pStyle w:val="Normal1"/>
      </w:pPr>
    </w:p>
    <w:p w:rsidR="006A0C8A" w:rsidRPr="008F414A" w:rsidRDefault="008D4F1E" w:rsidP="005C413C">
      <w:pPr>
        <w:pStyle w:val="Normal1"/>
        <w:numPr>
          <w:ilvl w:val="0"/>
          <w:numId w:val="2"/>
        </w:numPr>
        <w:rPr>
          <w:u w:val="single"/>
        </w:rPr>
      </w:pPr>
      <w:r w:rsidRPr="008F414A">
        <w:rPr>
          <w:u w:val="single"/>
        </w:rPr>
        <w:lastRenderedPageBreak/>
        <w:t>ACCOU</w:t>
      </w:r>
      <w:r w:rsidRPr="008F414A">
        <w:rPr>
          <w:u w:val="single"/>
        </w:rPr>
        <w:t>NTING AND REPORTS</w:t>
      </w:r>
    </w:p>
    <w:p w:rsidR="006A0C8A" w:rsidRPr="008F414A" w:rsidRDefault="008D4F1E" w:rsidP="006A0C8A">
      <w:pPr>
        <w:pStyle w:val="Normal1"/>
        <w:rPr>
          <w:u w:val="single"/>
        </w:rPr>
      </w:pPr>
    </w:p>
    <w:p w:rsidR="00CD2D25" w:rsidRPr="008F414A" w:rsidRDefault="008D4F1E">
      <w:pPr>
        <w:pStyle w:val="Normal1"/>
        <w:ind w:left="720"/>
      </w:pPr>
      <w:r w:rsidRPr="008F414A">
        <w:t>5.1</w:t>
      </w:r>
      <w:r w:rsidRPr="008F414A">
        <w:tab/>
      </w:r>
      <w:r w:rsidRPr="008F414A">
        <w:rPr>
          <w:u w:val="single"/>
        </w:rPr>
        <w:t>Accounting Decisions</w:t>
      </w:r>
    </w:p>
    <w:p w:rsidR="006A0C8A" w:rsidRPr="008F414A" w:rsidRDefault="008D4F1E" w:rsidP="006A0C8A">
      <w:pPr>
        <w:pStyle w:val="Normal1"/>
        <w:ind w:left="1440"/>
      </w:pPr>
      <w:r w:rsidRPr="008F414A">
        <w:t xml:space="preserve"> </w:t>
      </w:r>
    </w:p>
    <w:p w:rsidR="00CD2D25" w:rsidRPr="008F414A" w:rsidRDefault="008D4F1E">
      <w:pPr>
        <w:pStyle w:val="Normal1"/>
        <w:jc w:val="both"/>
      </w:pPr>
      <w:r w:rsidRPr="008F414A">
        <w:t xml:space="preserve">All decisions as to accounting matters, except as otherwise specifically set forth herein, shall be made unanimously by the </w:t>
      </w:r>
      <w:r w:rsidRPr="008F414A">
        <w:t>Member</w:t>
      </w:r>
      <w:r w:rsidRPr="008F414A">
        <w:t xml:space="preserve">s who may rely upon the advice of the </w:t>
      </w:r>
      <w:r w:rsidRPr="008F414A">
        <w:t xml:space="preserve">certified public </w:t>
      </w:r>
      <w:r w:rsidRPr="008F414A">
        <w:t>accountants of the Compan</w:t>
      </w:r>
      <w:r w:rsidRPr="008F414A">
        <w:t xml:space="preserve">y.  The </w:t>
      </w:r>
      <w:r w:rsidRPr="008F414A">
        <w:t>Member</w:t>
      </w:r>
      <w:r w:rsidRPr="008F414A">
        <w:t xml:space="preserve">s shall unanimously select the Company's </w:t>
      </w:r>
      <w:r w:rsidRPr="008F414A">
        <w:t xml:space="preserve">certified public </w:t>
      </w:r>
      <w:r w:rsidRPr="008F414A">
        <w:t xml:space="preserve">accountants.  The </w:t>
      </w:r>
      <w:r w:rsidRPr="008F414A">
        <w:t>Member</w:t>
      </w:r>
      <w:r w:rsidRPr="008F414A">
        <w:t xml:space="preserve">s may unanimously select one of the </w:t>
      </w:r>
      <w:r w:rsidRPr="008F414A">
        <w:t>Member</w:t>
      </w:r>
      <w:r w:rsidRPr="008F414A">
        <w:t xml:space="preserve">s, or a third </w:t>
      </w:r>
      <w:r w:rsidRPr="008F414A">
        <w:t>Member</w:t>
      </w:r>
      <w:r w:rsidRPr="008F414A">
        <w:t>, to serve as “Custodian” of the Company's records. Once selected, a Custodian may be changed only</w:t>
      </w:r>
      <w:r w:rsidRPr="008F414A">
        <w:t xml:space="preserve"> by the unanimous election of the </w:t>
      </w:r>
      <w:r w:rsidRPr="008F414A">
        <w:t>Member</w:t>
      </w:r>
      <w:r w:rsidRPr="008F414A">
        <w:t>s.</w:t>
      </w:r>
    </w:p>
    <w:p w:rsidR="006A0C8A" w:rsidRPr="008F414A" w:rsidRDefault="008D4F1E" w:rsidP="006A0C8A">
      <w:pPr>
        <w:pStyle w:val="Normal1"/>
        <w:jc w:val="both"/>
      </w:pPr>
    </w:p>
    <w:p w:rsidR="00CD2D25" w:rsidRPr="008F414A" w:rsidRDefault="008D4F1E">
      <w:pPr>
        <w:pStyle w:val="Normal1"/>
        <w:ind w:left="720"/>
      </w:pPr>
      <w:r w:rsidRPr="008F414A">
        <w:t>5.2</w:t>
      </w:r>
      <w:r w:rsidRPr="008F414A">
        <w:tab/>
      </w:r>
      <w:r w:rsidRPr="008F414A">
        <w:rPr>
          <w:u w:val="single"/>
        </w:rPr>
        <w:t>Records and Accounting Methods</w:t>
      </w:r>
    </w:p>
    <w:p w:rsidR="006A0C8A" w:rsidRPr="008F414A" w:rsidRDefault="008D4F1E" w:rsidP="006A0C8A">
      <w:pPr>
        <w:pStyle w:val="Normal1"/>
      </w:pPr>
    </w:p>
    <w:p w:rsidR="00CD2D25" w:rsidRPr="008F414A" w:rsidRDefault="008D4F1E">
      <w:pPr>
        <w:pStyle w:val="BodyTextIndent"/>
        <w:ind w:left="0"/>
        <w:jc w:val="both"/>
        <w:rPr>
          <w:lang w:val="en-US"/>
        </w:rPr>
      </w:pPr>
      <w:r w:rsidRPr="008F414A">
        <w:rPr>
          <w:lang w:val="en-US"/>
        </w:rPr>
        <w:t xml:space="preserve">The books and records of the Company shall be kept, and the financial position and the results of its operations recorded, in accordance with </w:t>
      </w:r>
      <w:r w:rsidRPr="008F414A">
        <w:rPr>
          <w:lang w:val="en-US"/>
        </w:rPr>
        <w:t>generally acceptable accounting pr</w:t>
      </w:r>
      <w:r w:rsidRPr="008F414A">
        <w:rPr>
          <w:lang w:val="en-US"/>
        </w:rPr>
        <w:t xml:space="preserve">ocedures and </w:t>
      </w:r>
      <w:r w:rsidRPr="008F414A">
        <w:rPr>
          <w:lang w:val="en-US"/>
        </w:rPr>
        <w:t xml:space="preserve">the accounting methods recommended by the Company's </w:t>
      </w:r>
      <w:r w:rsidRPr="008F414A">
        <w:rPr>
          <w:lang w:val="en-US"/>
        </w:rPr>
        <w:t xml:space="preserve">certified public </w:t>
      </w:r>
      <w:r w:rsidRPr="008F414A">
        <w:rPr>
          <w:lang w:val="en-US"/>
        </w:rPr>
        <w:t>accountants.  The books and records of the Company shall reflect all Company transactions and shall be appropriate and adequate for the Company's business.  The fiscal year o</w:t>
      </w:r>
      <w:r w:rsidRPr="008F414A">
        <w:rPr>
          <w:lang w:val="en-US"/>
        </w:rPr>
        <w:t xml:space="preserve">f the Company for financial reporting and for federal income tax purposes shall be the calendar year, unless the </w:t>
      </w:r>
      <w:r w:rsidRPr="008F414A">
        <w:rPr>
          <w:lang w:val="en-US"/>
        </w:rPr>
        <w:t>Member</w:t>
      </w:r>
      <w:r w:rsidRPr="008F414A">
        <w:rPr>
          <w:lang w:val="en-US"/>
        </w:rPr>
        <w:t>s unanimously agree and select another fiscal year.</w:t>
      </w:r>
    </w:p>
    <w:p w:rsidR="006A0C8A" w:rsidRPr="008F414A" w:rsidRDefault="008D4F1E" w:rsidP="005F683A">
      <w:pPr>
        <w:pStyle w:val="Normal1"/>
        <w:jc w:val="both"/>
      </w:pPr>
    </w:p>
    <w:p w:rsidR="00CD2D25" w:rsidRPr="008F414A" w:rsidRDefault="008D4F1E">
      <w:pPr>
        <w:pStyle w:val="Normal1"/>
        <w:tabs>
          <w:tab w:val="left" w:pos="720"/>
        </w:tabs>
        <w:ind w:firstLine="720"/>
        <w:jc w:val="both"/>
      </w:pPr>
      <w:r w:rsidRPr="008F414A">
        <w:t xml:space="preserve"> 5.3</w:t>
      </w:r>
      <w:r w:rsidRPr="008F414A">
        <w:tab/>
      </w:r>
      <w:r w:rsidRPr="008F414A">
        <w:rPr>
          <w:u w:val="single"/>
        </w:rPr>
        <w:t xml:space="preserve">Access </w:t>
      </w:r>
      <w:r w:rsidRPr="008F414A">
        <w:rPr>
          <w:u w:val="single"/>
        </w:rPr>
        <w:t>for</w:t>
      </w:r>
      <w:r w:rsidRPr="008F414A">
        <w:rPr>
          <w:u w:val="single"/>
        </w:rPr>
        <w:t xml:space="preserve"> </w:t>
      </w:r>
      <w:r w:rsidRPr="008F414A">
        <w:rPr>
          <w:u w:val="single"/>
        </w:rPr>
        <w:t>Member</w:t>
      </w:r>
      <w:r w:rsidRPr="008F414A">
        <w:rPr>
          <w:u w:val="single"/>
        </w:rPr>
        <w:t>s to Accounting Records</w:t>
      </w:r>
    </w:p>
    <w:p w:rsidR="00CD2D25" w:rsidRPr="008F414A" w:rsidRDefault="008D4F1E">
      <w:pPr>
        <w:pStyle w:val="Normal1"/>
        <w:jc w:val="both"/>
      </w:pPr>
    </w:p>
    <w:p w:rsidR="00CD2D25" w:rsidRPr="008F414A" w:rsidRDefault="008D4F1E">
      <w:pPr>
        <w:pStyle w:val="BodyTextIndent"/>
        <w:ind w:left="0"/>
        <w:jc w:val="both"/>
        <w:rPr>
          <w:lang w:val="en-US"/>
        </w:rPr>
      </w:pPr>
      <w:r w:rsidRPr="008F414A">
        <w:rPr>
          <w:lang w:val="en-US"/>
        </w:rPr>
        <w:t xml:space="preserve">All books and records of the Company </w:t>
      </w:r>
      <w:r w:rsidRPr="008F414A">
        <w:rPr>
          <w:lang w:val="en-US"/>
        </w:rPr>
        <w:t xml:space="preserve">shall be maintained at the Company’s principal place of business, and each </w:t>
      </w:r>
      <w:r w:rsidRPr="008F414A">
        <w:rPr>
          <w:lang w:val="en-US"/>
        </w:rPr>
        <w:t>Member</w:t>
      </w:r>
      <w:r w:rsidRPr="008F414A">
        <w:rPr>
          <w:lang w:val="en-US"/>
        </w:rPr>
        <w:t>, and its duly authorized representative, shall have access to them at such office and the right to inspect and copy them at reasonable times.</w:t>
      </w:r>
    </w:p>
    <w:p w:rsidR="006A0C8A" w:rsidRPr="008F414A" w:rsidRDefault="008D4F1E" w:rsidP="006A0C8A">
      <w:pPr>
        <w:pStyle w:val="Normal1"/>
      </w:pPr>
    </w:p>
    <w:p w:rsidR="00CD2D25" w:rsidRPr="008F414A" w:rsidRDefault="008D4F1E">
      <w:pPr>
        <w:pStyle w:val="Normal1"/>
        <w:ind w:left="720"/>
      </w:pPr>
      <w:r w:rsidRPr="008F414A">
        <w:t>5.4</w:t>
      </w:r>
      <w:r w:rsidRPr="008F414A">
        <w:tab/>
      </w:r>
      <w:r w:rsidRPr="008F414A">
        <w:rPr>
          <w:u w:val="single"/>
        </w:rPr>
        <w:t xml:space="preserve">Annual Tax information For </w:t>
      </w:r>
      <w:r w:rsidRPr="008F414A">
        <w:rPr>
          <w:u w:val="single"/>
        </w:rPr>
        <w:t>Member</w:t>
      </w:r>
      <w:r w:rsidRPr="008F414A">
        <w:rPr>
          <w:u w:val="single"/>
        </w:rPr>
        <w:t>s</w:t>
      </w:r>
    </w:p>
    <w:p w:rsidR="006A0C8A" w:rsidRPr="008F414A" w:rsidRDefault="008D4F1E" w:rsidP="006A0C8A">
      <w:pPr>
        <w:pStyle w:val="Normal1"/>
      </w:pPr>
    </w:p>
    <w:p w:rsidR="00CD2D25" w:rsidRPr="008F414A" w:rsidRDefault="008D4F1E">
      <w:pPr>
        <w:pStyle w:val="Normal1"/>
        <w:jc w:val="both"/>
      </w:pPr>
      <w:r w:rsidRPr="008F414A">
        <w:t xml:space="preserve">The </w:t>
      </w:r>
      <w:r w:rsidRPr="008F414A">
        <w:t>Member</w:t>
      </w:r>
      <w:r w:rsidRPr="008F414A">
        <w:t xml:space="preserve">s shall use their best efforts to deliver to each </w:t>
      </w:r>
      <w:r w:rsidRPr="008F414A">
        <w:t>Member</w:t>
      </w:r>
      <w:r w:rsidRPr="008F414A">
        <w:t xml:space="preserve"> within ninety (90) days after the end of each Accounting Period all information necessary for the preparation of such </w:t>
      </w:r>
      <w:r w:rsidRPr="008F414A">
        <w:t>Member</w:t>
      </w:r>
      <w:r w:rsidRPr="008F414A">
        <w:t xml:space="preserve">’s federal income tax return.  The </w:t>
      </w:r>
      <w:r w:rsidRPr="008F414A">
        <w:t>Member</w:t>
      </w:r>
      <w:r w:rsidRPr="008F414A">
        <w:t>s shall also us</w:t>
      </w:r>
      <w:r w:rsidRPr="008F414A">
        <w:t>e their best efforts to cause to be prepared, within one hundred twenty (120) days after the end of each Accounting Period, a financial report of the Company for such fiscal year, containing a balance sheet as of the last day of the year then ended, an inc</w:t>
      </w:r>
      <w:r w:rsidRPr="008F414A">
        <w:t xml:space="preserve">ome </w:t>
      </w:r>
      <w:r w:rsidRPr="008F414A">
        <w:t>statement</w:t>
      </w:r>
      <w:r w:rsidRPr="008F414A">
        <w:t xml:space="preserve"> for the year then ended, a </w:t>
      </w:r>
      <w:r w:rsidRPr="008F414A">
        <w:t>statement</w:t>
      </w:r>
      <w:r w:rsidRPr="008F414A">
        <w:t xml:space="preserve"> of cash flows, and a </w:t>
      </w:r>
      <w:r w:rsidRPr="008F414A">
        <w:t>statement</w:t>
      </w:r>
      <w:r w:rsidRPr="008F414A">
        <w:t xml:space="preserve"> of reconciliation of the Capital Accounts of </w:t>
      </w:r>
      <w:r w:rsidRPr="008F414A">
        <w:t>Member</w:t>
      </w:r>
      <w:r w:rsidRPr="008F414A">
        <w:t>s.</w:t>
      </w:r>
    </w:p>
    <w:p w:rsidR="006A0C8A" w:rsidRPr="008F414A" w:rsidRDefault="008D4F1E" w:rsidP="006A0C8A">
      <w:pPr>
        <w:pStyle w:val="Normal1"/>
      </w:pPr>
    </w:p>
    <w:p w:rsidR="00CD2D25" w:rsidRPr="008F414A" w:rsidRDefault="008D4F1E">
      <w:pPr>
        <w:pStyle w:val="Normal1"/>
        <w:ind w:left="720"/>
      </w:pPr>
      <w:r w:rsidRPr="008F414A">
        <w:t>5.5</w:t>
      </w:r>
      <w:r w:rsidRPr="008F414A">
        <w:tab/>
      </w:r>
      <w:r w:rsidRPr="008F414A">
        <w:rPr>
          <w:u w:val="single"/>
        </w:rPr>
        <w:t>Tax Matters “Partner”</w:t>
      </w:r>
    </w:p>
    <w:p w:rsidR="00CD2D25" w:rsidRPr="008F414A" w:rsidRDefault="008D4F1E">
      <w:pPr>
        <w:pStyle w:val="Normal1"/>
        <w:jc w:val="both"/>
      </w:pPr>
    </w:p>
    <w:p w:rsidR="00CD2D25" w:rsidRPr="008F414A" w:rsidRDefault="008D4F1E" w:rsidP="00F5500B">
      <w:pPr>
        <w:pStyle w:val="BodyTextIndent"/>
        <w:ind w:left="0"/>
        <w:jc w:val="both"/>
        <w:rPr>
          <w:lang w:val="en-US"/>
        </w:rPr>
      </w:pPr>
      <w:r w:rsidRPr="008F414A">
        <w:rPr>
          <w:highlight w:val="yellow"/>
          <w:lang w:val="en-US"/>
        </w:rPr>
        <w:t>_________________</w:t>
      </w:r>
      <w:r w:rsidRPr="008F414A">
        <w:rPr>
          <w:b/>
          <w:lang w:val="en-US"/>
        </w:rPr>
        <w:t xml:space="preserve"> </w:t>
      </w:r>
      <w:r w:rsidRPr="008F414A">
        <w:rPr>
          <w:lang w:val="en-US"/>
        </w:rPr>
        <w:t xml:space="preserve"> is hereby designated as the 'Tax Matters Partner" (as defined in </w:t>
      </w:r>
      <w:r w:rsidRPr="008F414A">
        <w:rPr>
          <w:lang w:val="en-US"/>
        </w:rPr>
        <w:t>Internal</w:t>
      </w:r>
      <w:r w:rsidRPr="008F414A">
        <w:rPr>
          <w:lang w:val="en-US"/>
        </w:rPr>
        <w:t xml:space="preserve"> </w:t>
      </w:r>
      <w:r w:rsidRPr="008F414A">
        <w:rPr>
          <w:lang w:val="en-US"/>
        </w:rPr>
        <w:t>Revenue Code</w:t>
      </w:r>
      <w:r w:rsidRPr="008F414A">
        <w:rPr>
          <w:lang w:val="en-US"/>
        </w:rPr>
        <w:t xml:space="preserve"> Section 6231), to represent the Company, at the Company's expense, in connection with all examination of the Company's affairs by tax authorities, including resulting judicial and administrative proceedings, and to expend Company funds for pr</w:t>
      </w:r>
      <w:r w:rsidRPr="008F414A">
        <w:rPr>
          <w:lang w:val="en-US"/>
        </w:rPr>
        <w:t xml:space="preserve">ofessional services and costs associated therewith. In its capacity as “Tax Matters Partner”, </w:t>
      </w:r>
      <w:r w:rsidRPr="008F414A">
        <w:rPr>
          <w:highlight w:val="yellow"/>
          <w:lang w:val="en-US"/>
        </w:rPr>
        <w:t>_________________</w:t>
      </w:r>
      <w:r w:rsidRPr="008F414A">
        <w:rPr>
          <w:lang w:val="en-US"/>
        </w:rPr>
        <w:t xml:space="preserve"> </w:t>
      </w:r>
      <w:r w:rsidRPr="008F414A">
        <w:rPr>
          <w:lang w:val="en-US"/>
        </w:rPr>
        <w:t xml:space="preserve">shall oversee </w:t>
      </w:r>
      <w:r w:rsidRPr="008F414A">
        <w:rPr>
          <w:lang w:val="en-US"/>
        </w:rPr>
        <w:t xml:space="preserve">the </w:t>
      </w:r>
      <w:r w:rsidRPr="008F414A">
        <w:rPr>
          <w:lang w:val="en-US"/>
        </w:rPr>
        <w:t>Company</w:t>
      </w:r>
      <w:r w:rsidRPr="008F414A">
        <w:rPr>
          <w:lang w:val="en-US"/>
        </w:rPr>
        <w:t>’s</w:t>
      </w:r>
      <w:r w:rsidRPr="008F414A">
        <w:rPr>
          <w:lang w:val="en-US"/>
        </w:rPr>
        <w:t xml:space="preserve"> tax affairs in the overall best interests of the Company.</w:t>
      </w:r>
    </w:p>
    <w:p w:rsidR="006A0C8A" w:rsidRPr="008F414A" w:rsidRDefault="008D4F1E" w:rsidP="006A0C8A">
      <w:pPr>
        <w:pStyle w:val="Normal1"/>
      </w:pPr>
    </w:p>
    <w:p w:rsidR="00CD2D25" w:rsidRPr="008F414A" w:rsidRDefault="008D4F1E">
      <w:pPr>
        <w:pStyle w:val="Normal1"/>
        <w:ind w:left="720"/>
      </w:pPr>
      <w:r w:rsidRPr="008F414A">
        <w:t>5.6</w:t>
      </w:r>
      <w:r w:rsidRPr="008F414A">
        <w:tab/>
      </w:r>
      <w:r w:rsidRPr="008F414A">
        <w:rPr>
          <w:u w:val="single"/>
        </w:rPr>
        <w:t xml:space="preserve">Annual Filings </w:t>
      </w:r>
      <w:r w:rsidRPr="008F414A">
        <w:rPr>
          <w:u w:val="single"/>
        </w:rPr>
        <w:t>with</w:t>
      </w:r>
      <w:r w:rsidRPr="008F414A">
        <w:rPr>
          <w:u w:val="single"/>
        </w:rPr>
        <w:t xml:space="preserve"> the Secretary of </w:t>
      </w:r>
      <w:r w:rsidRPr="008F414A">
        <w:rPr>
          <w:u w:val="single"/>
        </w:rPr>
        <w:t>State</w:t>
      </w:r>
    </w:p>
    <w:p w:rsidR="006A0C8A" w:rsidRPr="008F414A" w:rsidRDefault="008D4F1E" w:rsidP="006A0C8A">
      <w:pPr>
        <w:pStyle w:val="Normal1"/>
      </w:pPr>
    </w:p>
    <w:p w:rsidR="00CD2D25" w:rsidRPr="008F414A" w:rsidRDefault="008D4F1E">
      <w:pPr>
        <w:pStyle w:val="BodyTextIndent"/>
        <w:ind w:left="0"/>
        <w:jc w:val="both"/>
        <w:rPr>
          <w:lang w:val="en-US"/>
        </w:rPr>
      </w:pPr>
      <w:r w:rsidRPr="008F414A">
        <w:rPr>
          <w:lang w:val="en-US"/>
        </w:rPr>
        <w:t xml:space="preserve">The </w:t>
      </w:r>
      <w:r w:rsidRPr="008F414A">
        <w:rPr>
          <w:lang w:val="en-US"/>
        </w:rPr>
        <w:t>Membe</w:t>
      </w:r>
      <w:r w:rsidRPr="008F414A">
        <w:rPr>
          <w:lang w:val="en-US"/>
        </w:rPr>
        <w:t>r</w:t>
      </w:r>
      <w:r w:rsidRPr="008F414A">
        <w:rPr>
          <w:lang w:val="en-US"/>
        </w:rPr>
        <w:t>s shall, within ninety (90) days after filing the original Articles of Organization for the Company, and annually thereafter on or before the last day of the month which the anniversary date of the filing of the original Articles occurs in each year, or o</w:t>
      </w:r>
      <w:r w:rsidRPr="008F414A">
        <w:rPr>
          <w:lang w:val="en-US"/>
        </w:rPr>
        <w:t xml:space="preserve">therwise in conformity with </w:t>
      </w:r>
      <w:r w:rsidRPr="008F414A">
        <w:rPr>
          <w:lang w:val="en-US"/>
        </w:rPr>
        <w:t>state</w:t>
      </w:r>
      <w:r w:rsidRPr="008F414A">
        <w:rPr>
          <w:lang w:val="en-US"/>
        </w:rPr>
        <w:t xml:space="preserve"> law, file with the </w:t>
      </w:r>
      <w:r w:rsidRPr="008F414A">
        <w:rPr>
          <w:highlight w:val="yellow"/>
          <w:lang w:val="en-US"/>
        </w:rPr>
        <w:t>__________</w:t>
      </w:r>
      <w:r w:rsidRPr="008F414A">
        <w:rPr>
          <w:lang w:val="en-US"/>
        </w:rPr>
        <w:t xml:space="preserve"> Secretary of </w:t>
      </w:r>
      <w:r w:rsidRPr="008F414A">
        <w:rPr>
          <w:lang w:val="en-US"/>
        </w:rPr>
        <w:t>State</w:t>
      </w:r>
      <w:r w:rsidRPr="008F414A">
        <w:rPr>
          <w:lang w:val="en-US"/>
        </w:rPr>
        <w:t xml:space="preserve"> an annual </w:t>
      </w:r>
      <w:r w:rsidRPr="008F414A">
        <w:rPr>
          <w:lang w:val="en-US"/>
        </w:rPr>
        <w:t>statement</w:t>
      </w:r>
      <w:r w:rsidRPr="008F414A">
        <w:rPr>
          <w:lang w:val="en-US"/>
        </w:rPr>
        <w:t xml:space="preserve"> on a form prescribed by the Secretary of </w:t>
      </w:r>
      <w:r w:rsidRPr="008F414A">
        <w:rPr>
          <w:lang w:val="en-US"/>
        </w:rPr>
        <w:t>State</w:t>
      </w:r>
      <w:r w:rsidRPr="008F414A">
        <w:rPr>
          <w:lang w:val="en-US"/>
        </w:rPr>
        <w:t xml:space="preserve"> and enclose any required filing fee.  The </w:t>
      </w:r>
      <w:r w:rsidRPr="008F414A">
        <w:rPr>
          <w:lang w:val="en-US"/>
        </w:rPr>
        <w:t>statement</w:t>
      </w:r>
      <w:r w:rsidRPr="008F414A">
        <w:rPr>
          <w:lang w:val="en-US"/>
        </w:rPr>
        <w:t xml:space="preserve"> required to be filed must contain all of the informati</w:t>
      </w:r>
      <w:r w:rsidRPr="008F414A">
        <w:rPr>
          <w:lang w:val="en-US"/>
        </w:rPr>
        <w:t xml:space="preserve">on required by </w:t>
      </w:r>
      <w:r w:rsidRPr="008F414A">
        <w:rPr>
          <w:lang w:val="en-US"/>
        </w:rPr>
        <w:t xml:space="preserve">the </w:t>
      </w:r>
      <w:r w:rsidRPr="008F414A">
        <w:rPr>
          <w:lang w:val="en-US"/>
        </w:rPr>
        <w:t>LLC Act</w:t>
      </w:r>
      <w:r w:rsidRPr="008F414A">
        <w:rPr>
          <w:lang w:val="en-US"/>
        </w:rPr>
        <w:t>.</w:t>
      </w:r>
    </w:p>
    <w:p w:rsidR="006A0C8A" w:rsidRPr="008F414A" w:rsidRDefault="008D4F1E" w:rsidP="006A0C8A">
      <w:pPr>
        <w:pStyle w:val="Normal1"/>
      </w:pPr>
    </w:p>
    <w:p w:rsidR="006A0C8A" w:rsidRPr="008F414A" w:rsidRDefault="008D4F1E" w:rsidP="006A0C8A">
      <w:pPr>
        <w:pStyle w:val="Normal1"/>
        <w:ind w:firstLine="720"/>
      </w:pPr>
      <w:r w:rsidRPr="008F414A">
        <w:t>6.</w:t>
      </w:r>
      <w:r w:rsidRPr="008F414A">
        <w:tab/>
      </w:r>
      <w:r w:rsidRPr="008F414A">
        <w:rPr>
          <w:u w:val="single"/>
        </w:rPr>
        <w:t>MANAGEMENT OF COMPANY</w:t>
      </w:r>
    </w:p>
    <w:p w:rsidR="006A0C8A" w:rsidRPr="008F414A" w:rsidRDefault="008D4F1E" w:rsidP="006A0C8A">
      <w:pPr>
        <w:pStyle w:val="Normal1"/>
      </w:pPr>
    </w:p>
    <w:p w:rsidR="00CD2D25" w:rsidRPr="008F414A" w:rsidRDefault="008D4F1E">
      <w:pPr>
        <w:pStyle w:val="Normal1"/>
        <w:ind w:left="720"/>
      </w:pPr>
      <w:r w:rsidRPr="008F414A">
        <w:t>6.1</w:t>
      </w:r>
      <w:r w:rsidRPr="008F414A">
        <w:tab/>
      </w:r>
      <w:r w:rsidRPr="008F414A">
        <w:rPr>
          <w:u w:val="single"/>
        </w:rPr>
        <w:t>Controlled by the Managers</w:t>
      </w:r>
    </w:p>
    <w:p w:rsidR="006A0C8A" w:rsidRPr="008F414A" w:rsidRDefault="008D4F1E" w:rsidP="006A0C8A">
      <w:pPr>
        <w:pStyle w:val="Normal1"/>
      </w:pPr>
    </w:p>
    <w:p w:rsidR="00CD2D25" w:rsidRPr="008F414A" w:rsidRDefault="008D4F1E">
      <w:pPr>
        <w:pStyle w:val="Normal1"/>
        <w:jc w:val="both"/>
      </w:pPr>
      <w:r w:rsidRPr="008F414A">
        <w:t xml:space="preserve">The Company shall be controlled by its </w:t>
      </w:r>
      <w:r w:rsidRPr="008F414A">
        <w:t>Member</w:t>
      </w:r>
      <w:r w:rsidRPr="008F414A">
        <w:t>s, acting unanimously, who shall manage the operations and affairs of the Company and to make all decisions regarding the bu</w:t>
      </w:r>
      <w:r w:rsidRPr="008F414A">
        <w:t>siness of the Company</w:t>
      </w:r>
      <w:r w:rsidRPr="008F414A">
        <w:rPr>
          <w:highlight w:val="yellow"/>
        </w:rPr>
        <w:t xml:space="preserve">. </w:t>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r>
      <w:r w:rsidRPr="008F414A">
        <w:rPr>
          <w:highlight w:val="yellow"/>
        </w:rPr>
        <w:softHyphen/>
        <w:t>______________</w:t>
      </w:r>
      <w:r w:rsidRPr="008F414A">
        <w:rPr>
          <w:highlight w:val="yellow"/>
        </w:rPr>
        <w:t>_</w:t>
      </w:r>
      <w:r w:rsidRPr="008F414A">
        <w:rPr>
          <w:b/>
        </w:rPr>
        <w:t xml:space="preserve"> </w:t>
      </w:r>
      <w:r w:rsidRPr="008F414A">
        <w:t>shall</w:t>
      </w:r>
      <w:r w:rsidRPr="008F414A">
        <w:t xml:space="preserve"> be appointed as</w:t>
      </w:r>
      <w:r w:rsidRPr="008F414A">
        <w:t xml:space="preserve"> the Managing </w:t>
      </w:r>
      <w:r w:rsidRPr="008F414A">
        <w:t>Member</w:t>
      </w:r>
      <w:r w:rsidRPr="008F414A">
        <w:t xml:space="preserve"> of the Company.</w:t>
      </w:r>
    </w:p>
    <w:p w:rsidR="006A0C8A" w:rsidRPr="008F414A" w:rsidRDefault="008D4F1E" w:rsidP="006A0C8A">
      <w:pPr>
        <w:pStyle w:val="Normal1"/>
        <w:jc w:val="both"/>
      </w:pPr>
    </w:p>
    <w:p w:rsidR="00CD2D25" w:rsidRPr="008F414A" w:rsidRDefault="008D4F1E">
      <w:pPr>
        <w:pStyle w:val="Normal1"/>
        <w:ind w:left="720"/>
      </w:pPr>
      <w:r w:rsidRPr="008F414A">
        <w:t>6.2</w:t>
      </w:r>
      <w:r w:rsidRPr="008F414A">
        <w:tab/>
      </w:r>
      <w:r w:rsidRPr="008F414A">
        <w:rPr>
          <w:u w:val="single"/>
        </w:rPr>
        <w:t>Daily Operations</w:t>
      </w:r>
    </w:p>
    <w:p w:rsidR="006A0C8A" w:rsidRPr="008F414A" w:rsidRDefault="008D4F1E" w:rsidP="006A0C8A">
      <w:pPr>
        <w:pStyle w:val="Normal1"/>
      </w:pPr>
    </w:p>
    <w:p w:rsidR="00CD2D25" w:rsidRPr="008F414A" w:rsidRDefault="008D4F1E">
      <w:pPr>
        <w:pStyle w:val="BodyTextIndent"/>
        <w:ind w:left="720" w:firstLine="720"/>
        <w:rPr>
          <w:lang w:val="en-US"/>
        </w:rPr>
      </w:pPr>
      <w:r w:rsidRPr="008F414A">
        <w:rPr>
          <w:lang w:val="en-US"/>
        </w:rPr>
        <w:t>6.2.1</w:t>
      </w:r>
      <w:r w:rsidRPr="008F414A">
        <w:rPr>
          <w:lang w:val="en-US"/>
        </w:rPr>
        <w:tab/>
        <w:t xml:space="preserve">The </w:t>
      </w:r>
      <w:r w:rsidRPr="008F414A">
        <w:rPr>
          <w:lang w:val="en-US"/>
        </w:rPr>
        <w:t>Member</w:t>
      </w:r>
      <w:r w:rsidRPr="008F414A">
        <w:rPr>
          <w:lang w:val="en-US"/>
        </w:rPr>
        <w:t xml:space="preserve">s, by unanimous agreement, may delegate responsibility for the day-to-day affairs of the Company to one </w:t>
      </w:r>
      <w:r w:rsidRPr="008F414A">
        <w:rPr>
          <w:lang w:val="en-US"/>
        </w:rPr>
        <w:t xml:space="preserve">of the </w:t>
      </w:r>
      <w:r w:rsidRPr="008F414A">
        <w:rPr>
          <w:lang w:val="en-US"/>
        </w:rPr>
        <w:t>Member</w:t>
      </w:r>
      <w:r w:rsidRPr="008F414A">
        <w:rPr>
          <w:lang w:val="en-US"/>
        </w:rPr>
        <w:t xml:space="preserve">s, or a third </w:t>
      </w:r>
      <w:r w:rsidRPr="008F414A">
        <w:rPr>
          <w:lang w:val="en-US"/>
        </w:rPr>
        <w:t>Member</w:t>
      </w:r>
      <w:r w:rsidRPr="008F414A">
        <w:rPr>
          <w:lang w:val="en-US"/>
        </w:rPr>
        <w:t>, who shall sometimes be hereinafter referr</w:t>
      </w:r>
      <w:r>
        <w:rPr>
          <w:lang w:val="en-US"/>
        </w:rPr>
        <w:t>ed to in this Agreement as the “</w:t>
      </w:r>
      <w:r w:rsidRPr="008F414A">
        <w:rPr>
          <w:lang w:val="en-US"/>
        </w:rPr>
        <w:t>Operating Manager,</w:t>
      </w:r>
      <w:r w:rsidRPr="008F414A">
        <w:rPr>
          <w:lang w:val="en-US"/>
        </w:rPr>
        <w:t>”</w:t>
      </w:r>
      <w:r w:rsidRPr="008F414A">
        <w:rPr>
          <w:lang w:val="en-US"/>
        </w:rPr>
        <w:t xml:space="preserve"> for purposes of carrying on the day-to-day affairs of the Company.</w:t>
      </w:r>
      <w:r w:rsidRPr="008F414A">
        <w:rPr>
          <w:b/>
          <w:lang w:val="en-US"/>
        </w:rPr>
        <w:t xml:space="preserve"> </w:t>
      </w:r>
      <w:r w:rsidRPr="008F414A">
        <w:rPr>
          <w:highlight w:val="yellow"/>
          <w:lang w:val="en-US"/>
        </w:rPr>
        <w:t>______________</w:t>
      </w:r>
      <w:r w:rsidRPr="008F414A">
        <w:rPr>
          <w:lang w:val="en-US"/>
        </w:rPr>
        <w:t xml:space="preserve"> </w:t>
      </w:r>
      <w:r w:rsidRPr="008F414A">
        <w:rPr>
          <w:lang w:val="en-US"/>
        </w:rPr>
        <w:t xml:space="preserve">as Managing </w:t>
      </w:r>
      <w:r w:rsidRPr="008F414A">
        <w:rPr>
          <w:lang w:val="en-US"/>
        </w:rPr>
        <w:t>Member</w:t>
      </w:r>
      <w:r w:rsidRPr="008F414A">
        <w:rPr>
          <w:lang w:val="en-US"/>
        </w:rPr>
        <w:t xml:space="preserve"> shall assume the role of Op</w:t>
      </w:r>
      <w:r w:rsidRPr="008F414A">
        <w:rPr>
          <w:lang w:val="en-US"/>
        </w:rPr>
        <w:t>erating Manager.</w:t>
      </w:r>
    </w:p>
    <w:p w:rsidR="006A0C8A" w:rsidRPr="008F414A" w:rsidRDefault="008D4F1E" w:rsidP="006A0C8A">
      <w:pPr>
        <w:pStyle w:val="Normal1"/>
      </w:pPr>
    </w:p>
    <w:p w:rsidR="00CD2D25" w:rsidRPr="008F414A" w:rsidRDefault="008D4F1E">
      <w:pPr>
        <w:pStyle w:val="Normal1"/>
        <w:ind w:left="720" w:firstLine="720"/>
        <w:jc w:val="both"/>
      </w:pPr>
      <w:r w:rsidRPr="008F414A">
        <w:t>6.2.2</w:t>
      </w:r>
      <w:r w:rsidRPr="008F414A">
        <w:tab/>
        <w:t>The Operating Manager shall have authority to sign on all checking and/or bank accounts of the Company, provided however, such authority shall be limited to sums under Twenty Thousand Dollars ($20,000.00), and to execute and perform</w:t>
      </w:r>
      <w:r w:rsidRPr="008F414A">
        <w:t xml:space="preserve"> all contracts, agreements, and leases on behalf of the Company in the ordinary course of the Company's business.  Any agreements, contracts, or leases that the exceed budgeted revenue or budgeted expenses set forth in the Company's Annual Operating Budget</w:t>
      </w:r>
      <w:r w:rsidRPr="008F414A">
        <w:t xml:space="preserve">, as described below, by more than ten percent (10%), shall be deemed to be items out of the ordinary course of the business and therefore subject to the provisions of Section 6.4, below.  The signatures of all </w:t>
      </w:r>
      <w:r w:rsidRPr="008F414A">
        <w:t>Member</w:t>
      </w:r>
      <w:r w:rsidRPr="008F414A">
        <w:t>s shall be required on all documents, d</w:t>
      </w:r>
      <w:r w:rsidRPr="008F414A">
        <w:t>eeds, instruments, and/or other agreements documenting and/or evidencing transactions out of the ordinary course of business as defined herein, or elsewhere in this Agreement.</w:t>
      </w:r>
    </w:p>
    <w:p w:rsidR="006A0C8A" w:rsidRPr="008F414A" w:rsidRDefault="008D4F1E" w:rsidP="006A0C8A">
      <w:pPr>
        <w:pStyle w:val="Normal1"/>
      </w:pPr>
    </w:p>
    <w:p w:rsidR="00CD2D25" w:rsidRPr="008F414A" w:rsidRDefault="008D4F1E">
      <w:pPr>
        <w:pStyle w:val="Normal1"/>
        <w:ind w:left="720"/>
      </w:pPr>
      <w:r w:rsidRPr="008F414A">
        <w:t>6.3</w:t>
      </w:r>
      <w:r w:rsidRPr="008F414A">
        <w:tab/>
      </w:r>
      <w:r w:rsidRPr="008F414A">
        <w:rPr>
          <w:u w:val="single"/>
        </w:rPr>
        <w:t>Adoption of Annual Budgets</w:t>
      </w:r>
    </w:p>
    <w:p w:rsidR="006A0C8A" w:rsidRPr="008F414A" w:rsidRDefault="008D4F1E" w:rsidP="006A0C8A">
      <w:pPr>
        <w:pStyle w:val="Normal1"/>
      </w:pPr>
    </w:p>
    <w:p w:rsidR="00CD2D25" w:rsidRPr="008F414A" w:rsidRDefault="008D4F1E">
      <w:pPr>
        <w:pStyle w:val="BodyTextIndent"/>
        <w:ind w:left="0"/>
        <w:rPr>
          <w:lang w:val="en-US"/>
        </w:rPr>
      </w:pPr>
      <w:r w:rsidRPr="008F414A">
        <w:rPr>
          <w:lang w:val="en-US"/>
        </w:rPr>
        <w:t>Within thirty (30) days of the commencement dat</w:t>
      </w:r>
      <w:r w:rsidRPr="008F414A">
        <w:rPr>
          <w:lang w:val="en-US"/>
        </w:rPr>
        <w:t xml:space="preserve">e of the Company, and annually thereafter, the </w:t>
      </w:r>
      <w:r w:rsidRPr="008F414A">
        <w:rPr>
          <w:lang w:val="en-US"/>
        </w:rPr>
        <w:t>Member</w:t>
      </w:r>
      <w:r w:rsidRPr="008F414A">
        <w:rPr>
          <w:lang w:val="en-US"/>
        </w:rPr>
        <w:t>s shall approve the capital and operating budget for the Company for the applicable year of its operations (the “Annual Operating Budget”).  Any expenditure which cause</w:t>
      </w:r>
      <w:r w:rsidRPr="008F414A">
        <w:rPr>
          <w:lang w:val="en-US"/>
        </w:rPr>
        <w:t>s</w:t>
      </w:r>
      <w:r w:rsidRPr="008F414A">
        <w:rPr>
          <w:lang w:val="en-US"/>
        </w:rPr>
        <w:t xml:space="preserve"> an Annual Operating Budget for th</w:t>
      </w:r>
      <w:r w:rsidRPr="008F414A">
        <w:rPr>
          <w:lang w:val="en-US"/>
        </w:rPr>
        <w:t xml:space="preserve">e Company to be materially exceeded and any lease which causes revenue to be materially reduced, shall be deemed an extraordinary matter outside the ordinary </w:t>
      </w:r>
      <w:r w:rsidRPr="008F414A">
        <w:rPr>
          <w:lang w:val="en-US"/>
        </w:rPr>
        <w:lastRenderedPageBreak/>
        <w:t xml:space="preserve">course of business for purposes of this Agreement, and shall require the unanimous consent of the </w:t>
      </w:r>
      <w:r w:rsidRPr="008F414A">
        <w:rPr>
          <w:lang w:val="en-US"/>
        </w:rPr>
        <w:t>Member</w:t>
      </w:r>
      <w:r w:rsidRPr="008F414A">
        <w:rPr>
          <w:lang w:val="en-US"/>
        </w:rPr>
        <w:t>s as provided in Section 6.4.</w:t>
      </w:r>
    </w:p>
    <w:p w:rsidR="006A0C8A" w:rsidRPr="008F414A" w:rsidRDefault="008D4F1E" w:rsidP="006A0C8A">
      <w:pPr>
        <w:pStyle w:val="Normal1"/>
      </w:pPr>
    </w:p>
    <w:p w:rsidR="00CD2D25" w:rsidRPr="008F414A" w:rsidRDefault="008D4F1E">
      <w:pPr>
        <w:pStyle w:val="Normal1"/>
        <w:ind w:left="720"/>
        <w:rPr>
          <w:u w:val="single"/>
        </w:rPr>
      </w:pPr>
      <w:r w:rsidRPr="008F414A">
        <w:t>6.4</w:t>
      </w:r>
      <w:r w:rsidRPr="008F414A">
        <w:tab/>
      </w:r>
      <w:r w:rsidRPr="008F414A">
        <w:rPr>
          <w:u w:val="single"/>
        </w:rPr>
        <w:t xml:space="preserve">Consent of All </w:t>
      </w:r>
      <w:r w:rsidRPr="008F414A">
        <w:rPr>
          <w:u w:val="single"/>
        </w:rPr>
        <w:t>Member</w:t>
      </w:r>
      <w:r w:rsidRPr="008F414A">
        <w:rPr>
          <w:u w:val="single"/>
        </w:rPr>
        <w:t xml:space="preserve">s Required for Actions </w:t>
      </w:r>
    </w:p>
    <w:p w:rsidR="00CD2D25" w:rsidRPr="008F414A" w:rsidRDefault="008D4F1E">
      <w:pPr>
        <w:pStyle w:val="BodyTextIndent"/>
        <w:ind w:left="0"/>
        <w:rPr>
          <w:lang w:val="en-US"/>
        </w:rPr>
      </w:pPr>
    </w:p>
    <w:p w:rsidR="00CD2D25" w:rsidRPr="008F414A" w:rsidRDefault="008D4F1E">
      <w:pPr>
        <w:pStyle w:val="BodyTextIndent"/>
        <w:ind w:left="0"/>
        <w:rPr>
          <w:lang w:val="en-US"/>
        </w:rPr>
      </w:pPr>
      <w:r w:rsidRPr="008F414A">
        <w:rPr>
          <w:lang w:val="en-US"/>
        </w:rPr>
        <w:t>Except as expressly provided in this Agreement, it shall require the consent of Seventy-</w:t>
      </w:r>
      <w:r w:rsidRPr="008F414A">
        <w:rPr>
          <w:lang w:val="en-US"/>
        </w:rPr>
        <w:t xml:space="preserve">Five Percent </w:t>
      </w:r>
      <w:r w:rsidRPr="008F414A">
        <w:rPr>
          <w:lang w:val="en-US"/>
        </w:rPr>
        <w:t xml:space="preserve">(75%) of the </w:t>
      </w:r>
      <w:r w:rsidRPr="008F414A">
        <w:rPr>
          <w:lang w:val="en-US"/>
        </w:rPr>
        <w:t>Member</w:t>
      </w:r>
      <w:r w:rsidRPr="008F414A">
        <w:rPr>
          <w:lang w:val="en-US"/>
        </w:rPr>
        <w:t xml:space="preserve">s to approve any transactions by the Company out </w:t>
      </w:r>
      <w:r w:rsidRPr="008F414A">
        <w:rPr>
          <w:lang w:val="en-US"/>
        </w:rPr>
        <w:t xml:space="preserve">of the ordinary course of business, including requiring additional capital contributions, borrowing money from a </w:t>
      </w:r>
      <w:r w:rsidRPr="008F414A">
        <w:rPr>
          <w:lang w:val="en-US"/>
        </w:rPr>
        <w:t>Member</w:t>
      </w:r>
      <w:r w:rsidRPr="008F414A">
        <w:rPr>
          <w:lang w:val="en-US"/>
        </w:rPr>
        <w:t xml:space="preserve"> or from a third </w:t>
      </w:r>
      <w:r w:rsidRPr="008F414A">
        <w:rPr>
          <w:lang w:val="en-US"/>
        </w:rPr>
        <w:t>Member</w:t>
      </w:r>
      <w:r w:rsidRPr="008F414A">
        <w:rPr>
          <w:lang w:val="en-US"/>
        </w:rPr>
        <w:t xml:space="preserve"> lender and/or encumbering Company assets, selling the Property or substantially all of the Company's assets, </w:t>
      </w:r>
      <w:r w:rsidRPr="008F414A">
        <w:rPr>
          <w:lang w:val="en-US"/>
        </w:rPr>
        <w:t xml:space="preserve">or </w:t>
      </w:r>
      <w:r w:rsidRPr="008F414A">
        <w:rPr>
          <w:lang w:val="en-US"/>
        </w:rPr>
        <w:t>e</w:t>
      </w:r>
      <w:r w:rsidRPr="008F414A">
        <w:rPr>
          <w:lang w:val="en-US"/>
        </w:rPr>
        <w:t>ntering into a lease of or at the Property for a term in excess of one (1) year.</w:t>
      </w:r>
    </w:p>
    <w:p w:rsidR="00F26D7B" w:rsidRPr="008F414A" w:rsidRDefault="008D4F1E" w:rsidP="006A0C8A">
      <w:pPr>
        <w:pStyle w:val="Normal1"/>
        <w:ind w:left="720" w:firstLine="720"/>
      </w:pPr>
    </w:p>
    <w:p w:rsidR="00CD2D25" w:rsidRPr="008F414A" w:rsidRDefault="008D4F1E">
      <w:pPr>
        <w:pStyle w:val="Normal1"/>
        <w:ind w:left="720"/>
      </w:pPr>
      <w:r w:rsidRPr="008F414A">
        <w:t>6.5</w:t>
      </w:r>
      <w:r w:rsidRPr="008F414A">
        <w:tab/>
      </w:r>
      <w:r w:rsidRPr="008F414A">
        <w:rPr>
          <w:u w:val="single"/>
        </w:rPr>
        <w:t xml:space="preserve">Limitation on Authority of </w:t>
      </w:r>
      <w:r w:rsidRPr="008F414A">
        <w:rPr>
          <w:u w:val="single"/>
        </w:rPr>
        <w:t>Member</w:t>
      </w:r>
      <w:r w:rsidRPr="008F414A">
        <w:rPr>
          <w:u w:val="single"/>
        </w:rPr>
        <w:t>s/Operating Manager</w:t>
      </w:r>
    </w:p>
    <w:p w:rsidR="006A0C8A" w:rsidRPr="008F414A" w:rsidRDefault="008D4F1E" w:rsidP="006A0C8A">
      <w:pPr>
        <w:pStyle w:val="Normal1"/>
      </w:pPr>
    </w:p>
    <w:p w:rsidR="00CD2D25" w:rsidRPr="008F414A" w:rsidRDefault="008D4F1E">
      <w:pPr>
        <w:pStyle w:val="BodyTextIndent"/>
        <w:ind w:left="0"/>
        <w:rPr>
          <w:lang w:val="en-US"/>
        </w:rPr>
      </w:pPr>
      <w:r w:rsidRPr="008F414A">
        <w:rPr>
          <w:lang w:val="en-US"/>
        </w:rPr>
        <w:t>Notwithstanding anything to the contrary herein contained, without in each instance receiving the prior written cons</w:t>
      </w:r>
      <w:r w:rsidRPr="008F414A">
        <w:rPr>
          <w:lang w:val="en-US"/>
        </w:rPr>
        <w:t xml:space="preserve">ent of all the </w:t>
      </w:r>
      <w:r w:rsidRPr="008F414A">
        <w:rPr>
          <w:lang w:val="en-US"/>
        </w:rPr>
        <w:t>Member</w:t>
      </w:r>
      <w:r w:rsidRPr="008F414A">
        <w:rPr>
          <w:lang w:val="en-US"/>
        </w:rPr>
        <w:t xml:space="preserve">s, no </w:t>
      </w:r>
      <w:r w:rsidRPr="008F414A">
        <w:rPr>
          <w:lang w:val="en-US"/>
        </w:rPr>
        <w:t>Member</w:t>
      </w:r>
      <w:r w:rsidRPr="008F414A">
        <w:rPr>
          <w:lang w:val="en-US"/>
        </w:rPr>
        <w:t xml:space="preserve"> or Operating Manager shall have authority to, and each covenants and agrees that it will not:</w:t>
      </w:r>
    </w:p>
    <w:p w:rsidR="006A0C8A" w:rsidRPr="008F414A" w:rsidRDefault="008D4F1E" w:rsidP="006A0C8A">
      <w:pPr>
        <w:pStyle w:val="Normal1"/>
      </w:pPr>
    </w:p>
    <w:p w:rsidR="00CD2D25" w:rsidRPr="008F414A" w:rsidRDefault="008D4F1E">
      <w:pPr>
        <w:pStyle w:val="Normal1"/>
        <w:ind w:left="1440"/>
        <w:jc w:val="both"/>
      </w:pPr>
      <w:r w:rsidRPr="008F414A">
        <w:t>6.5.1</w:t>
      </w:r>
      <w:r w:rsidRPr="008F414A">
        <w:tab/>
        <w:t>Do any act in contravention of this Agreement;</w:t>
      </w:r>
    </w:p>
    <w:p w:rsidR="006A0C8A" w:rsidRPr="008F414A" w:rsidRDefault="008D4F1E" w:rsidP="006A0C8A">
      <w:pPr>
        <w:pStyle w:val="Normal1"/>
        <w:jc w:val="both"/>
      </w:pPr>
    </w:p>
    <w:p w:rsidR="00D27791" w:rsidRPr="008F414A" w:rsidRDefault="008D4F1E" w:rsidP="00D27791">
      <w:pPr>
        <w:pStyle w:val="Normal1"/>
        <w:ind w:left="1440"/>
        <w:jc w:val="both"/>
      </w:pPr>
      <w:r w:rsidRPr="008F414A">
        <w:t>6.5.2</w:t>
      </w:r>
      <w:r w:rsidRPr="008F414A">
        <w:tab/>
        <w:t xml:space="preserve">Do any act which would make it impossible to carry on the ordinary </w:t>
      </w:r>
    </w:p>
    <w:p w:rsidR="00CD2D25" w:rsidRPr="008F414A" w:rsidRDefault="008D4F1E" w:rsidP="005651B4">
      <w:pPr>
        <w:pStyle w:val="Normal1"/>
        <w:ind w:firstLine="720"/>
        <w:jc w:val="both"/>
      </w:pPr>
      <w:r w:rsidRPr="008F414A">
        <w:t>business of the Company;</w:t>
      </w:r>
    </w:p>
    <w:p w:rsidR="006A0C8A" w:rsidRPr="008F414A" w:rsidRDefault="008D4F1E" w:rsidP="006A0C8A">
      <w:pPr>
        <w:pStyle w:val="Normal1"/>
        <w:jc w:val="both"/>
      </w:pPr>
    </w:p>
    <w:p w:rsidR="00CD2D25" w:rsidRPr="008F414A" w:rsidRDefault="008D4F1E">
      <w:pPr>
        <w:pStyle w:val="Normal1"/>
        <w:ind w:left="1440"/>
        <w:jc w:val="both"/>
      </w:pPr>
      <w:r w:rsidRPr="008F414A">
        <w:t>6.5.3</w:t>
      </w:r>
      <w:r w:rsidRPr="008F414A">
        <w:tab/>
        <w:t>Confess a judgment against the Company;</w:t>
      </w:r>
    </w:p>
    <w:p w:rsidR="006A0C8A" w:rsidRPr="008F414A" w:rsidRDefault="008D4F1E" w:rsidP="006A0C8A">
      <w:pPr>
        <w:pStyle w:val="Normal1"/>
        <w:jc w:val="both"/>
      </w:pPr>
    </w:p>
    <w:p w:rsidR="004F14B6" w:rsidRPr="008F414A" w:rsidRDefault="008D4F1E">
      <w:pPr>
        <w:pStyle w:val="Normal1"/>
        <w:ind w:left="1440"/>
        <w:jc w:val="both"/>
      </w:pPr>
      <w:r w:rsidRPr="008F414A">
        <w:t>6.5.4</w:t>
      </w:r>
      <w:r w:rsidRPr="008F414A">
        <w:tab/>
        <w:t xml:space="preserve">Possess Company property or assign rights of the company for other than </w:t>
      </w:r>
    </w:p>
    <w:p w:rsidR="00CD2D25" w:rsidRPr="008F414A" w:rsidRDefault="008D4F1E" w:rsidP="005651B4">
      <w:pPr>
        <w:pStyle w:val="Normal1"/>
        <w:ind w:firstLine="720"/>
        <w:jc w:val="both"/>
      </w:pPr>
      <w:r w:rsidRPr="008F414A">
        <w:t>a Company purpose; or</w:t>
      </w:r>
    </w:p>
    <w:p w:rsidR="006A0C8A" w:rsidRPr="008F414A" w:rsidRDefault="008D4F1E" w:rsidP="006A0C8A">
      <w:pPr>
        <w:pStyle w:val="Normal1"/>
        <w:jc w:val="both"/>
      </w:pPr>
    </w:p>
    <w:p w:rsidR="00CD2D25" w:rsidRPr="008F414A" w:rsidRDefault="008D4F1E">
      <w:pPr>
        <w:pStyle w:val="Normal1"/>
        <w:ind w:left="1440"/>
      </w:pPr>
      <w:r w:rsidRPr="008F414A">
        <w:t>6.5.5</w:t>
      </w:r>
      <w:r w:rsidRPr="008F414A">
        <w:tab/>
        <w:t xml:space="preserve">Admit a new </w:t>
      </w:r>
      <w:r w:rsidRPr="008F414A">
        <w:t>Member</w:t>
      </w:r>
      <w:r w:rsidRPr="008F414A">
        <w:t>.</w:t>
      </w:r>
    </w:p>
    <w:p w:rsidR="006A0C8A" w:rsidRPr="008F414A" w:rsidRDefault="008D4F1E" w:rsidP="006A0C8A">
      <w:pPr>
        <w:pStyle w:val="Normal1"/>
      </w:pPr>
    </w:p>
    <w:p w:rsidR="00CD2D25" w:rsidRPr="008F414A" w:rsidRDefault="008D4F1E">
      <w:pPr>
        <w:pStyle w:val="Normal1"/>
        <w:ind w:left="720"/>
      </w:pPr>
      <w:r w:rsidRPr="008F414A">
        <w:t xml:space="preserve">6.6 </w:t>
      </w:r>
      <w:r w:rsidRPr="008F414A">
        <w:tab/>
      </w:r>
      <w:r w:rsidRPr="008F414A">
        <w:rPr>
          <w:u w:val="single"/>
        </w:rPr>
        <w:t>Authority to Adopt Bylaws for the Company</w:t>
      </w:r>
    </w:p>
    <w:p w:rsidR="006A0C8A" w:rsidRPr="008F414A" w:rsidRDefault="008D4F1E" w:rsidP="006A0C8A">
      <w:pPr>
        <w:pStyle w:val="Normal1"/>
      </w:pPr>
    </w:p>
    <w:p w:rsidR="00CD2D25" w:rsidRPr="008F414A" w:rsidRDefault="008D4F1E">
      <w:pPr>
        <w:pStyle w:val="BodyTextIndent"/>
        <w:ind w:left="0"/>
        <w:rPr>
          <w:lang w:val="en-US"/>
        </w:rPr>
      </w:pPr>
      <w:r w:rsidRPr="008F414A">
        <w:rPr>
          <w:lang w:val="en-US"/>
        </w:rPr>
        <w:t xml:space="preserve">The </w:t>
      </w:r>
      <w:r w:rsidRPr="008F414A">
        <w:rPr>
          <w:lang w:val="en-US"/>
        </w:rPr>
        <w:t>M</w:t>
      </w:r>
      <w:r w:rsidRPr="008F414A">
        <w:rPr>
          <w:lang w:val="en-US"/>
        </w:rPr>
        <w:t>ember</w:t>
      </w:r>
      <w:r w:rsidRPr="008F414A">
        <w:rPr>
          <w:lang w:val="en-US"/>
        </w:rPr>
        <w:t>s shall have the right, by unanimous consent or vote, to adopt Bylaws for the Company which Bylaws shall be consistent with this Agreement, and which shall provide for the operation and governance of the Company.  The Bylaws may provide for the electi</w:t>
      </w:r>
      <w:r w:rsidRPr="008F414A">
        <w:rPr>
          <w:lang w:val="en-US"/>
        </w:rPr>
        <w:t xml:space="preserve">on of officers of the Company, their term, their duties and powers, and provisions with respect to special meetings of </w:t>
      </w:r>
      <w:r w:rsidRPr="008F414A">
        <w:rPr>
          <w:lang w:val="en-US"/>
        </w:rPr>
        <w:t>Member</w:t>
      </w:r>
      <w:r w:rsidRPr="008F414A">
        <w:rPr>
          <w:lang w:val="en-US"/>
        </w:rPr>
        <w:t>s of the Company.  In the event there is an inconsistency between the Bylaws adopted pursuant to this Section, and the terms of thi</w:t>
      </w:r>
      <w:r w:rsidRPr="008F414A">
        <w:rPr>
          <w:lang w:val="en-US"/>
        </w:rPr>
        <w:t>s Agreement, the terms and provisions of this Agreement shall be controlling.</w:t>
      </w:r>
    </w:p>
    <w:p w:rsidR="006A0C8A" w:rsidRPr="008F414A" w:rsidRDefault="008D4F1E" w:rsidP="006A0C8A">
      <w:pPr>
        <w:pStyle w:val="Normal1"/>
      </w:pPr>
    </w:p>
    <w:p w:rsidR="00CD2D25" w:rsidRPr="008F414A" w:rsidRDefault="008D4F1E">
      <w:pPr>
        <w:pStyle w:val="Normal1"/>
        <w:ind w:left="720"/>
      </w:pPr>
      <w:r w:rsidRPr="008F414A">
        <w:t>6.7</w:t>
      </w:r>
      <w:r w:rsidRPr="008F414A">
        <w:tab/>
      </w:r>
      <w:r w:rsidRPr="008F414A">
        <w:rPr>
          <w:u w:val="single"/>
        </w:rPr>
        <w:t>Management Fee</w:t>
      </w:r>
    </w:p>
    <w:p w:rsidR="006A0C8A" w:rsidRPr="008F414A" w:rsidRDefault="008D4F1E" w:rsidP="006A0C8A">
      <w:pPr>
        <w:pStyle w:val="Normal1"/>
      </w:pPr>
    </w:p>
    <w:p w:rsidR="00CD2D25" w:rsidRPr="008F414A" w:rsidRDefault="008D4F1E">
      <w:pPr>
        <w:pStyle w:val="BodyTextIndent"/>
        <w:ind w:left="0"/>
        <w:rPr>
          <w:lang w:val="en-US"/>
        </w:rPr>
      </w:pPr>
      <w:r w:rsidRPr="008F414A">
        <w:rPr>
          <w:lang w:val="en-US"/>
        </w:rPr>
        <w:t xml:space="preserve">No management fee shall be payable to any </w:t>
      </w:r>
      <w:r w:rsidRPr="008F414A">
        <w:rPr>
          <w:lang w:val="en-US"/>
        </w:rPr>
        <w:t>Member</w:t>
      </w:r>
      <w:r w:rsidRPr="008F414A">
        <w:rPr>
          <w:lang w:val="en-US"/>
        </w:rPr>
        <w:t xml:space="preserve"> for his services managing the Company or the Property, unless Seventy-five percent (75%) of the </w:t>
      </w:r>
      <w:r w:rsidRPr="008F414A">
        <w:rPr>
          <w:lang w:val="en-US"/>
        </w:rPr>
        <w:t>Member</w:t>
      </w:r>
      <w:r w:rsidRPr="008F414A">
        <w:rPr>
          <w:lang w:val="en-US"/>
        </w:rPr>
        <w:t>s agre</w:t>
      </w:r>
      <w:r w:rsidRPr="008F414A">
        <w:rPr>
          <w:lang w:val="en-US"/>
        </w:rPr>
        <w:t xml:space="preserve">e upon such compensation.  </w:t>
      </w:r>
      <w:r w:rsidRPr="008F414A">
        <w:rPr>
          <w:lang w:val="en-US"/>
        </w:rPr>
        <w:lastRenderedPageBreak/>
        <w:t xml:space="preserve">To the extent the </w:t>
      </w:r>
      <w:r w:rsidRPr="008F414A">
        <w:rPr>
          <w:lang w:val="en-US"/>
        </w:rPr>
        <w:t>Member</w:t>
      </w:r>
      <w:r w:rsidRPr="008F414A">
        <w:rPr>
          <w:lang w:val="en-US"/>
        </w:rPr>
        <w:t xml:space="preserve">s elect to hire a third </w:t>
      </w:r>
      <w:r w:rsidRPr="008F414A">
        <w:rPr>
          <w:lang w:val="en-US"/>
        </w:rPr>
        <w:t>Member</w:t>
      </w:r>
      <w:r w:rsidRPr="008F414A">
        <w:rPr>
          <w:lang w:val="en-US"/>
        </w:rPr>
        <w:t xml:space="preserve"> manager of the Company or of its Property, management fees payable to such third </w:t>
      </w:r>
      <w:r w:rsidRPr="008F414A">
        <w:rPr>
          <w:lang w:val="en-US"/>
        </w:rPr>
        <w:t>Member</w:t>
      </w:r>
      <w:r w:rsidRPr="008F414A">
        <w:rPr>
          <w:lang w:val="en-US"/>
        </w:rPr>
        <w:t xml:space="preserve"> manager shall be agreed upon by Seventy-</w:t>
      </w:r>
      <w:r w:rsidRPr="008F414A">
        <w:rPr>
          <w:lang w:val="en-US"/>
        </w:rPr>
        <w:t xml:space="preserve">Five Percent </w:t>
      </w:r>
      <w:r w:rsidRPr="008F414A">
        <w:rPr>
          <w:lang w:val="en-US"/>
        </w:rPr>
        <w:t xml:space="preserve">(75%) of the </w:t>
      </w:r>
      <w:r w:rsidRPr="008F414A">
        <w:rPr>
          <w:lang w:val="en-US"/>
        </w:rPr>
        <w:t>Member</w:t>
      </w:r>
      <w:r w:rsidRPr="008F414A">
        <w:rPr>
          <w:lang w:val="en-US"/>
        </w:rPr>
        <w:t>s.</w:t>
      </w:r>
    </w:p>
    <w:p w:rsidR="006A0C8A" w:rsidRPr="008F414A" w:rsidRDefault="008D4F1E" w:rsidP="006A0C8A">
      <w:pPr>
        <w:pStyle w:val="Normal1"/>
      </w:pPr>
    </w:p>
    <w:p w:rsidR="00CD2D25" w:rsidRPr="008F414A" w:rsidRDefault="008D4F1E">
      <w:pPr>
        <w:pStyle w:val="Normal1"/>
        <w:ind w:left="720"/>
      </w:pPr>
      <w:r w:rsidRPr="008F414A">
        <w:t>6.8</w:t>
      </w:r>
      <w:r w:rsidRPr="008F414A">
        <w:tab/>
      </w:r>
      <w:r w:rsidRPr="008F414A">
        <w:rPr>
          <w:u w:val="single"/>
        </w:rPr>
        <w:t>Devoti</w:t>
      </w:r>
      <w:r w:rsidRPr="008F414A">
        <w:rPr>
          <w:u w:val="single"/>
        </w:rPr>
        <w:t>on of Time</w:t>
      </w:r>
    </w:p>
    <w:p w:rsidR="006A0C8A" w:rsidRPr="008F414A" w:rsidRDefault="008D4F1E" w:rsidP="006A0C8A">
      <w:pPr>
        <w:pStyle w:val="WfxFaxNum"/>
      </w:pPr>
    </w:p>
    <w:p w:rsidR="00CD2D25" w:rsidRPr="008F414A" w:rsidRDefault="008D4F1E">
      <w:pPr>
        <w:pStyle w:val="Normal1"/>
        <w:jc w:val="both"/>
      </w:pPr>
      <w:r w:rsidRPr="008F414A">
        <w:t xml:space="preserve">The </w:t>
      </w:r>
      <w:r w:rsidRPr="008F414A">
        <w:t>Member</w:t>
      </w:r>
      <w:r w:rsidRPr="008F414A">
        <w:t xml:space="preserve">s shall devote so much of their working time and attention as is necessary to successfully implement the Company's purposes, as set forth in Section 1.3 above.  The </w:t>
      </w:r>
      <w:r w:rsidRPr="008F414A">
        <w:t>Member</w:t>
      </w:r>
      <w:r w:rsidRPr="008F414A">
        <w:t>s, or any of them, may enter into other ventures without the ot</w:t>
      </w:r>
      <w:r w:rsidRPr="008F414A">
        <w:t xml:space="preserve">her </w:t>
      </w:r>
      <w:r w:rsidRPr="008F414A">
        <w:t>Member</w:t>
      </w:r>
      <w:r w:rsidRPr="008F414A">
        <w:t>s, irrespective of whether such other ventures compete with the business of the Company.</w:t>
      </w:r>
    </w:p>
    <w:p w:rsidR="006A0C8A" w:rsidRPr="008F414A" w:rsidRDefault="008D4F1E" w:rsidP="006A0C8A">
      <w:pPr>
        <w:pStyle w:val="Normal1"/>
        <w:jc w:val="both"/>
      </w:pPr>
    </w:p>
    <w:p w:rsidR="00CD2D25" w:rsidRPr="008F414A" w:rsidRDefault="008D4F1E">
      <w:pPr>
        <w:pStyle w:val="Normal1"/>
        <w:ind w:left="720"/>
        <w:rPr>
          <w:u w:val="single"/>
        </w:rPr>
      </w:pPr>
      <w:r w:rsidRPr="008F414A">
        <w:t>6.9</w:t>
      </w:r>
      <w:r w:rsidRPr="008F414A">
        <w:tab/>
      </w:r>
      <w:r w:rsidRPr="008F414A">
        <w:rPr>
          <w:u w:val="single"/>
        </w:rPr>
        <w:t>Limitation on Engaging Affiliates</w:t>
      </w:r>
    </w:p>
    <w:p w:rsidR="006A0C8A" w:rsidRPr="008F414A" w:rsidRDefault="008D4F1E" w:rsidP="00F26D7B">
      <w:pPr>
        <w:pStyle w:val="Normal1"/>
      </w:pPr>
    </w:p>
    <w:p w:rsidR="00CD2D25" w:rsidRPr="008F414A" w:rsidRDefault="008D4F1E">
      <w:pPr>
        <w:pStyle w:val="BodyTextIndent2"/>
        <w:spacing w:after="0" w:line="240" w:lineRule="auto"/>
        <w:ind w:left="0"/>
        <w:jc w:val="both"/>
        <w:rPr>
          <w:lang w:val="en-US"/>
        </w:rPr>
      </w:pPr>
      <w:r w:rsidRPr="008F414A">
        <w:rPr>
          <w:lang w:val="en-US"/>
        </w:rPr>
        <w:t xml:space="preserve">The </w:t>
      </w:r>
      <w:r w:rsidRPr="008F414A">
        <w:rPr>
          <w:lang w:val="en-US"/>
        </w:rPr>
        <w:t>Member</w:t>
      </w:r>
      <w:r w:rsidRPr="008F414A">
        <w:rPr>
          <w:lang w:val="en-US"/>
        </w:rPr>
        <w:t>s, acting unanimously, may engage one or more entities to perform Company activities for a fee, which fee s</w:t>
      </w:r>
      <w:r w:rsidRPr="008F414A">
        <w:rPr>
          <w:lang w:val="en-US"/>
        </w:rPr>
        <w:t xml:space="preserve">hall be an expense of the Company.  Except as otherwise expressly provided for herein, none of the </w:t>
      </w:r>
      <w:r w:rsidRPr="008F414A">
        <w:rPr>
          <w:lang w:val="en-US"/>
        </w:rPr>
        <w:t>Member</w:t>
      </w:r>
      <w:r w:rsidRPr="008F414A">
        <w:rPr>
          <w:lang w:val="en-US"/>
        </w:rPr>
        <w:t xml:space="preserve">s, nor any of their affiliates shall be engaged for such services, unless the fee or compensation to be paid for such services is competitive with the </w:t>
      </w:r>
      <w:r w:rsidRPr="008F414A">
        <w:rPr>
          <w:lang w:val="en-US"/>
        </w:rPr>
        <w:t xml:space="preserve">fee or compensation of independent persons engaged in the business of rendering comparable services and is no greater than the amount a </w:t>
      </w:r>
      <w:r w:rsidRPr="008F414A">
        <w:rPr>
          <w:lang w:val="en-US"/>
        </w:rPr>
        <w:t>Member</w:t>
      </w:r>
      <w:r w:rsidRPr="008F414A">
        <w:rPr>
          <w:lang w:val="en-US"/>
        </w:rPr>
        <w:t xml:space="preserve">, or their affiliates customarily charge independent third </w:t>
      </w:r>
      <w:r w:rsidRPr="008F414A">
        <w:rPr>
          <w:lang w:val="en-US"/>
        </w:rPr>
        <w:t>Member</w:t>
      </w:r>
      <w:r w:rsidRPr="008F414A">
        <w:rPr>
          <w:lang w:val="en-US"/>
        </w:rPr>
        <w:t>s</w:t>
      </w:r>
      <w:r w:rsidRPr="008F414A">
        <w:rPr>
          <w:lang w:val="en-US"/>
        </w:rPr>
        <w:t xml:space="preserve"> for comparable services. For the purposes of th</w:t>
      </w:r>
      <w:r w:rsidRPr="008F414A">
        <w:rPr>
          <w:lang w:val="en-US"/>
        </w:rPr>
        <w:t xml:space="preserve">is Agreement, the term “affiliate” shall mean any entity in which a </w:t>
      </w:r>
      <w:r w:rsidRPr="008F414A">
        <w:rPr>
          <w:lang w:val="en-US"/>
        </w:rPr>
        <w:t>Member</w:t>
      </w:r>
      <w:r w:rsidRPr="008F414A">
        <w:rPr>
          <w:lang w:val="en-US"/>
        </w:rPr>
        <w:t xml:space="preserve"> has more than a ten percent (10%) interest, or for which a </w:t>
      </w:r>
      <w:r w:rsidRPr="008F414A">
        <w:rPr>
          <w:lang w:val="en-US"/>
        </w:rPr>
        <w:t>Member</w:t>
      </w:r>
      <w:r w:rsidRPr="008F414A">
        <w:rPr>
          <w:lang w:val="en-US"/>
        </w:rPr>
        <w:t xml:space="preserve"> acts as a general partner, officer, or manager.  No </w:t>
      </w:r>
      <w:r w:rsidRPr="008F414A">
        <w:rPr>
          <w:lang w:val="en-US"/>
        </w:rPr>
        <w:t>Member</w:t>
      </w:r>
      <w:r w:rsidRPr="008F414A">
        <w:rPr>
          <w:lang w:val="en-US"/>
        </w:rPr>
        <w:t xml:space="preserve"> shall receive any rebates or give-ups, nor shall it part</w:t>
      </w:r>
      <w:r w:rsidRPr="008F414A">
        <w:rPr>
          <w:lang w:val="en-US"/>
        </w:rPr>
        <w:t>icipate in any reciprocal business arrangements which would circumvent these restrictions.</w:t>
      </w:r>
    </w:p>
    <w:p w:rsidR="006A0C8A" w:rsidRPr="008F414A" w:rsidRDefault="008D4F1E" w:rsidP="006A0C8A">
      <w:pPr>
        <w:pStyle w:val="Normal1"/>
        <w:ind w:left="1440" w:firstLine="720"/>
      </w:pPr>
    </w:p>
    <w:p w:rsidR="00CD2D25" w:rsidRPr="008F414A" w:rsidRDefault="008D4F1E">
      <w:pPr>
        <w:pStyle w:val="Normal1"/>
        <w:ind w:left="720"/>
      </w:pPr>
      <w:r w:rsidRPr="008F414A">
        <w:t>6.10</w:t>
      </w:r>
      <w:r w:rsidRPr="008F414A">
        <w:tab/>
      </w:r>
      <w:r w:rsidRPr="008F414A">
        <w:rPr>
          <w:u w:val="single"/>
        </w:rPr>
        <w:t>Reimbursable and Non-Reimbursement of Expenses</w:t>
      </w:r>
    </w:p>
    <w:p w:rsidR="006A0C8A" w:rsidRPr="008F414A" w:rsidRDefault="008D4F1E" w:rsidP="006A0C8A">
      <w:pPr>
        <w:pStyle w:val="Normal1"/>
      </w:pPr>
    </w:p>
    <w:p w:rsidR="00CD2D25" w:rsidRPr="008F414A" w:rsidRDefault="008D4F1E">
      <w:pPr>
        <w:pStyle w:val="Normal1"/>
        <w:jc w:val="both"/>
      </w:pPr>
      <w:r w:rsidRPr="008F414A">
        <w:t xml:space="preserve">Each </w:t>
      </w:r>
      <w:r w:rsidRPr="008F414A">
        <w:t>Member</w:t>
      </w:r>
      <w:r w:rsidRPr="008F414A">
        <w:t xml:space="preserve"> shall bear its own expenses incurred in connection with the acquisition of </w:t>
      </w:r>
      <w:r w:rsidRPr="008F414A">
        <w:t xml:space="preserve">the </w:t>
      </w:r>
      <w:r w:rsidRPr="008F414A">
        <w:t>Member</w:t>
      </w:r>
      <w:r w:rsidRPr="008F414A">
        <w:t>’s</w:t>
      </w:r>
      <w:r w:rsidRPr="008F414A">
        <w:t xml:space="preserve"> </w:t>
      </w:r>
      <w:r w:rsidRPr="008F414A">
        <w:t>Member</w:t>
      </w:r>
      <w:r w:rsidRPr="008F414A">
        <w:t xml:space="preserve">ship </w:t>
      </w:r>
      <w:r w:rsidRPr="008F414A">
        <w:t>Interest.  The Company shall pay or cause to be paid all other expenses of every nature and description incurred in connection with the organization of the Company, establishing the Company's business, and acquiring the Property.</w:t>
      </w:r>
    </w:p>
    <w:p w:rsidR="006A0C8A" w:rsidRPr="008F414A" w:rsidRDefault="008D4F1E" w:rsidP="006A0C8A">
      <w:pPr>
        <w:pStyle w:val="Normal1"/>
        <w:jc w:val="both"/>
      </w:pPr>
    </w:p>
    <w:p w:rsidR="00CD2D25" w:rsidRPr="008F414A" w:rsidRDefault="008D4F1E">
      <w:pPr>
        <w:pStyle w:val="Normal1"/>
        <w:ind w:left="720"/>
        <w:rPr>
          <w:u w:val="single"/>
        </w:rPr>
      </w:pPr>
      <w:r w:rsidRPr="008F414A">
        <w:t>6.11</w:t>
      </w:r>
      <w:r w:rsidRPr="008F414A">
        <w:tab/>
      </w:r>
      <w:r w:rsidRPr="008F414A">
        <w:rPr>
          <w:u w:val="single"/>
        </w:rPr>
        <w:t>Limitation of Liabil</w:t>
      </w:r>
      <w:r w:rsidRPr="008F414A">
        <w:rPr>
          <w:u w:val="single"/>
        </w:rPr>
        <w:t>ity</w:t>
      </w:r>
    </w:p>
    <w:p w:rsidR="006A0C8A" w:rsidRPr="008F414A" w:rsidRDefault="008D4F1E" w:rsidP="006A0C8A">
      <w:pPr>
        <w:pStyle w:val="Normal1"/>
      </w:pPr>
    </w:p>
    <w:p w:rsidR="00CD2D25" w:rsidRPr="008F414A" w:rsidRDefault="008D4F1E">
      <w:pPr>
        <w:pStyle w:val="BodyTextIndent"/>
        <w:ind w:left="0"/>
        <w:rPr>
          <w:lang w:val="en-US"/>
        </w:rPr>
      </w:pPr>
      <w:r w:rsidRPr="008F414A">
        <w:rPr>
          <w:lang w:val="en-US"/>
        </w:rPr>
        <w:t xml:space="preserve">No </w:t>
      </w:r>
      <w:r w:rsidRPr="008F414A">
        <w:rPr>
          <w:lang w:val="en-US"/>
        </w:rPr>
        <w:t>Member</w:t>
      </w:r>
      <w:r w:rsidRPr="008F414A">
        <w:rPr>
          <w:lang w:val="en-US"/>
        </w:rPr>
        <w:t xml:space="preserve">, Managing </w:t>
      </w:r>
      <w:r w:rsidRPr="008F414A">
        <w:rPr>
          <w:lang w:val="en-US"/>
        </w:rPr>
        <w:t>Member</w:t>
      </w:r>
      <w:r w:rsidRPr="008F414A">
        <w:rPr>
          <w:lang w:val="en-US"/>
        </w:rPr>
        <w:t>,</w:t>
      </w:r>
      <w:r w:rsidRPr="008F414A">
        <w:rPr>
          <w:lang w:val="en-US"/>
        </w:rPr>
        <w:t xml:space="preserve"> or Operating Manager shall be liable, responsible or accountable in damages or otherwise to the Company, any </w:t>
      </w:r>
      <w:r w:rsidRPr="008F414A">
        <w:rPr>
          <w:lang w:val="en-US"/>
        </w:rPr>
        <w:t>Member</w:t>
      </w:r>
      <w:r w:rsidRPr="008F414A">
        <w:rPr>
          <w:lang w:val="en-US"/>
        </w:rPr>
        <w:t>, or any Manager for any action taken or failure to act on behalf of the Company within the scope of the aut</w:t>
      </w:r>
      <w:r w:rsidRPr="008F414A">
        <w:rPr>
          <w:lang w:val="en-US"/>
        </w:rPr>
        <w:t xml:space="preserve">hority conferred by this Agreement, or by law, unless such act or omission was performed or omitted fraudulently or in bad faith or constituted </w:t>
      </w:r>
      <w:r w:rsidRPr="008F414A">
        <w:rPr>
          <w:lang w:val="en-US"/>
        </w:rPr>
        <w:t xml:space="preserve">gross </w:t>
      </w:r>
      <w:r w:rsidRPr="008F414A">
        <w:rPr>
          <w:lang w:val="en-US"/>
        </w:rPr>
        <w:t>negligence or willful malfeasance.</w:t>
      </w:r>
    </w:p>
    <w:p w:rsidR="006A0C8A" w:rsidRPr="008F414A" w:rsidRDefault="008D4F1E" w:rsidP="006A0C8A">
      <w:pPr>
        <w:pStyle w:val="Normal1"/>
      </w:pPr>
    </w:p>
    <w:p w:rsidR="00CD2D25" w:rsidRPr="008F414A" w:rsidRDefault="008D4F1E">
      <w:pPr>
        <w:pStyle w:val="Normal1"/>
        <w:ind w:left="720"/>
        <w:rPr>
          <w:u w:val="single"/>
        </w:rPr>
      </w:pPr>
      <w:r w:rsidRPr="008F414A">
        <w:t>6.12</w:t>
      </w:r>
      <w:r w:rsidRPr="008F414A">
        <w:tab/>
      </w:r>
      <w:r w:rsidRPr="008F414A">
        <w:rPr>
          <w:u w:val="single"/>
        </w:rPr>
        <w:t>Indemnification</w:t>
      </w:r>
    </w:p>
    <w:p w:rsidR="006A0C8A" w:rsidRPr="008F414A" w:rsidRDefault="008D4F1E" w:rsidP="006A0C8A">
      <w:pPr>
        <w:pStyle w:val="Normal1"/>
      </w:pPr>
    </w:p>
    <w:p w:rsidR="00CD2D25" w:rsidRPr="008F414A" w:rsidRDefault="008D4F1E">
      <w:pPr>
        <w:pStyle w:val="Normal1"/>
        <w:jc w:val="both"/>
      </w:pPr>
      <w:r w:rsidRPr="008F414A">
        <w:t>The Company shall indemnify, protect, defend and</w:t>
      </w:r>
      <w:r w:rsidRPr="008F414A">
        <w:t xml:space="preserve"> hold harmless the </w:t>
      </w:r>
      <w:r w:rsidRPr="008F414A">
        <w:t>Member</w:t>
      </w:r>
      <w:r w:rsidRPr="008F414A">
        <w:t xml:space="preserve">s, Officers, Directors and the Operating Manager, and all their respective affiliates from and against any loss, expense, damage or injury suffered or sustained by them by reason of any acts, omissions or alleged acts or omissions </w:t>
      </w:r>
      <w:r w:rsidRPr="008F414A">
        <w:t xml:space="preserve">arising out of their activities on behalf of the Company or related to, or </w:t>
      </w:r>
      <w:r w:rsidRPr="008F414A">
        <w:lastRenderedPageBreak/>
        <w:t>in furtherance of the interest of, the Company, including but not limited to any judgment, award, settlement, attorneys' fees and other costs or expenses incurred in connection with</w:t>
      </w:r>
      <w:r w:rsidRPr="008F414A">
        <w:t xml:space="preserve"> the defense of any actual or threatened action, proceeding or claim if the act, omission, or alleged acts or omissions upon which such actual or threatened action, proceeding or claim is based were for the Company business and were not performed or omitte</w:t>
      </w:r>
      <w:r w:rsidRPr="008F414A">
        <w:t xml:space="preserve">d fraudulently or in bad faith or as a result of  gross negligence or willful malfeasance by such indemnified </w:t>
      </w:r>
      <w:r w:rsidRPr="008F414A">
        <w:t>Member</w:t>
      </w:r>
    </w:p>
    <w:p w:rsidR="006A0C8A" w:rsidRPr="008F414A" w:rsidRDefault="008D4F1E" w:rsidP="006A0C8A">
      <w:pPr>
        <w:pStyle w:val="Normal1"/>
        <w:jc w:val="both"/>
      </w:pPr>
    </w:p>
    <w:p w:rsidR="00CD2D25" w:rsidRPr="008F414A" w:rsidRDefault="008D4F1E">
      <w:pPr>
        <w:pStyle w:val="Normal1"/>
        <w:ind w:left="720"/>
        <w:rPr>
          <w:u w:val="single"/>
        </w:rPr>
      </w:pPr>
      <w:r w:rsidRPr="008F414A">
        <w:t>6.13</w:t>
      </w:r>
      <w:r w:rsidRPr="008F414A">
        <w:tab/>
      </w:r>
      <w:r w:rsidRPr="008F414A">
        <w:rPr>
          <w:u w:val="single"/>
        </w:rPr>
        <w:t>Personal Guaranties</w:t>
      </w:r>
    </w:p>
    <w:p w:rsidR="006A0C8A" w:rsidRPr="008F414A" w:rsidRDefault="008D4F1E" w:rsidP="00E9043E">
      <w:pPr>
        <w:pStyle w:val="Normal1"/>
        <w:rPr>
          <w:u w:val="single"/>
        </w:rPr>
      </w:pPr>
    </w:p>
    <w:p w:rsidR="00CD2D25" w:rsidRPr="008F414A" w:rsidRDefault="008D4F1E">
      <w:pPr>
        <w:pStyle w:val="Normal1"/>
        <w:jc w:val="both"/>
      </w:pPr>
      <w:r w:rsidRPr="008F414A">
        <w:t xml:space="preserve">The </w:t>
      </w:r>
      <w:r w:rsidRPr="008F414A">
        <w:t>Member</w:t>
      </w:r>
      <w:r w:rsidRPr="008F414A">
        <w:t xml:space="preserve">s acknowledge that certain of the </w:t>
      </w:r>
      <w:r w:rsidRPr="008F414A">
        <w:t>Member</w:t>
      </w:r>
      <w:r w:rsidRPr="008F414A">
        <w:t xml:space="preserve">s or their affiliates, parents, or family </w:t>
      </w:r>
      <w:r w:rsidRPr="008F414A">
        <w:t>Member</w:t>
      </w:r>
      <w:r w:rsidRPr="008F414A">
        <w:t>s, may be call</w:t>
      </w:r>
      <w:r w:rsidRPr="008F414A">
        <w:t xml:space="preserve">ed upon to personally guarantee obligations of the Company.  The </w:t>
      </w:r>
      <w:r w:rsidRPr="008F414A">
        <w:t>Member</w:t>
      </w:r>
      <w:r w:rsidRPr="008F414A">
        <w:t xml:space="preserve">s may be called upon to personally guarantee loans from </w:t>
      </w:r>
      <w:r w:rsidRPr="008F414A">
        <w:t>banks</w:t>
      </w:r>
      <w:r w:rsidRPr="008F414A">
        <w:t xml:space="preserve"> and other credit facilities for the Company. Notwithstanding that such personal guarantees to third </w:t>
      </w:r>
      <w:r w:rsidRPr="008F414A">
        <w:t>Member</w:t>
      </w:r>
      <w:r w:rsidRPr="008F414A">
        <w:t xml:space="preserve"> creditors may pr</w:t>
      </w:r>
      <w:r w:rsidRPr="008F414A">
        <w:t xml:space="preserve">ovide for joint and several liability of the persons executing the same, it is agreed as between the </w:t>
      </w:r>
      <w:r w:rsidRPr="008F414A">
        <w:t>Member</w:t>
      </w:r>
      <w:r w:rsidRPr="008F414A">
        <w:t xml:space="preserve">s, that each </w:t>
      </w:r>
      <w:r w:rsidRPr="008F414A">
        <w:t>Member</w:t>
      </w:r>
      <w:r w:rsidRPr="008F414A">
        <w:t xml:space="preserve"> shall be responsible for his proportionate share of any Company liabilities which may be guaranteed by other </w:t>
      </w:r>
      <w:r w:rsidRPr="008F414A">
        <w:t>Member</w:t>
      </w:r>
      <w:r w:rsidRPr="008F414A">
        <w:t>s, or by himse</w:t>
      </w:r>
      <w:r w:rsidRPr="008F414A">
        <w:t xml:space="preserve">lf, up to the amount of such liability or liabilities multiplied by his Percentage Interest, as set forth in Schedule “A” attached hereto.  To the extent a </w:t>
      </w:r>
      <w:r w:rsidRPr="008F414A">
        <w:t>Member</w:t>
      </w:r>
      <w:r w:rsidRPr="008F414A">
        <w:t xml:space="preserve"> pays more than his Percentage Interest as applied to such guaranteed liability, he shall have</w:t>
      </w:r>
      <w:r w:rsidRPr="008F414A">
        <w:t xml:space="preserve"> a right to indemnification from the other </w:t>
      </w:r>
      <w:r w:rsidRPr="008F414A">
        <w:t>Member</w:t>
      </w:r>
      <w:r w:rsidRPr="008F414A">
        <w:t xml:space="preserve">s for their respective shares of such guaranteed liability. This indemnification right shall include any attorneys’ fees and costs incurred by a </w:t>
      </w:r>
      <w:r w:rsidRPr="008F414A">
        <w:t>Member</w:t>
      </w:r>
      <w:r w:rsidRPr="008F414A">
        <w:t xml:space="preserve"> in enforcing this indemnification agreement as against </w:t>
      </w:r>
      <w:r w:rsidRPr="008F414A">
        <w:t xml:space="preserve">any other </w:t>
      </w:r>
      <w:r w:rsidRPr="008F414A">
        <w:t>Member</w:t>
      </w:r>
      <w:r w:rsidRPr="008F414A">
        <w:t xml:space="preserve"> or </w:t>
      </w:r>
      <w:r w:rsidRPr="008F414A">
        <w:t>Member</w:t>
      </w:r>
      <w:r w:rsidRPr="008F414A">
        <w:t>s.</w:t>
      </w:r>
    </w:p>
    <w:p w:rsidR="006A0C8A" w:rsidRPr="008F414A" w:rsidRDefault="008D4F1E" w:rsidP="008E60DF">
      <w:pPr>
        <w:pStyle w:val="Normal1"/>
        <w:jc w:val="both"/>
      </w:pPr>
    </w:p>
    <w:p w:rsidR="006A0C8A" w:rsidRPr="008F414A" w:rsidRDefault="008D4F1E" w:rsidP="00E9043E">
      <w:pPr>
        <w:pStyle w:val="Normal1"/>
        <w:ind w:firstLine="720"/>
      </w:pPr>
      <w:r w:rsidRPr="008F414A">
        <w:t>7.</w:t>
      </w:r>
      <w:r w:rsidRPr="008F414A">
        <w:tab/>
      </w:r>
      <w:r w:rsidRPr="008F414A">
        <w:rPr>
          <w:u w:val="single"/>
        </w:rPr>
        <w:t>MEETINGS</w:t>
      </w:r>
    </w:p>
    <w:p w:rsidR="006A0C8A" w:rsidRPr="008F414A" w:rsidRDefault="008D4F1E" w:rsidP="00E9043E">
      <w:pPr>
        <w:pStyle w:val="Normal1"/>
      </w:pPr>
    </w:p>
    <w:p w:rsidR="00CD2D25" w:rsidRPr="008F414A" w:rsidRDefault="008D4F1E">
      <w:pPr>
        <w:pStyle w:val="Normal1"/>
        <w:ind w:left="720"/>
      </w:pPr>
      <w:r w:rsidRPr="008F414A">
        <w:t>7.1</w:t>
      </w:r>
      <w:r w:rsidRPr="008F414A">
        <w:tab/>
      </w:r>
      <w:r w:rsidRPr="008F414A">
        <w:rPr>
          <w:u w:val="single"/>
        </w:rPr>
        <w:t xml:space="preserve">Meetings of the </w:t>
      </w:r>
      <w:r w:rsidRPr="008F414A">
        <w:rPr>
          <w:u w:val="single"/>
        </w:rPr>
        <w:t>Member</w:t>
      </w:r>
      <w:r w:rsidRPr="008F414A">
        <w:rPr>
          <w:u w:val="single"/>
        </w:rPr>
        <w:t>s</w:t>
      </w:r>
    </w:p>
    <w:p w:rsidR="006A0C8A" w:rsidRPr="008F414A" w:rsidRDefault="008D4F1E" w:rsidP="00E9043E">
      <w:pPr>
        <w:pStyle w:val="WfxFaxNum"/>
      </w:pPr>
    </w:p>
    <w:p w:rsidR="00CD2D25" w:rsidRPr="008F414A" w:rsidRDefault="008D4F1E">
      <w:pPr>
        <w:pStyle w:val="BodyTextIndent"/>
        <w:spacing w:after="0"/>
        <w:ind w:left="720" w:firstLine="720"/>
        <w:rPr>
          <w:lang w:val="en-US"/>
        </w:rPr>
      </w:pPr>
      <w:r w:rsidRPr="008F414A">
        <w:rPr>
          <w:lang w:val="en-US"/>
        </w:rPr>
        <w:t>7.1.1</w:t>
      </w:r>
      <w:r w:rsidRPr="008F414A">
        <w:rPr>
          <w:lang w:val="en-US"/>
        </w:rPr>
        <w:tab/>
        <w:t xml:space="preserve">All meetings of </w:t>
      </w:r>
      <w:r w:rsidRPr="008F414A">
        <w:rPr>
          <w:lang w:val="en-US"/>
        </w:rPr>
        <w:t>Member</w:t>
      </w:r>
      <w:r w:rsidRPr="008F414A">
        <w:rPr>
          <w:lang w:val="en-US"/>
        </w:rPr>
        <w:t xml:space="preserve">s shall be held at the principal executive office of the Company, or at any other place, within or without the </w:t>
      </w:r>
      <w:r w:rsidRPr="008F414A">
        <w:rPr>
          <w:lang w:val="en-US"/>
        </w:rPr>
        <w:t>State</w:t>
      </w:r>
      <w:r w:rsidRPr="008F414A">
        <w:rPr>
          <w:lang w:val="en-US"/>
        </w:rPr>
        <w:t xml:space="preserve"> of </w:t>
      </w:r>
      <w:r w:rsidRPr="008F414A">
        <w:rPr>
          <w:highlight w:val="yellow"/>
          <w:lang w:val="en-US"/>
        </w:rPr>
        <w:t>____________</w:t>
      </w:r>
      <w:r w:rsidRPr="008F414A">
        <w:rPr>
          <w:lang w:val="en-US"/>
        </w:rPr>
        <w:t xml:space="preserve">, specified by the </w:t>
      </w:r>
      <w:r w:rsidRPr="008F414A">
        <w:rPr>
          <w:lang w:val="en-US"/>
        </w:rPr>
        <w:t>Membe</w:t>
      </w:r>
      <w:r w:rsidRPr="008F414A">
        <w:rPr>
          <w:lang w:val="en-US"/>
        </w:rPr>
        <w:t>r</w:t>
      </w:r>
      <w:r w:rsidRPr="008F414A">
        <w:rPr>
          <w:lang w:val="en-US"/>
        </w:rPr>
        <w:t xml:space="preserve">s.  The place of any meeting of </w:t>
      </w:r>
      <w:r w:rsidRPr="008F414A">
        <w:rPr>
          <w:lang w:val="en-US"/>
        </w:rPr>
        <w:t>Member</w:t>
      </w:r>
      <w:r w:rsidRPr="008F414A">
        <w:rPr>
          <w:lang w:val="en-US"/>
        </w:rPr>
        <w:t>s shall be specified in the notice calling such meeting.</w:t>
      </w:r>
    </w:p>
    <w:p w:rsidR="006A0C8A" w:rsidRPr="008F414A" w:rsidRDefault="008D4F1E" w:rsidP="00E9043E">
      <w:pPr>
        <w:pStyle w:val="Normal1"/>
      </w:pPr>
    </w:p>
    <w:p w:rsidR="00CD2D25" w:rsidRPr="008F414A" w:rsidRDefault="008D4F1E">
      <w:pPr>
        <w:pStyle w:val="Normal1"/>
        <w:ind w:left="720" w:firstLine="720"/>
        <w:jc w:val="both"/>
      </w:pPr>
      <w:r w:rsidRPr="008F414A">
        <w:t>7.1.2</w:t>
      </w:r>
      <w:r w:rsidRPr="008F414A">
        <w:tab/>
        <w:t xml:space="preserve">The </w:t>
      </w:r>
      <w:r w:rsidRPr="008F414A">
        <w:rPr>
          <w:b/>
        </w:rPr>
        <w:t xml:space="preserve">annual meeting of the </w:t>
      </w:r>
      <w:r w:rsidRPr="008F414A">
        <w:rPr>
          <w:b/>
        </w:rPr>
        <w:t>Member</w:t>
      </w:r>
      <w:r w:rsidRPr="008F414A">
        <w:rPr>
          <w:b/>
        </w:rPr>
        <w:t>s of the Company, after the year 20</w:t>
      </w:r>
      <w:r w:rsidRPr="008F414A">
        <w:rPr>
          <w:b/>
          <w:highlight w:val="yellow"/>
        </w:rPr>
        <w:t>__</w:t>
      </w:r>
      <w:r w:rsidRPr="008F414A">
        <w:rPr>
          <w:b/>
        </w:rPr>
        <w:t xml:space="preserve">, shall be held at </w:t>
      </w:r>
      <w:r w:rsidRPr="008F414A">
        <w:rPr>
          <w:b/>
        </w:rPr>
        <w:t>[</w:t>
      </w:r>
      <w:r w:rsidRPr="008F414A">
        <w:rPr>
          <w:b/>
          <w:highlight w:val="yellow"/>
        </w:rPr>
        <w:t>insert time</w:t>
      </w:r>
      <w:r w:rsidRPr="008F414A">
        <w:rPr>
          <w:b/>
        </w:rPr>
        <w:t>]</w:t>
      </w:r>
      <w:r w:rsidRPr="008F414A">
        <w:rPr>
          <w:b/>
        </w:rPr>
        <w:t xml:space="preserve">, on the </w:t>
      </w:r>
      <w:r w:rsidRPr="008F414A">
        <w:rPr>
          <w:b/>
        </w:rPr>
        <w:t>[</w:t>
      </w:r>
      <w:r w:rsidRPr="008F414A">
        <w:rPr>
          <w:b/>
          <w:highlight w:val="yellow"/>
        </w:rPr>
        <w:t xml:space="preserve">insert the day of the month, for example, </w:t>
      </w:r>
      <w:r w:rsidRPr="008F414A">
        <w:rPr>
          <w:b/>
          <w:highlight w:val="yellow"/>
        </w:rPr>
        <w:t>the last Tuesday of November</w:t>
      </w:r>
      <w:r w:rsidRPr="008F414A">
        <w:rPr>
          <w:b/>
        </w:rPr>
        <w:t>]</w:t>
      </w:r>
      <w:r w:rsidRPr="008F414A">
        <w:rPr>
          <w:b/>
        </w:rPr>
        <w:t xml:space="preserve"> of each year</w:t>
      </w:r>
      <w:r w:rsidRPr="008F414A">
        <w:t xml:space="preserve">, if not a legal holiday, and if a legal holiday, on the next business day following.  In the event the annual meeting of </w:t>
      </w:r>
      <w:r w:rsidRPr="008F414A">
        <w:t>Member</w:t>
      </w:r>
      <w:r w:rsidRPr="008F414A">
        <w:t xml:space="preserve">s shall not be held on the date above specified, the </w:t>
      </w:r>
      <w:r w:rsidRPr="008F414A">
        <w:t>Member</w:t>
      </w:r>
      <w:r w:rsidRPr="008F414A">
        <w:t xml:space="preserve">s shall cause a meeting in </w:t>
      </w:r>
      <w:r w:rsidRPr="008F414A">
        <w:t>lieu thereof to be held as soon thereafter as convenient, and any business transacted or election held at such meeting shall be as valid as if such business were transacted or election held at the annual meeting.  At the annual meeting, reports of the affa</w:t>
      </w:r>
      <w:r w:rsidRPr="008F414A">
        <w:t xml:space="preserve">irs of the Company shall be considered, and any other business may be transacted which is within the power of the </w:t>
      </w:r>
      <w:r w:rsidRPr="008F414A">
        <w:t>Member</w:t>
      </w:r>
      <w:r w:rsidRPr="008F414A">
        <w:t>s.</w:t>
      </w:r>
    </w:p>
    <w:p w:rsidR="006A0C8A" w:rsidRPr="008F414A" w:rsidRDefault="008D4F1E" w:rsidP="00E9043E">
      <w:pPr>
        <w:pStyle w:val="Normal1"/>
        <w:jc w:val="both"/>
      </w:pPr>
    </w:p>
    <w:p w:rsidR="00CD2D25" w:rsidRPr="008F414A" w:rsidRDefault="008D4F1E">
      <w:pPr>
        <w:pStyle w:val="Normal1"/>
        <w:ind w:left="720" w:firstLine="720"/>
        <w:jc w:val="both"/>
      </w:pPr>
      <w:r w:rsidRPr="008F414A">
        <w:t>7.1.3</w:t>
      </w:r>
      <w:r w:rsidRPr="008F414A">
        <w:tab/>
        <w:t xml:space="preserve">A special meeting of the </w:t>
      </w:r>
      <w:r w:rsidRPr="008F414A">
        <w:t>Member</w:t>
      </w:r>
      <w:r w:rsidRPr="008F414A">
        <w:t xml:space="preserve">s for any purpose or purposes whatsoever may be called at any time by any </w:t>
      </w:r>
      <w:r w:rsidRPr="008F414A">
        <w:t>Member</w:t>
      </w:r>
      <w:r w:rsidRPr="008F414A">
        <w:t>.</w:t>
      </w:r>
    </w:p>
    <w:p w:rsidR="006A0C8A" w:rsidRPr="008F414A" w:rsidRDefault="008D4F1E" w:rsidP="00E9043E">
      <w:pPr>
        <w:pStyle w:val="Normal1"/>
        <w:jc w:val="both"/>
      </w:pPr>
    </w:p>
    <w:p w:rsidR="00CD2D25" w:rsidRPr="008F414A" w:rsidRDefault="008D4F1E">
      <w:pPr>
        <w:pStyle w:val="BodyTextIndent2"/>
        <w:spacing w:after="0" w:line="240" w:lineRule="auto"/>
        <w:ind w:left="720" w:firstLine="720"/>
        <w:jc w:val="both"/>
        <w:rPr>
          <w:lang w:val="en-US"/>
        </w:rPr>
      </w:pPr>
      <w:r w:rsidRPr="008F414A">
        <w:rPr>
          <w:lang w:val="en-US"/>
        </w:rPr>
        <w:lastRenderedPageBreak/>
        <w:t>7.1.4</w:t>
      </w:r>
      <w:r w:rsidRPr="008F414A">
        <w:rPr>
          <w:lang w:val="en-US"/>
        </w:rPr>
        <w:tab/>
        <w:t>Whenev</w:t>
      </w:r>
      <w:r w:rsidRPr="008F414A">
        <w:rPr>
          <w:lang w:val="en-US"/>
        </w:rPr>
        <w:t xml:space="preserve">er </w:t>
      </w:r>
      <w:r w:rsidRPr="008F414A">
        <w:rPr>
          <w:lang w:val="en-US"/>
        </w:rPr>
        <w:t>Member</w:t>
      </w:r>
      <w:r w:rsidRPr="008F414A">
        <w:rPr>
          <w:lang w:val="en-US"/>
        </w:rPr>
        <w:t xml:space="preserve">s are required to or permitted to take any action at a meeting, a written notice of the meeting shall be given not less than ten (10) days or more than forty-five (45) days before the date of the meeting, to each </w:t>
      </w:r>
      <w:r w:rsidRPr="008F414A">
        <w:rPr>
          <w:lang w:val="en-US"/>
        </w:rPr>
        <w:t>Member</w:t>
      </w:r>
      <w:r w:rsidRPr="008F414A">
        <w:rPr>
          <w:lang w:val="en-US"/>
        </w:rPr>
        <w:t xml:space="preserve">.  Such notice shall </w:t>
      </w:r>
      <w:r w:rsidRPr="008F414A">
        <w:rPr>
          <w:lang w:val="en-US"/>
        </w:rPr>
        <w:t>state</w:t>
      </w:r>
      <w:r w:rsidRPr="008F414A">
        <w:rPr>
          <w:lang w:val="en-US"/>
        </w:rPr>
        <w:t xml:space="preserve"> t</w:t>
      </w:r>
      <w:r w:rsidRPr="008F414A">
        <w:rPr>
          <w:lang w:val="en-US"/>
        </w:rPr>
        <w:t xml:space="preserve">he place, date and hour of the meeting and the general nature of the business to be transacted, and no other business may be transacted at such special meeting.  Notice of the meeting shall be given either personally or by First Class Mail, or other means </w:t>
      </w:r>
      <w:r w:rsidRPr="008F414A">
        <w:rPr>
          <w:lang w:val="en-US"/>
        </w:rPr>
        <w:t xml:space="preserve">of written communication, addressed to the </w:t>
      </w:r>
      <w:r w:rsidRPr="008F414A">
        <w:rPr>
          <w:lang w:val="en-US"/>
        </w:rPr>
        <w:t>Member</w:t>
      </w:r>
      <w:r w:rsidRPr="008F414A">
        <w:rPr>
          <w:lang w:val="en-US"/>
        </w:rPr>
        <w:t xml:space="preserve"> as shown on the books of the Company.  When a </w:t>
      </w:r>
      <w:r w:rsidRPr="008F414A">
        <w:rPr>
          <w:lang w:val="en-US"/>
        </w:rPr>
        <w:t>Member</w:t>
      </w:r>
      <w:r w:rsidRPr="008F414A">
        <w:rPr>
          <w:lang w:val="en-US"/>
        </w:rPr>
        <w:t xml:space="preserve">s’ meeting is adjourned to another time or place, notice need not be given of the adjourned meeting if the time and place thereafter arc announced at the </w:t>
      </w:r>
      <w:r w:rsidRPr="008F414A">
        <w:rPr>
          <w:lang w:val="en-US"/>
        </w:rPr>
        <w:t xml:space="preserve">meeting to which the adjournment is taken.  At the adjourned meeting, the </w:t>
      </w:r>
      <w:r w:rsidRPr="008F414A">
        <w:rPr>
          <w:lang w:val="en-US"/>
        </w:rPr>
        <w:t>Member</w:t>
      </w:r>
      <w:r w:rsidRPr="008F414A">
        <w:rPr>
          <w:lang w:val="en-US"/>
        </w:rPr>
        <w:t xml:space="preserve">s may transact any business which might have been transacted at the original meeting.  At any meeting of </w:t>
      </w:r>
      <w:r w:rsidRPr="008F414A">
        <w:rPr>
          <w:lang w:val="en-US"/>
        </w:rPr>
        <w:t>Member</w:t>
      </w:r>
      <w:r w:rsidRPr="008F414A">
        <w:rPr>
          <w:lang w:val="en-US"/>
        </w:rPr>
        <w:t xml:space="preserve">s, </w:t>
      </w:r>
      <w:r w:rsidRPr="008F414A">
        <w:rPr>
          <w:lang w:val="en-US"/>
        </w:rPr>
        <w:t xml:space="preserve">unless otherwise required by this Agreement or the LLC Act, a </w:t>
      </w:r>
      <w:r w:rsidRPr="008F414A">
        <w:rPr>
          <w:lang w:val="en-US"/>
        </w:rPr>
        <w:t xml:space="preserve">quorum shall consist of at least 51% of the </w:t>
      </w:r>
      <w:r w:rsidRPr="008F414A">
        <w:rPr>
          <w:lang w:val="en-US"/>
        </w:rPr>
        <w:t>Member</w:t>
      </w:r>
      <w:r w:rsidRPr="008F414A">
        <w:rPr>
          <w:lang w:val="en-US"/>
        </w:rPr>
        <w:t xml:space="preserve">s, and unless a </w:t>
      </w:r>
      <w:r w:rsidRPr="008F414A">
        <w:rPr>
          <w:lang w:val="en-US"/>
        </w:rPr>
        <w:t xml:space="preserve">unanimous </w:t>
      </w:r>
      <w:r w:rsidRPr="008F414A">
        <w:rPr>
          <w:lang w:val="en-US"/>
        </w:rPr>
        <w:t xml:space="preserve">or 75% </w:t>
      </w:r>
      <w:r w:rsidRPr="008F414A">
        <w:rPr>
          <w:lang w:val="en-US"/>
        </w:rPr>
        <w:t xml:space="preserve">vote and/or approval of all </w:t>
      </w:r>
      <w:r w:rsidRPr="008F414A">
        <w:rPr>
          <w:lang w:val="en-US"/>
        </w:rPr>
        <w:t>Member</w:t>
      </w:r>
      <w:r w:rsidRPr="008F414A">
        <w:rPr>
          <w:lang w:val="en-US"/>
        </w:rPr>
        <w:t xml:space="preserve">s </w:t>
      </w:r>
      <w:r w:rsidRPr="008F414A">
        <w:rPr>
          <w:lang w:val="en-US"/>
        </w:rPr>
        <w:t xml:space="preserve">is </w:t>
      </w:r>
      <w:r w:rsidRPr="008F414A">
        <w:rPr>
          <w:lang w:val="en-US"/>
        </w:rPr>
        <w:t>required for a decision</w:t>
      </w:r>
      <w:r w:rsidRPr="008F414A">
        <w:rPr>
          <w:lang w:val="en-US"/>
        </w:rPr>
        <w:t xml:space="preserve">, approval, resolution, or other act </w:t>
      </w:r>
      <w:r w:rsidRPr="008F414A">
        <w:rPr>
          <w:lang w:val="en-US"/>
        </w:rPr>
        <w:t>to be binding</w:t>
      </w:r>
      <w:r w:rsidRPr="008F414A">
        <w:rPr>
          <w:lang w:val="en-US"/>
        </w:rPr>
        <w:t xml:space="preserve">, the vote of the majority interest of the </w:t>
      </w:r>
      <w:r w:rsidRPr="008F414A">
        <w:rPr>
          <w:lang w:val="en-US"/>
        </w:rPr>
        <w:t>Member</w:t>
      </w:r>
      <w:r w:rsidRPr="008F414A">
        <w:rPr>
          <w:lang w:val="en-US"/>
        </w:rPr>
        <w:t>s present at</w:t>
      </w:r>
      <w:r w:rsidRPr="008F414A">
        <w:rPr>
          <w:lang w:val="en-US"/>
        </w:rPr>
        <w:t xml:space="preserve"> a meeting shall be binding</w:t>
      </w:r>
      <w:r w:rsidRPr="008F414A">
        <w:rPr>
          <w:lang w:val="en-US"/>
        </w:rPr>
        <w:t>.</w:t>
      </w:r>
    </w:p>
    <w:p w:rsidR="00FA7408" w:rsidRPr="008F414A" w:rsidRDefault="008D4F1E" w:rsidP="00E9043E">
      <w:pPr>
        <w:pStyle w:val="Normal1"/>
      </w:pPr>
    </w:p>
    <w:p w:rsidR="00CD2D25" w:rsidRPr="008F414A" w:rsidRDefault="008D4F1E">
      <w:pPr>
        <w:pStyle w:val="BodyTextIndent2"/>
        <w:spacing w:after="0" w:line="240" w:lineRule="auto"/>
        <w:ind w:left="720" w:firstLine="720"/>
        <w:jc w:val="both"/>
        <w:rPr>
          <w:lang w:val="en-US"/>
        </w:rPr>
      </w:pPr>
      <w:r w:rsidRPr="008F414A">
        <w:rPr>
          <w:lang w:val="en-US"/>
        </w:rPr>
        <w:t>7.1.5</w:t>
      </w:r>
      <w:r w:rsidRPr="008F414A">
        <w:rPr>
          <w:lang w:val="en-US"/>
        </w:rPr>
        <w:tab/>
      </w:r>
      <w:r w:rsidRPr="008F414A">
        <w:rPr>
          <w:lang w:val="en-US"/>
        </w:rPr>
        <w:t>Member</w:t>
      </w:r>
      <w:r w:rsidRPr="008F414A">
        <w:rPr>
          <w:lang w:val="en-US"/>
        </w:rPr>
        <w:t xml:space="preserve">s may participate in a meeting through the use of conference telephone or similar communications equipment, so long as all </w:t>
      </w:r>
      <w:r w:rsidRPr="008F414A">
        <w:rPr>
          <w:lang w:val="en-US"/>
        </w:rPr>
        <w:t>Member</w:t>
      </w:r>
      <w:r w:rsidRPr="008F414A">
        <w:rPr>
          <w:lang w:val="en-US"/>
        </w:rPr>
        <w:t>s participating in such meeting can hear one another.  Participation in a meeting pur</w:t>
      </w:r>
      <w:r w:rsidRPr="008F414A">
        <w:rPr>
          <w:lang w:val="en-US"/>
        </w:rPr>
        <w:t>suant to this subsection constitutes presence in person at such a meeting.</w:t>
      </w:r>
    </w:p>
    <w:p w:rsidR="006A0C8A" w:rsidRPr="008F414A" w:rsidRDefault="008D4F1E" w:rsidP="00E9043E">
      <w:pPr>
        <w:pStyle w:val="Normal1"/>
      </w:pPr>
    </w:p>
    <w:p w:rsidR="00CD2D25" w:rsidRPr="008F414A" w:rsidRDefault="008D4F1E">
      <w:pPr>
        <w:pStyle w:val="BodyTextIndent"/>
        <w:spacing w:after="0"/>
        <w:ind w:left="720" w:firstLine="720"/>
        <w:rPr>
          <w:lang w:val="en-US"/>
        </w:rPr>
      </w:pPr>
      <w:r w:rsidRPr="008F414A">
        <w:rPr>
          <w:lang w:val="en-US"/>
        </w:rPr>
        <w:t>7.1.6</w:t>
      </w:r>
      <w:r w:rsidRPr="008F414A">
        <w:rPr>
          <w:lang w:val="en-US"/>
        </w:rPr>
        <w:tab/>
        <w:t xml:space="preserve">Any action that can be taken at a meeting may be adopted by unanimous consent in writing of all </w:t>
      </w:r>
      <w:r w:rsidRPr="008F414A">
        <w:rPr>
          <w:lang w:val="en-US"/>
        </w:rPr>
        <w:t>Member</w:t>
      </w:r>
      <w:r w:rsidRPr="008F414A">
        <w:rPr>
          <w:lang w:val="en-US"/>
        </w:rPr>
        <w:t>s.</w:t>
      </w:r>
    </w:p>
    <w:p w:rsidR="006A0C8A" w:rsidRPr="008F414A" w:rsidRDefault="008D4F1E" w:rsidP="00E9043E">
      <w:pPr>
        <w:pStyle w:val="Normal1"/>
      </w:pPr>
    </w:p>
    <w:p w:rsidR="006A0C8A" w:rsidRPr="008F414A" w:rsidRDefault="008D4F1E" w:rsidP="008E60DF">
      <w:pPr>
        <w:pStyle w:val="Normal1"/>
        <w:ind w:firstLine="720"/>
      </w:pPr>
      <w:r w:rsidRPr="008F414A">
        <w:t>8.</w:t>
      </w:r>
      <w:r w:rsidRPr="008F414A">
        <w:tab/>
      </w:r>
      <w:r w:rsidRPr="008F414A">
        <w:rPr>
          <w:u w:val="single"/>
        </w:rPr>
        <w:t>LIMITATION OF LIABILITY</w:t>
      </w:r>
    </w:p>
    <w:p w:rsidR="006A0C8A" w:rsidRPr="008F414A" w:rsidRDefault="008D4F1E" w:rsidP="00E9043E">
      <w:pPr>
        <w:pStyle w:val="Normal1"/>
      </w:pPr>
    </w:p>
    <w:p w:rsidR="00CD2D25" w:rsidRPr="008F414A" w:rsidRDefault="008D4F1E">
      <w:pPr>
        <w:pStyle w:val="BodyTextIndent3"/>
        <w:spacing w:after="0"/>
        <w:ind w:left="0"/>
        <w:rPr>
          <w:sz w:val="24"/>
          <w:lang w:val="en-US"/>
        </w:rPr>
      </w:pPr>
      <w:r w:rsidRPr="008F414A">
        <w:rPr>
          <w:sz w:val="24"/>
          <w:lang w:val="en-US"/>
        </w:rPr>
        <w:t xml:space="preserve">Each </w:t>
      </w:r>
      <w:r w:rsidRPr="008F414A">
        <w:rPr>
          <w:sz w:val="24"/>
          <w:lang w:val="en-US"/>
        </w:rPr>
        <w:t>Member</w:t>
      </w:r>
      <w:r w:rsidRPr="008F414A">
        <w:rPr>
          <w:sz w:val="24"/>
          <w:lang w:val="en-US"/>
        </w:rPr>
        <w:t>’s liability shall be limited</w:t>
      </w:r>
      <w:r w:rsidRPr="008F414A">
        <w:rPr>
          <w:sz w:val="24"/>
          <w:lang w:val="en-US"/>
        </w:rPr>
        <w:t xml:space="preserve"> as set forth </w:t>
      </w:r>
      <w:r w:rsidRPr="008F414A">
        <w:rPr>
          <w:sz w:val="24"/>
          <w:lang w:val="en-US"/>
        </w:rPr>
        <w:t xml:space="preserve">under the laws of the </w:t>
      </w:r>
      <w:r w:rsidRPr="008F414A">
        <w:rPr>
          <w:sz w:val="24"/>
          <w:lang w:val="en-US"/>
        </w:rPr>
        <w:t>State</w:t>
      </w:r>
      <w:r w:rsidRPr="008F414A">
        <w:rPr>
          <w:sz w:val="24"/>
          <w:lang w:val="en-US"/>
        </w:rPr>
        <w:t xml:space="preserve"> of </w:t>
      </w:r>
      <w:r w:rsidRPr="008F414A">
        <w:rPr>
          <w:sz w:val="24"/>
          <w:highlight w:val="yellow"/>
          <w:lang w:val="en-US"/>
        </w:rPr>
        <w:t>___________</w:t>
      </w:r>
      <w:r w:rsidRPr="008F414A">
        <w:rPr>
          <w:sz w:val="24"/>
          <w:lang w:val="en-US"/>
        </w:rPr>
        <w:t xml:space="preserve">.  A </w:t>
      </w:r>
      <w:r w:rsidRPr="008F414A">
        <w:rPr>
          <w:sz w:val="24"/>
          <w:lang w:val="en-US"/>
        </w:rPr>
        <w:t>Member</w:t>
      </w:r>
      <w:r w:rsidRPr="008F414A">
        <w:rPr>
          <w:sz w:val="24"/>
          <w:lang w:val="en-US"/>
        </w:rPr>
        <w:t xml:space="preserve"> shall not be liable for any debts or losses of the Company.</w:t>
      </w:r>
    </w:p>
    <w:p w:rsidR="006A0C8A" w:rsidRPr="008F414A" w:rsidRDefault="008D4F1E" w:rsidP="00E9043E">
      <w:pPr>
        <w:pStyle w:val="Normal1"/>
        <w:jc w:val="both"/>
      </w:pPr>
    </w:p>
    <w:p w:rsidR="006A0C8A" w:rsidRPr="008F414A" w:rsidRDefault="008D4F1E" w:rsidP="00E9043E">
      <w:pPr>
        <w:pStyle w:val="Normal1"/>
        <w:ind w:firstLine="720"/>
      </w:pPr>
      <w:r w:rsidRPr="008F414A">
        <w:t>9.</w:t>
      </w:r>
      <w:r w:rsidRPr="008F414A">
        <w:tab/>
      </w:r>
      <w:r w:rsidRPr="008F414A">
        <w:rPr>
          <w:u w:val="single"/>
        </w:rPr>
        <w:t>DISSOLUTION. WINDING UP AND TERMINATION</w:t>
      </w:r>
    </w:p>
    <w:p w:rsidR="006A0C8A" w:rsidRPr="008F414A" w:rsidRDefault="008D4F1E" w:rsidP="008E60DF">
      <w:pPr>
        <w:pStyle w:val="Normal1"/>
      </w:pPr>
    </w:p>
    <w:p w:rsidR="00CD2D25" w:rsidRPr="008F414A" w:rsidRDefault="008D4F1E">
      <w:pPr>
        <w:pStyle w:val="Normal1"/>
        <w:ind w:left="720"/>
      </w:pPr>
      <w:r w:rsidRPr="008F414A">
        <w:t>9.1</w:t>
      </w:r>
      <w:r w:rsidRPr="008F414A">
        <w:tab/>
      </w:r>
      <w:r w:rsidRPr="008F414A">
        <w:rPr>
          <w:u w:val="single"/>
        </w:rPr>
        <w:t>Dissolution</w:t>
      </w:r>
    </w:p>
    <w:p w:rsidR="006A0C8A" w:rsidRPr="008F414A" w:rsidRDefault="008D4F1E" w:rsidP="00E9043E">
      <w:pPr>
        <w:pStyle w:val="Normal1"/>
      </w:pPr>
    </w:p>
    <w:p w:rsidR="00CD2D25" w:rsidRPr="008F414A" w:rsidRDefault="008D4F1E">
      <w:pPr>
        <w:pStyle w:val="BodyTextIndent"/>
        <w:spacing w:after="0"/>
        <w:ind w:left="0"/>
        <w:rPr>
          <w:lang w:val="en-US"/>
        </w:rPr>
      </w:pPr>
      <w:r w:rsidRPr="008F414A">
        <w:rPr>
          <w:lang w:val="en-US"/>
        </w:rPr>
        <w:t>The happening of any one of the following events shall dissolve th</w:t>
      </w:r>
      <w:r w:rsidRPr="008F414A">
        <w:rPr>
          <w:lang w:val="en-US"/>
        </w:rPr>
        <w:t>e Company:</w:t>
      </w:r>
    </w:p>
    <w:p w:rsidR="006A0C8A" w:rsidRPr="008F414A" w:rsidRDefault="008D4F1E" w:rsidP="00E9043E">
      <w:pPr>
        <w:pStyle w:val="Normal1"/>
      </w:pPr>
    </w:p>
    <w:p w:rsidR="00CD2D25" w:rsidRPr="008F414A" w:rsidRDefault="008D4F1E">
      <w:pPr>
        <w:pStyle w:val="Normal1"/>
        <w:ind w:left="1440"/>
        <w:jc w:val="both"/>
      </w:pPr>
      <w:r w:rsidRPr="008F414A">
        <w:t>9.1.1</w:t>
      </w:r>
      <w:r w:rsidRPr="008F414A">
        <w:tab/>
        <w:t xml:space="preserve">The unanimous agreement of the </w:t>
      </w:r>
      <w:r w:rsidRPr="008F414A">
        <w:t>Member</w:t>
      </w:r>
      <w:r w:rsidRPr="008F414A">
        <w:t>s to dissolve;</w:t>
      </w:r>
    </w:p>
    <w:p w:rsidR="006A0C8A" w:rsidRPr="008F414A" w:rsidRDefault="008D4F1E" w:rsidP="00E9043E">
      <w:pPr>
        <w:pStyle w:val="Normal1"/>
      </w:pPr>
    </w:p>
    <w:p w:rsidR="00CD2D25" w:rsidRPr="008F414A" w:rsidRDefault="008D4F1E">
      <w:pPr>
        <w:pStyle w:val="Normal1"/>
        <w:ind w:left="720" w:firstLine="720"/>
        <w:jc w:val="both"/>
      </w:pPr>
      <w:r w:rsidRPr="008F414A">
        <w:t>9.1.2</w:t>
      </w:r>
      <w:r w:rsidRPr="008F414A">
        <w:tab/>
        <w:t xml:space="preserve">The election of a non-withdrawing </w:t>
      </w:r>
      <w:r w:rsidRPr="008F414A">
        <w:t>Member</w:t>
      </w:r>
      <w:r w:rsidRPr="008F414A">
        <w:t xml:space="preserve"> to dissolve the Company under Section 9.3.3, below;</w:t>
      </w:r>
    </w:p>
    <w:p w:rsidR="006A0C8A" w:rsidRPr="008F414A" w:rsidRDefault="008D4F1E" w:rsidP="00E9043E">
      <w:pPr>
        <w:pStyle w:val="Normal1"/>
        <w:jc w:val="both"/>
      </w:pPr>
    </w:p>
    <w:p w:rsidR="00CD2D25" w:rsidRPr="008F414A" w:rsidRDefault="008D4F1E">
      <w:pPr>
        <w:pStyle w:val="Normal1"/>
        <w:ind w:left="1440"/>
        <w:jc w:val="both"/>
      </w:pPr>
      <w:r w:rsidRPr="008F414A">
        <w:t>9.1.3</w:t>
      </w:r>
      <w:r w:rsidRPr="008F414A">
        <w:tab/>
        <w:t>The sale of all or substantially all of the assets of the Company.</w:t>
      </w:r>
    </w:p>
    <w:p w:rsidR="006A0C8A" w:rsidRPr="008F414A" w:rsidRDefault="008D4F1E" w:rsidP="00E9043E">
      <w:pPr>
        <w:pStyle w:val="Normal1"/>
        <w:jc w:val="both"/>
      </w:pPr>
    </w:p>
    <w:p w:rsidR="00CD2D25" w:rsidRPr="008F414A" w:rsidRDefault="008D4F1E">
      <w:pPr>
        <w:pStyle w:val="Normal1"/>
        <w:ind w:left="720" w:firstLine="720"/>
        <w:jc w:val="both"/>
      </w:pPr>
      <w:r w:rsidRPr="008F414A">
        <w:t xml:space="preserve">Subject to </w:t>
      </w:r>
      <w:r w:rsidRPr="008F414A">
        <w:t xml:space="preserve">Section 9.1.2, the death, disability, withdrawal or insolvency of a </w:t>
      </w:r>
      <w:r w:rsidRPr="008F414A">
        <w:t>Member</w:t>
      </w:r>
      <w:r w:rsidRPr="008F414A">
        <w:t xml:space="preserve"> shall not cause dissolution of the Company.</w:t>
      </w:r>
    </w:p>
    <w:p w:rsidR="006A0C8A" w:rsidRPr="008F414A" w:rsidRDefault="008D4F1E" w:rsidP="00E9043E">
      <w:pPr>
        <w:pStyle w:val="Normal1"/>
      </w:pPr>
    </w:p>
    <w:p w:rsidR="00CD2D25" w:rsidRPr="008F414A" w:rsidRDefault="008D4F1E">
      <w:pPr>
        <w:pStyle w:val="Normal1"/>
        <w:ind w:left="720"/>
      </w:pPr>
      <w:r w:rsidRPr="008F414A">
        <w:lastRenderedPageBreak/>
        <w:t>9.2</w:t>
      </w:r>
      <w:r w:rsidRPr="008F414A">
        <w:tab/>
      </w:r>
      <w:r w:rsidRPr="008F414A">
        <w:rPr>
          <w:u w:val="single"/>
        </w:rPr>
        <w:t>Winding Up and Termination</w:t>
      </w:r>
    </w:p>
    <w:p w:rsidR="006A0C8A" w:rsidRPr="008F414A" w:rsidRDefault="008D4F1E" w:rsidP="00E9043E">
      <w:pPr>
        <w:pStyle w:val="Normal1"/>
      </w:pPr>
    </w:p>
    <w:p w:rsidR="00CD2D25" w:rsidRPr="008F414A" w:rsidRDefault="008D4F1E">
      <w:pPr>
        <w:pStyle w:val="Normal1"/>
        <w:ind w:left="720" w:firstLine="720"/>
        <w:jc w:val="both"/>
      </w:pPr>
      <w:r w:rsidRPr="008F414A">
        <w:t>9.2.1</w:t>
      </w:r>
      <w:r w:rsidRPr="008F414A">
        <w:tab/>
        <w:t xml:space="preserve">Upon dissolution of the Company, the </w:t>
      </w:r>
      <w:r w:rsidRPr="008F414A">
        <w:t>Member</w:t>
      </w:r>
      <w:r w:rsidRPr="008F414A">
        <w:t>s shall serve as liquidating agent, and in such capacit</w:t>
      </w:r>
      <w:r w:rsidRPr="008F414A">
        <w:t>y, shall proceed to s</w:t>
      </w:r>
      <w:r w:rsidRPr="008F414A">
        <w:t>ell</w:t>
      </w:r>
      <w:r w:rsidRPr="008F414A">
        <w:t xml:space="preserve"> or otherwise liquidate the assets of the Company within a reasonable time and, after making due provision for all liabilities to creditors of the Company, shall distribute the assets among the </w:t>
      </w:r>
      <w:r w:rsidRPr="008F414A">
        <w:t>Member</w:t>
      </w:r>
      <w:r w:rsidRPr="008F414A">
        <w:t>s in accordance with the provisi</w:t>
      </w:r>
      <w:r w:rsidRPr="008F414A">
        <w:t>ons for the making of cash distributions set forth in Section 4 of this Agreement.</w:t>
      </w:r>
    </w:p>
    <w:p w:rsidR="006A0C8A" w:rsidRPr="008F414A" w:rsidRDefault="008D4F1E" w:rsidP="00E9043E">
      <w:pPr>
        <w:pStyle w:val="Normal1"/>
        <w:jc w:val="both"/>
      </w:pPr>
    </w:p>
    <w:p w:rsidR="00CD2D25" w:rsidRPr="008F414A" w:rsidRDefault="008D4F1E">
      <w:pPr>
        <w:pStyle w:val="BodyTextIndent2"/>
        <w:spacing w:after="0" w:line="240" w:lineRule="auto"/>
        <w:ind w:left="720" w:firstLine="720"/>
        <w:jc w:val="both"/>
        <w:rPr>
          <w:lang w:val="en-US"/>
        </w:rPr>
      </w:pPr>
      <w:r w:rsidRPr="008F414A">
        <w:rPr>
          <w:lang w:val="en-US"/>
        </w:rPr>
        <w:t>9.2.2</w:t>
      </w:r>
      <w:r w:rsidRPr="008F414A">
        <w:rPr>
          <w:lang w:val="en-US"/>
        </w:rPr>
        <w:tab/>
        <w:t xml:space="preserve">Within a reasonable time following the completion of the liquidation of the Company’s assets, the liquidating agent shall provide to each of the </w:t>
      </w:r>
      <w:r w:rsidRPr="008F414A">
        <w:rPr>
          <w:lang w:val="en-US"/>
        </w:rPr>
        <w:t>Member</w:t>
      </w:r>
      <w:r w:rsidRPr="008F414A">
        <w:rPr>
          <w:lang w:val="en-US"/>
        </w:rPr>
        <w:t xml:space="preserve">s a </w:t>
      </w:r>
      <w:r w:rsidRPr="008F414A">
        <w:rPr>
          <w:lang w:val="en-US"/>
        </w:rPr>
        <w:t>statement</w:t>
      </w:r>
      <w:r w:rsidRPr="008F414A">
        <w:rPr>
          <w:lang w:val="en-US"/>
        </w:rPr>
        <w:t xml:space="preserve"> b</w:t>
      </w:r>
      <w:r w:rsidRPr="008F414A">
        <w:rPr>
          <w:lang w:val="en-US"/>
        </w:rPr>
        <w:t>y the Company’s accountants which shall set forth the assets and liabilities of the Company as of the date of complete liquidation and the amount retained as reserves by the liquidating agent pursuant to this Section 9.2.</w:t>
      </w:r>
    </w:p>
    <w:p w:rsidR="006A0C8A" w:rsidRPr="008F414A" w:rsidRDefault="008D4F1E" w:rsidP="00E9043E">
      <w:pPr>
        <w:pStyle w:val="Normal1"/>
      </w:pPr>
    </w:p>
    <w:p w:rsidR="00CD2D25" w:rsidRPr="008F414A" w:rsidRDefault="008D4F1E">
      <w:pPr>
        <w:pStyle w:val="Normal1"/>
        <w:ind w:left="720" w:firstLine="720"/>
        <w:jc w:val="both"/>
      </w:pPr>
      <w:r w:rsidRPr="008F414A">
        <w:t>9.2.3</w:t>
      </w:r>
      <w:r w:rsidRPr="008F414A">
        <w:tab/>
        <w:t>The Company shall terminate</w:t>
      </w:r>
      <w:r w:rsidRPr="008F414A">
        <w:t xml:space="preserve"> when all property owned by the Company shall have been disposed of and the assets, after payment of or due provision for liabilities to Company’s creditors, shall have been distributed among the </w:t>
      </w:r>
      <w:r w:rsidRPr="008F414A">
        <w:t>Member</w:t>
      </w:r>
      <w:r w:rsidRPr="008F414A">
        <w:t>s as provided in this Agreement.</w:t>
      </w:r>
    </w:p>
    <w:p w:rsidR="006A0C8A" w:rsidRPr="008F414A" w:rsidRDefault="008D4F1E" w:rsidP="00E9043E">
      <w:pPr>
        <w:pStyle w:val="Normal1"/>
        <w:jc w:val="both"/>
      </w:pPr>
    </w:p>
    <w:p w:rsidR="00CD2D25" w:rsidRPr="008F414A" w:rsidRDefault="008D4F1E">
      <w:pPr>
        <w:pStyle w:val="Normal1"/>
        <w:ind w:left="720"/>
        <w:rPr>
          <w:u w:val="single"/>
        </w:rPr>
      </w:pPr>
      <w:r w:rsidRPr="008F414A">
        <w:t>9.3</w:t>
      </w:r>
      <w:r w:rsidRPr="008F414A">
        <w:tab/>
      </w:r>
      <w:r w:rsidRPr="008F414A">
        <w:rPr>
          <w:u w:val="single"/>
        </w:rPr>
        <w:t>Voluntary Withdr</w:t>
      </w:r>
      <w:r w:rsidRPr="008F414A">
        <w:rPr>
          <w:u w:val="single"/>
        </w:rPr>
        <w:t xml:space="preserve">awal of a </w:t>
      </w:r>
      <w:r w:rsidRPr="008F414A">
        <w:rPr>
          <w:u w:val="single"/>
        </w:rPr>
        <w:t>Member</w:t>
      </w:r>
    </w:p>
    <w:p w:rsidR="006A0C8A" w:rsidRPr="008F414A" w:rsidRDefault="008D4F1E" w:rsidP="00E9043E">
      <w:pPr>
        <w:pStyle w:val="Normal1"/>
      </w:pPr>
    </w:p>
    <w:p w:rsidR="00CD2D25" w:rsidRPr="008F414A" w:rsidRDefault="008D4F1E">
      <w:pPr>
        <w:pStyle w:val="BodyTextIndent"/>
        <w:spacing w:after="0"/>
        <w:ind w:left="0"/>
        <w:rPr>
          <w:lang w:val="en-US"/>
        </w:rPr>
      </w:pPr>
      <w:r w:rsidRPr="008F414A">
        <w:rPr>
          <w:lang w:val="en-US"/>
        </w:rPr>
        <w:t xml:space="preserve">Notwithstanding any other provision of this Agreement to the contrary, any </w:t>
      </w:r>
      <w:r w:rsidRPr="008F414A">
        <w:rPr>
          <w:lang w:val="en-US"/>
        </w:rPr>
        <w:t>Member</w:t>
      </w:r>
      <w:r w:rsidRPr="008F414A">
        <w:rPr>
          <w:lang w:val="en-US"/>
        </w:rPr>
        <w:t xml:space="preserve"> may elect to voluntarily withdraw from the Company by giving written notice of such election to the other </w:t>
      </w:r>
      <w:r w:rsidRPr="008F414A">
        <w:rPr>
          <w:lang w:val="en-US"/>
        </w:rPr>
        <w:t>Member</w:t>
      </w:r>
      <w:r w:rsidRPr="008F414A">
        <w:rPr>
          <w:lang w:val="en-US"/>
        </w:rPr>
        <w:t>(s)</w:t>
      </w:r>
      <w:r w:rsidRPr="008F414A">
        <w:rPr>
          <w:lang w:val="en-US"/>
        </w:rPr>
        <w:t xml:space="preserve">.  Upon receiving notice of a </w:t>
      </w:r>
      <w:r w:rsidRPr="008F414A">
        <w:rPr>
          <w:lang w:val="en-US"/>
        </w:rPr>
        <w:t>Member</w:t>
      </w:r>
      <w:r w:rsidRPr="008F414A">
        <w:rPr>
          <w:lang w:val="en-US"/>
        </w:rPr>
        <w:t>’s el</w:t>
      </w:r>
      <w:r w:rsidRPr="008F414A">
        <w:rPr>
          <w:lang w:val="en-US"/>
        </w:rPr>
        <w:t xml:space="preserve">ection to withdraw, the remaining </w:t>
      </w:r>
      <w:r w:rsidRPr="008F414A">
        <w:rPr>
          <w:lang w:val="en-US"/>
        </w:rPr>
        <w:t>Member</w:t>
      </w:r>
      <w:r w:rsidRPr="008F414A">
        <w:rPr>
          <w:lang w:val="en-US"/>
        </w:rPr>
        <w:t>(s) may, in their sole and unfettered discretion, elect to do any of the following:</w:t>
      </w:r>
    </w:p>
    <w:p w:rsidR="006A0C8A" w:rsidRPr="008F414A" w:rsidRDefault="008D4F1E" w:rsidP="00E9043E">
      <w:pPr>
        <w:pStyle w:val="Normal1"/>
      </w:pPr>
    </w:p>
    <w:p w:rsidR="00CD2D25" w:rsidRPr="008F414A" w:rsidRDefault="008D4F1E">
      <w:pPr>
        <w:pStyle w:val="Normal1"/>
        <w:ind w:left="720" w:firstLine="720"/>
        <w:jc w:val="both"/>
      </w:pPr>
      <w:r w:rsidRPr="008F414A">
        <w:t>9.3.1</w:t>
      </w:r>
      <w:r w:rsidRPr="008F414A">
        <w:tab/>
        <w:t xml:space="preserve">Continue the business of the Company, and purchase the interest of the withdrawing </w:t>
      </w:r>
      <w:r w:rsidRPr="008F414A">
        <w:t>Member</w:t>
      </w:r>
      <w:r w:rsidRPr="008F414A">
        <w:t xml:space="preserve"> (hereinafter, the “Former </w:t>
      </w:r>
      <w:r w:rsidRPr="008F414A">
        <w:t>Member</w:t>
      </w:r>
      <w:r w:rsidRPr="008F414A">
        <w:t>”).</w:t>
      </w:r>
      <w:r w:rsidRPr="008F414A">
        <w:t xml:space="preserve">  The non-withdrawing </w:t>
      </w:r>
      <w:r w:rsidRPr="008F414A">
        <w:t>Member</w:t>
      </w:r>
      <w:r w:rsidRPr="008F414A">
        <w:t xml:space="preserve">(s) shall give notice of their election to exercise this option to purchase the Former </w:t>
      </w:r>
      <w:r w:rsidRPr="008F414A">
        <w:t>Member</w:t>
      </w:r>
      <w:r w:rsidRPr="008F414A">
        <w:t xml:space="preserve">’s interest within fifteen (15) days of receipt of notice of the Former </w:t>
      </w:r>
      <w:r w:rsidRPr="008F414A">
        <w:t>Member</w:t>
      </w:r>
      <w:r w:rsidRPr="008F414A">
        <w:t xml:space="preserve">’s election to withdraw.  If </w:t>
      </w:r>
      <w:r w:rsidRPr="008F414A">
        <w:t xml:space="preserve">all </w:t>
      </w:r>
      <w:r w:rsidRPr="008F414A">
        <w:t xml:space="preserve">non-withdrawing </w:t>
      </w:r>
      <w:r w:rsidRPr="008F414A">
        <w:t>Member</w:t>
      </w:r>
      <w:r w:rsidRPr="008F414A">
        <w:t xml:space="preserve">s </w:t>
      </w:r>
      <w:r w:rsidRPr="008F414A">
        <w:t xml:space="preserve">elect </w:t>
      </w:r>
      <w:r w:rsidRPr="008F414A">
        <w:t xml:space="preserve">to jointly participate in this purchase option, they shall have the right to purchase the interest of the former </w:t>
      </w:r>
      <w:r w:rsidRPr="008F414A">
        <w:t>Member</w:t>
      </w:r>
      <w:r w:rsidRPr="008F414A">
        <w:t xml:space="preserve"> in proportion to their respective Percentage Interests in the Company.  If </w:t>
      </w:r>
      <w:r w:rsidRPr="008F414A">
        <w:t xml:space="preserve">at least </w:t>
      </w:r>
      <w:r w:rsidRPr="008F414A">
        <w:t xml:space="preserve">one (1) non-withdrawing </w:t>
      </w:r>
      <w:r w:rsidRPr="008F414A">
        <w:t>Member</w:t>
      </w:r>
      <w:r w:rsidRPr="008F414A">
        <w:t xml:space="preserve"> declines to par</w:t>
      </w:r>
      <w:r w:rsidRPr="008F414A">
        <w:t xml:space="preserve">ticipate in the exercise of the option, the remaining non-withdrawing </w:t>
      </w:r>
      <w:r w:rsidRPr="008F414A">
        <w:t>Member</w:t>
      </w:r>
      <w:r w:rsidRPr="008F414A">
        <w:t>(s)</w:t>
      </w:r>
      <w:r w:rsidRPr="008F414A">
        <w:t xml:space="preserve"> may participate on his</w:t>
      </w:r>
      <w:r w:rsidRPr="008F414A">
        <w:t>, her or its</w:t>
      </w:r>
      <w:r w:rsidRPr="008F414A">
        <w:t xml:space="preserve"> own and shall be deemed the non-withdrawing </w:t>
      </w:r>
      <w:r w:rsidRPr="008F414A">
        <w:t>Member</w:t>
      </w:r>
      <w:r w:rsidRPr="008F414A">
        <w:t>(s)</w:t>
      </w:r>
      <w:r w:rsidRPr="008F414A">
        <w:t xml:space="preserve"> for all purposes under this Section 9.3.  In the event of a purchase of the former </w:t>
      </w:r>
      <w:r w:rsidRPr="008F414A">
        <w:t>Memb</w:t>
      </w:r>
      <w:r w:rsidRPr="008F414A">
        <w:t>er</w:t>
      </w:r>
      <w:r w:rsidRPr="008F414A">
        <w:t xml:space="preserve">’s interest, the purchase price shall be mutually agreed to by the non-withdrawing </w:t>
      </w:r>
      <w:r w:rsidRPr="008F414A">
        <w:t>Member</w:t>
      </w:r>
      <w:r w:rsidRPr="008F414A">
        <w:t xml:space="preserve">(s) and the Former </w:t>
      </w:r>
      <w:r w:rsidRPr="008F414A">
        <w:t>Member</w:t>
      </w:r>
      <w:r w:rsidRPr="008F414A">
        <w:t xml:space="preserve"> within forty-five (45) days of receipt of the Former </w:t>
      </w:r>
      <w:r w:rsidRPr="008F414A">
        <w:t>Member</w:t>
      </w:r>
      <w:r w:rsidRPr="008F414A">
        <w:t>’s notice of its election to withdraw.  If agreement cannot be reached within sa</w:t>
      </w:r>
      <w:r w:rsidRPr="008F414A">
        <w:t xml:space="preserve">id time period, the procedure set forth in Section 9.3.4, below, shall be followed for determining the purchase price for the interest of the Former </w:t>
      </w:r>
      <w:r w:rsidRPr="008F414A">
        <w:t>Member</w:t>
      </w:r>
      <w:r w:rsidRPr="008F414A">
        <w:t xml:space="preserve"> (the “Purchase Price”). The Purchase Price shall be payable fifty percent (50%) in cash and the bala</w:t>
      </w:r>
      <w:r w:rsidRPr="008F414A">
        <w:t xml:space="preserve">nce in the form of a promissory note payable to the Former </w:t>
      </w:r>
      <w:r w:rsidRPr="008F414A">
        <w:t>Member</w:t>
      </w:r>
      <w:r w:rsidRPr="008F414A">
        <w:t xml:space="preserve">, bearing interest at seven percent (7%) per annum, and providing for monthly installment payments in an amount sufficient to fully amortize the </w:t>
      </w:r>
      <w:r w:rsidRPr="008F414A">
        <w:lastRenderedPageBreak/>
        <w:t>principal sum thereof over sixty (60) consecut</w:t>
      </w:r>
      <w:r w:rsidRPr="008F414A">
        <w:t xml:space="preserve">ive months.  The promissory note shall provide that it may be pre-paid at any time without penalty, and shall be guaranteed by the personal guaranty of the non-withdrawing </w:t>
      </w:r>
      <w:r w:rsidRPr="008F414A">
        <w:t>Member</w:t>
      </w:r>
      <w:r w:rsidRPr="008F414A">
        <w:t>(s)</w:t>
      </w:r>
      <w:r w:rsidRPr="008F414A">
        <w:t xml:space="preserve"> purchasing the </w:t>
      </w:r>
      <w:r w:rsidRPr="008F414A">
        <w:t>Member</w:t>
      </w:r>
      <w:r w:rsidRPr="008F414A">
        <w:t xml:space="preserve">ship </w:t>
      </w:r>
      <w:r w:rsidRPr="008F414A">
        <w:t>interest, in form reasonably satisfactory to the</w:t>
      </w:r>
      <w:r w:rsidRPr="008F414A">
        <w:t xml:space="preserve"> </w:t>
      </w:r>
      <w:r w:rsidRPr="008F414A">
        <w:t>Member</w:t>
      </w:r>
      <w:r w:rsidRPr="008F414A">
        <w:t>s</w:t>
      </w:r>
      <w:r w:rsidRPr="008F414A">
        <w:t xml:space="preserve">.  The purchase of the Former </w:t>
      </w:r>
      <w:r w:rsidRPr="008F414A">
        <w:t>Member</w:t>
      </w:r>
      <w:r w:rsidRPr="008F414A">
        <w:t>’s interest shall be consummated within thirty (30) days of the determination of the Purchase Price by delivery of the cash portion of the Purchase Price, together with an executed promissory note dated as of sai</w:t>
      </w:r>
      <w:r w:rsidRPr="008F414A">
        <w:t>d closing date, providing for the first monthly installment payment thirty (30) days following such closing date.</w:t>
      </w:r>
    </w:p>
    <w:p w:rsidR="006A0C8A" w:rsidRPr="008F414A" w:rsidRDefault="008D4F1E" w:rsidP="008E60DF">
      <w:pPr>
        <w:pStyle w:val="WfxFaxNum"/>
      </w:pPr>
    </w:p>
    <w:p w:rsidR="00CD2D25" w:rsidRPr="008F414A" w:rsidRDefault="008D4F1E">
      <w:pPr>
        <w:pStyle w:val="Normal1"/>
        <w:ind w:left="1440"/>
        <w:jc w:val="both"/>
      </w:pPr>
      <w:r w:rsidRPr="008F414A">
        <w:t>9.3.2</w:t>
      </w:r>
      <w:r w:rsidRPr="008F414A">
        <w:tab/>
        <w:t>Dissolve the Company in accordance with Sections 9.1 and 9.2, above.</w:t>
      </w:r>
    </w:p>
    <w:p w:rsidR="006A0C8A" w:rsidRPr="008F414A" w:rsidRDefault="008D4F1E" w:rsidP="00E9043E">
      <w:pPr>
        <w:pStyle w:val="Normal1"/>
        <w:jc w:val="both"/>
      </w:pPr>
    </w:p>
    <w:p w:rsidR="00CD2D25" w:rsidRPr="008F414A" w:rsidRDefault="008D4F1E">
      <w:pPr>
        <w:pStyle w:val="Normal1"/>
        <w:ind w:left="720" w:firstLine="720"/>
        <w:jc w:val="both"/>
      </w:pPr>
      <w:r w:rsidRPr="008F414A">
        <w:t>9.3.3</w:t>
      </w:r>
      <w:r w:rsidRPr="008F414A">
        <w:tab/>
        <w:t xml:space="preserve">Notify the Former </w:t>
      </w:r>
      <w:r w:rsidRPr="008F414A">
        <w:t>Member</w:t>
      </w:r>
      <w:r w:rsidRPr="008F414A">
        <w:t xml:space="preserve"> that, subject to the </w:t>
      </w:r>
      <w:r w:rsidRPr="008F414A">
        <w:t>rights of the</w:t>
      </w:r>
      <w:r w:rsidRPr="008F414A">
        <w:t xml:space="preserve"> </w:t>
      </w:r>
      <w:r w:rsidRPr="008F414A">
        <w:t xml:space="preserve">non-withdrawing </w:t>
      </w:r>
      <w:r w:rsidRPr="008F414A">
        <w:t>Member</w:t>
      </w:r>
      <w:r w:rsidRPr="008F414A">
        <w:t>(s)</w:t>
      </w:r>
      <w:r w:rsidRPr="008F414A">
        <w:t xml:space="preserve"> to approve of a proposed purchaser of a </w:t>
      </w:r>
      <w:r w:rsidRPr="008F414A">
        <w:t>Member</w:t>
      </w:r>
      <w:r w:rsidRPr="008F414A">
        <w:t xml:space="preserve">ship Interest as specified in Section 10, and its right of first refusal set forth in Section 11 of this Agreement, the Former </w:t>
      </w:r>
      <w:r w:rsidRPr="008F414A">
        <w:t>Member</w:t>
      </w:r>
      <w:r w:rsidRPr="008F414A">
        <w:t xml:space="preserve"> may proceed to attempt to sell its </w:t>
      </w:r>
      <w:r w:rsidRPr="008F414A">
        <w:t>Member</w:t>
      </w:r>
      <w:r w:rsidRPr="008F414A">
        <w:t>ship Int</w:t>
      </w:r>
      <w:r w:rsidRPr="008F414A">
        <w:t xml:space="preserve">erest in the Company to third </w:t>
      </w:r>
      <w:r w:rsidRPr="008F414A">
        <w:t>Member</w:t>
      </w:r>
      <w:r w:rsidRPr="008F414A">
        <w:t>s</w:t>
      </w:r>
      <w:r w:rsidRPr="008F414A">
        <w:t>.</w:t>
      </w:r>
    </w:p>
    <w:p w:rsidR="006A0C8A" w:rsidRPr="008F414A" w:rsidRDefault="008D4F1E" w:rsidP="00E9043E">
      <w:pPr>
        <w:pStyle w:val="Normal1"/>
        <w:jc w:val="both"/>
      </w:pPr>
    </w:p>
    <w:p w:rsidR="00CD2D25" w:rsidRPr="008F414A" w:rsidRDefault="008D4F1E">
      <w:pPr>
        <w:pStyle w:val="BodyTextIndent"/>
        <w:spacing w:after="0"/>
        <w:ind w:left="720" w:firstLine="720"/>
        <w:rPr>
          <w:lang w:val="en-US"/>
        </w:rPr>
      </w:pPr>
      <w:r w:rsidRPr="008F414A">
        <w:rPr>
          <w:lang w:val="en-US"/>
        </w:rPr>
        <w:t>9.3.4</w:t>
      </w:r>
      <w:r w:rsidRPr="008F414A">
        <w:rPr>
          <w:lang w:val="en-US"/>
        </w:rPr>
        <w:tab/>
        <w:t xml:space="preserve">In the event that the non-withdrawing </w:t>
      </w:r>
      <w:r w:rsidRPr="008F414A">
        <w:rPr>
          <w:lang w:val="en-US"/>
        </w:rPr>
        <w:t>Member</w:t>
      </w:r>
      <w:r w:rsidRPr="008F414A">
        <w:rPr>
          <w:lang w:val="en-US"/>
        </w:rPr>
        <w:t xml:space="preserve">(s) elect(s) to purchase the Former </w:t>
      </w:r>
      <w:r w:rsidRPr="008F414A">
        <w:rPr>
          <w:lang w:val="en-US"/>
        </w:rPr>
        <w:t>Member</w:t>
      </w:r>
      <w:r w:rsidRPr="008F414A">
        <w:rPr>
          <w:lang w:val="en-US"/>
        </w:rPr>
        <w:t xml:space="preserve">’s interest in accordance with Section 9.3.1, above, and the Former </w:t>
      </w:r>
      <w:r w:rsidRPr="008F414A">
        <w:rPr>
          <w:lang w:val="en-US"/>
        </w:rPr>
        <w:t>Member</w:t>
      </w:r>
      <w:r w:rsidRPr="008F414A">
        <w:rPr>
          <w:lang w:val="en-US"/>
        </w:rPr>
        <w:t xml:space="preserve"> and the non-withdrawing </w:t>
      </w:r>
      <w:r w:rsidRPr="008F414A">
        <w:rPr>
          <w:lang w:val="en-US"/>
        </w:rPr>
        <w:t>Member</w:t>
      </w:r>
      <w:r w:rsidRPr="008F414A">
        <w:rPr>
          <w:lang w:val="en-US"/>
        </w:rPr>
        <w:t>(s) cannot agree on</w:t>
      </w:r>
      <w:r w:rsidRPr="008F414A">
        <w:rPr>
          <w:lang w:val="en-US"/>
        </w:rPr>
        <w:t xml:space="preserve"> the Purchase Price for such interest, each shall appoint, at their own cost and expense, an MAI or similarly qualified appraiser within or substantially familiar with the industry in which Company operates within sixty (60) days of the date of the notice </w:t>
      </w:r>
      <w:r w:rsidRPr="008F414A">
        <w:rPr>
          <w:lang w:val="en-US"/>
        </w:rPr>
        <w:t xml:space="preserve">of withdrawal of the Former </w:t>
      </w:r>
      <w:r w:rsidRPr="008F414A">
        <w:rPr>
          <w:lang w:val="en-US"/>
        </w:rPr>
        <w:t>Member</w:t>
      </w:r>
      <w:r w:rsidRPr="008F414A">
        <w:rPr>
          <w:lang w:val="en-US"/>
        </w:rPr>
        <w:t xml:space="preserve">, to value the Former </w:t>
      </w:r>
      <w:r w:rsidRPr="008F414A">
        <w:rPr>
          <w:lang w:val="en-US"/>
        </w:rPr>
        <w:t>Member</w:t>
      </w:r>
      <w:r w:rsidRPr="008F414A">
        <w:rPr>
          <w:lang w:val="en-US"/>
        </w:rPr>
        <w:t xml:space="preserve">’s interest in the Company.  Each such appraiser shall have twenty-one (21) days from the date of </w:t>
      </w:r>
      <w:r w:rsidRPr="008F414A">
        <w:rPr>
          <w:lang w:val="en-US"/>
        </w:rPr>
        <w:t xml:space="preserve">an updated </w:t>
      </w:r>
      <w:r w:rsidRPr="008F414A">
        <w:rPr>
          <w:lang w:val="en-US"/>
        </w:rPr>
        <w:t>statement</w:t>
      </w:r>
      <w:r w:rsidRPr="008F414A">
        <w:rPr>
          <w:lang w:val="en-US"/>
        </w:rPr>
        <w:t xml:space="preserve"> by the Company’s accountants which sets forth the assets and liabilities of</w:t>
      </w:r>
      <w:r w:rsidRPr="008F414A">
        <w:rPr>
          <w:lang w:val="en-US"/>
        </w:rPr>
        <w:t xml:space="preserve"> the Company as of the date of the notice of the Former </w:t>
      </w:r>
      <w:r w:rsidRPr="008F414A">
        <w:rPr>
          <w:lang w:val="en-US"/>
        </w:rPr>
        <w:t>Member</w:t>
      </w:r>
      <w:r w:rsidRPr="008F414A">
        <w:rPr>
          <w:lang w:val="en-US"/>
        </w:rPr>
        <w:t xml:space="preserve"> of withdrawal</w:t>
      </w:r>
      <w:r w:rsidRPr="008F414A">
        <w:rPr>
          <w:lang w:val="en-US"/>
        </w:rPr>
        <w:t xml:space="preserve"> within which to value the Former </w:t>
      </w:r>
      <w:r w:rsidRPr="008F414A">
        <w:rPr>
          <w:lang w:val="en-US"/>
        </w:rPr>
        <w:t>Member</w:t>
      </w:r>
      <w:r w:rsidRPr="008F414A">
        <w:rPr>
          <w:lang w:val="en-US"/>
        </w:rPr>
        <w:t xml:space="preserve">’s interest in the Company and seek agreement with the other appraiser as to such value.  In the event the two appraisers </w:t>
      </w:r>
      <w:r w:rsidRPr="008F414A">
        <w:rPr>
          <w:lang w:val="en-US"/>
        </w:rPr>
        <w:t>cannot</w:t>
      </w:r>
      <w:r w:rsidRPr="008F414A">
        <w:rPr>
          <w:lang w:val="en-US"/>
        </w:rPr>
        <w:t xml:space="preserve"> agree, but </w:t>
      </w:r>
      <w:r w:rsidRPr="008F414A">
        <w:rPr>
          <w:lang w:val="en-US"/>
        </w:rPr>
        <w:t xml:space="preserve">their valuations are within </w:t>
      </w:r>
      <w:r w:rsidRPr="008F414A">
        <w:rPr>
          <w:lang w:val="en-US"/>
        </w:rPr>
        <w:t xml:space="preserve">Five percent </w:t>
      </w:r>
      <w:r w:rsidRPr="008F414A">
        <w:rPr>
          <w:lang w:val="en-US"/>
        </w:rPr>
        <w:t xml:space="preserve">(5%) of one another, the purchase price for the Former </w:t>
      </w:r>
      <w:r w:rsidRPr="008F414A">
        <w:rPr>
          <w:lang w:val="en-US"/>
        </w:rPr>
        <w:t>Member</w:t>
      </w:r>
      <w:r w:rsidRPr="008F414A">
        <w:rPr>
          <w:lang w:val="en-US"/>
        </w:rPr>
        <w:t xml:space="preserve">’s interest shall be the average of the two.  In the event said valuations are not within </w:t>
      </w:r>
      <w:r w:rsidRPr="008F414A">
        <w:rPr>
          <w:lang w:val="en-US"/>
        </w:rPr>
        <w:t xml:space="preserve">Five Percent </w:t>
      </w:r>
      <w:r w:rsidRPr="008F414A">
        <w:rPr>
          <w:lang w:val="en-US"/>
        </w:rPr>
        <w:t xml:space="preserve">(5%) of each other, </w:t>
      </w:r>
      <w:r w:rsidRPr="008F414A">
        <w:rPr>
          <w:lang w:val="en-US"/>
        </w:rPr>
        <w:t xml:space="preserve">unless the Former </w:t>
      </w:r>
      <w:r w:rsidRPr="008F414A">
        <w:rPr>
          <w:lang w:val="en-US"/>
        </w:rPr>
        <w:t>Member</w:t>
      </w:r>
      <w:r w:rsidRPr="008F414A">
        <w:rPr>
          <w:lang w:val="en-US"/>
        </w:rPr>
        <w:t xml:space="preserve"> and no</w:t>
      </w:r>
      <w:r w:rsidRPr="008F414A">
        <w:rPr>
          <w:lang w:val="en-US"/>
        </w:rPr>
        <w:t xml:space="preserve">n-withdrawing </w:t>
      </w:r>
      <w:r w:rsidRPr="008F414A">
        <w:rPr>
          <w:lang w:val="en-US"/>
        </w:rPr>
        <w:t>Member</w:t>
      </w:r>
      <w:r w:rsidRPr="008F414A">
        <w:rPr>
          <w:lang w:val="en-US"/>
        </w:rPr>
        <w:t>(s) agree</w:t>
      </w:r>
      <w:r w:rsidRPr="008F414A">
        <w:rPr>
          <w:lang w:val="en-US"/>
        </w:rPr>
        <w:t xml:space="preserve"> upon a purchase price</w:t>
      </w:r>
      <w:r w:rsidRPr="008F414A">
        <w:rPr>
          <w:lang w:val="en-US"/>
        </w:rPr>
        <w:t>, the</w:t>
      </w:r>
      <w:r w:rsidRPr="008F414A">
        <w:rPr>
          <w:lang w:val="en-US"/>
        </w:rPr>
        <w:t xml:space="preserve"> two appraisers shall select a third appraiser whose sole function shall be to </w:t>
      </w:r>
      <w:r w:rsidRPr="008F414A">
        <w:rPr>
          <w:b/>
          <w:lang w:val="en-US"/>
        </w:rPr>
        <w:t>[</w:t>
      </w:r>
      <w:r w:rsidRPr="008F414A">
        <w:rPr>
          <w:b/>
          <w:i/>
          <w:lang w:val="en-US"/>
        </w:rPr>
        <w:t>Instruction - Chose one</w:t>
      </w:r>
      <w:r w:rsidRPr="008F414A">
        <w:rPr>
          <w:b/>
          <w:lang w:val="en-US"/>
        </w:rPr>
        <w:t xml:space="preserve">: </w:t>
      </w:r>
      <w:r w:rsidRPr="008F414A">
        <w:rPr>
          <w:b/>
          <w:lang w:val="en-US"/>
        </w:rPr>
        <w:t>“</w:t>
      </w:r>
      <w:r w:rsidRPr="008F414A">
        <w:rPr>
          <w:b/>
          <w:lang w:val="en-US"/>
        </w:rPr>
        <w:t>select which of the initial two valuations is more accurate.  The selection by the third appra</w:t>
      </w:r>
      <w:r w:rsidRPr="008F414A">
        <w:rPr>
          <w:b/>
          <w:lang w:val="en-US"/>
        </w:rPr>
        <w:t>iser of the more accurate valuation shall be binding on all Members and constitute the Purchase Price of the Former Member’s interest.</w:t>
      </w:r>
      <w:r w:rsidRPr="008F414A">
        <w:rPr>
          <w:b/>
          <w:lang w:val="en-US"/>
        </w:rPr>
        <w:t>”</w:t>
      </w:r>
      <w:r w:rsidRPr="008F414A">
        <w:rPr>
          <w:b/>
          <w:lang w:val="en-US"/>
        </w:rPr>
        <w:t xml:space="preserve">  </w:t>
      </w:r>
      <w:r w:rsidRPr="008F414A">
        <w:rPr>
          <w:b/>
          <w:lang w:val="en-US"/>
        </w:rPr>
        <w:t>Or “</w:t>
      </w:r>
      <w:r w:rsidRPr="008F414A">
        <w:rPr>
          <w:b/>
          <w:lang w:val="en-US"/>
        </w:rPr>
        <w:t>conduct what is known as a night baseball arbitration, wherein the figures of the initial two valuations are kept c</w:t>
      </w:r>
      <w:r w:rsidRPr="008F414A">
        <w:rPr>
          <w:b/>
          <w:lang w:val="en-US"/>
        </w:rPr>
        <w:t>onfidential from the third appraiser. Upon rendering of the valuation by the third appraiser, the figure mathematically closest to that of the initial two valuations becomes the binding award.</w:t>
      </w:r>
      <w:r w:rsidRPr="008F414A">
        <w:rPr>
          <w:b/>
          <w:lang w:val="en-US"/>
        </w:rPr>
        <w:t>”</w:t>
      </w:r>
      <w:r w:rsidRPr="008F414A">
        <w:rPr>
          <w:b/>
          <w:lang w:val="en-US"/>
        </w:rPr>
        <w:t>]</w:t>
      </w:r>
      <w:r w:rsidRPr="008F414A">
        <w:rPr>
          <w:lang w:val="en-US"/>
        </w:rPr>
        <w:t xml:space="preserve"> </w:t>
      </w:r>
      <w:r w:rsidRPr="008F414A">
        <w:rPr>
          <w:lang w:val="en-US"/>
        </w:rPr>
        <w:t xml:space="preserve">The </w:t>
      </w:r>
      <w:r w:rsidRPr="008F414A">
        <w:rPr>
          <w:lang w:val="en-US"/>
        </w:rPr>
        <w:t>Member</w:t>
      </w:r>
      <w:r w:rsidRPr="008F414A">
        <w:rPr>
          <w:lang w:val="en-US"/>
        </w:rPr>
        <w:t xml:space="preserve"> whose valuation is not selected by the third appra</w:t>
      </w:r>
      <w:r w:rsidRPr="008F414A">
        <w:rPr>
          <w:lang w:val="en-US"/>
        </w:rPr>
        <w:t xml:space="preserve">iser shall pay the costs and expenses of </w:t>
      </w:r>
      <w:r w:rsidRPr="008F414A">
        <w:rPr>
          <w:lang w:val="en-US"/>
        </w:rPr>
        <w:t xml:space="preserve">the </w:t>
      </w:r>
      <w:r w:rsidRPr="008F414A">
        <w:rPr>
          <w:lang w:val="en-US"/>
        </w:rPr>
        <w:t>third appraiser.</w:t>
      </w:r>
    </w:p>
    <w:p w:rsidR="006E479C" w:rsidRPr="008F414A" w:rsidRDefault="008D4F1E" w:rsidP="00E9043E">
      <w:pPr>
        <w:pStyle w:val="Normal1"/>
      </w:pPr>
    </w:p>
    <w:p w:rsidR="00CD2D25" w:rsidRPr="008F414A" w:rsidRDefault="008D4F1E">
      <w:pPr>
        <w:pStyle w:val="Normal1"/>
        <w:ind w:left="720"/>
      </w:pPr>
      <w:r w:rsidRPr="008F414A">
        <w:t>9.4</w:t>
      </w:r>
      <w:r w:rsidRPr="008F414A">
        <w:tab/>
      </w:r>
      <w:r w:rsidRPr="008F414A">
        <w:rPr>
          <w:u w:val="single"/>
        </w:rPr>
        <w:t xml:space="preserve">Insolvency of a </w:t>
      </w:r>
      <w:r w:rsidRPr="008F414A">
        <w:rPr>
          <w:u w:val="single"/>
        </w:rPr>
        <w:t>Member</w:t>
      </w:r>
    </w:p>
    <w:p w:rsidR="006A0C8A" w:rsidRPr="008F414A" w:rsidRDefault="008D4F1E" w:rsidP="00E9043E">
      <w:pPr>
        <w:pStyle w:val="Normal1"/>
      </w:pPr>
    </w:p>
    <w:p w:rsidR="00CD2D25" w:rsidRPr="008F414A" w:rsidRDefault="008D4F1E">
      <w:pPr>
        <w:pStyle w:val="Normal1"/>
        <w:jc w:val="both"/>
      </w:pPr>
      <w:r w:rsidRPr="008F414A">
        <w:lastRenderedPageBreak/>
        <w:t xml:space="preserve">The commencement of any insolvency proceeding against or by a </w:t>
      </w:r>
      <w:r w:rsidRPr="008F414A">
        <w:t>Member</w:t>
      </w:r>
      <w:r w:rsidRPr="008F414A">
        <w:t>, provided such proceeding is not dismissed within 30 days,</w:t>
      </w:r>
      <w:r w:rsidRPr="008F414A">
        <w:t xml:space="preserve"> or up to 90 days if a Court has </w:t>
      </w:r>
      <w:r w:rsidRPr="008F414A">
        <w:t>prior</w:t>
      </w:r>
      <w:r w:rsidRPr="008F414A">
        <w:t xml:space="preserve"> thereto </w:t>
      </w:r>
      <w:r w:rsidRPr="008F414A">
        <w:t xml:space="preserve">granted </w:t>
      </w:r>
      <w:r w:rsidRPr="008F414A">
        <w:t xml:space="preserve">one or more </w:t>
      </w:r>
      <w:r w:rsidRPr="008F414A">
        <w:t>continuances to determine whether to dismiss such a proceeding,</w:t>
      </w:r>
      <w:r w:rsidRPr="008F414A">
        <w:t xml:space="preserve"> shall be deemed the equivalent of a notice of a voluntary withdrawal as described in Section 9.3, above, by such insolvent </w:t>
      </w:r>
      <w:r w:rsidRPr="008F414A">
        <w:t>Member</w:t>
      </w:r>
      <w:r w:rsidRPr="008F414A">
        <w:t>, effective as of the expiration o</w:t>
      </w:r>
      <w:r w:rsidRPr="008F414A">
        <w:t xml:space="preserve">f the aforementioned  period, and shall give the other </w:t>
      </w:r>
      <w:r w:rsidRPr="008F414A">
        <w:t>Member</w:t>
      </w:r>
      <w:r w:rsidRPr="008F414A">
        <w:t xml:space="preserve">s all the rights and/or options of a non-withdrawing </w:t>
      </w:r>
      <w:r w:rsidRPr="008F414A">
        <w:t>Member</w:t>
      </w:r>
      <w:r w:rsidRPr="008F414A">
        <w:t xml:space="preserve"> as specified in said Section 9.3.</w:t>
      </w:r>
    </w:p>
    <w:p w:rsidR="006A0C8A" w:rsidRPr="008F414A" w:rsidRDefault="008D4F1E" w:rsidP="00E9043E">
      <w:pPr>
        <w:pStyle w:val="Normal1"/>
        <w:ind w:firstLine="720"/>
      </w:pPr>
    </w:p>
    <w:p w:rsidR="006A0C8A" w:rsidRPr="008F414A" w:rsidRDefault="008D4F1E" w:rsidP="00E9043E">
      <w:pPr>
        <w:pStyle w:val="Normal1"/>
        <w:ind w:firstLine="720"/>
      </w:pPr>
      <w:r w:rsidRPr="008F414A">
        <w:t>10.</w:t>
      </w:r>
      <w:r w:rsidRPr="008F414A">
        <w:tab/>
      </w:r>
      <w:r w:rsidRPr="008F414A">
        <w:rPr>
          <w:u w:val="single"/>
        </w:rPr>
        <w:t>PROHIBITIONS ON TRANSFER</w:t>
      </w:r>
    </w:p>
    <w:p w:rsidR="006A0C8A" w:rsidRPr="008F414A" w:rsidRDefault="008D4F1E" w:rsidP="00E9043E">
      <w:pPr>
        <w:pStyle w:val="Normal1"/>
      </w:pPr>
    </w:p>
    <w:p w:rsidR="003D3865" w:rsidRPr="008F414A" w:rsidRDefault="008D4F1E" w:rsidP="003D3865">
      <w:pPr>
        <w:pStyle w:val="CommentText"/>
        <w:rPr>
          <w:sz w:val="24"/>
          <w:szCs w:val="24"/>
        </w:rPr>
      </w:pPr>
      <w:r w:rsidRPr="008F414A">
        <w:rPr>
          <w:sz w:val="24"/>
          <w:szCs w:val="24"/>
        </w:rPr>
        <w:t>No Member may transfer his, her or its Membership Interest in the Comp</w:t>
      </w:r>
      <w:r w:rsidRPr="008F414A">
        <w:rPr>
          <w:sz w:val="24"/>
          <w:szCs w:val="24"/>
        </w:rPr>
        <w:t>any to any third party, other than to a family member, or a trust for the benefit of such Member or family member, without the prior written consent of the other Members, which consent shall not be unreasonably withheld, other than expressly set forth here</w:t>
      </w:r>
      <w:r w:rsidRPr="008F414A">
        <w:rPr>
          <w:sz w:val="24"/>
          <w:szCs w:val="24"/>
        </w:rPr>
        <w:t>in.</w:t>
      </w:r>
      <w:r w:rsidRPr="008F414A">
        <w:t xml:space="preserve">  </w:t>
      </w:r>
      <w:r w:rsidRPr="008F414A">
        <w:rPr>
          <w:sz w:val="24"/>
          <w:szCs w:val="24"/>
        </w:rPr>
        <w:t>“Family</w:t>
      </w:r>
      <w:r w:rsidRPr="008F414A">
        <w:t xml:space="preserve"> </w:t>
      </w:r>
      <w:r w:rsidRPr="008F414A">
        <w:rPr>
          <w:sz w:val="24"/>
          <w:szCs w:val="24"/>
        </w:rPr>
        <w:t>member" includes all lineal descendants of a designated common ancestor (living or deceased) and their spouses or spousal equivalents</w:t>
      </w:r>
      <w:r w:rsidRPr="008F414A">
        <w:rPr>
          <w:sz w:val="24"/>
          <w:szCs w:val="24"/>
        </w:rPr>
        <w:t>.</w:t>
      </w:r>
      <w:r w:rsidRPr="008F414A">
        <w:rPr>
          <w:sz w:val="24"/>
          <w:szCs w:val="24"/>
        </w:rPr>
        <w:t xml:space="preserve">  Any transfer to a Non-Member (and thereafter) shall include notification of, and all certificates shall bea</w:t>
      </w:r>
      <w:r w:rsidRPr="008F414A">
        <w:rPr>
          <w:sz w:val="24"/>
          <w:szCs w:val="24"/>
        </w:rPr>
        <w:t xml:space="preserve">r a legend, informing the transferee (and restricting the right of transfer without so further informing the next transferee) of any rights of “claw-back” that Members or their Estates might have. </w:t>
      </w:r>
    </w:p>
    <w:p w:rsidR="00CD2D25" w:rsidRPr="008F414A" w:rsidRDefault="008D4F1E">
      <w:pPr>
        <w:pStyle w:val="Normal1"/>
        <w:jc w:val="both"/>
      </w:pPr>
    </w:p>
    <w:p w:rsidR="00CD2D25" w:rsidRPr="008F414A" w:rsidRDefault="008D4F1E">
      <w:pPr>
        <w:pStyle w:val="Normal1"/>
        <w:jc w:val="both"/>
      </w:pPr>
      <w:r w:rsidRPr="008F414A">
        <w:t>The transfer by any Member which is a corporation, partne</w:t>
      </w:r>
      <w:r w:rsidRPr="008F414A">
        <w:t xml:space="preserve">rship, or limited liability company, in a single transaction or a series of transactions during the existence of the Company, of a </w:t>
      </w:r>
      <w:r w:rsidRPr="008F414A">
        <w:t>T</w:t>
      </w:r>
      <w:r w:rsidRPr="008F414A">
        <w:t>wenty-</w:t>
      </w:r>
      <w:r w:rsidRPr="008F414A">
        <w:t>F</w:t>
      </w:r>
      <w:r w:rsidRPr="008F414A">
        <w:t xml:space="preserve">ive </w:t>
      </w:r>
      <w:r w:rsidRPr="008F414A">
        <w:t>P</w:t>
      </w:r>
      <w:r w:rsidRPr="008F414A">
        <w:t>ercent (25%) or greater interest of such Member in the Company shall constitute a transfer of such Member’s Memb</w:t>
      </w:r>
      <w:r w:rsidRPr="008F414A">
        <w:t xml:space="preserve">ership Interest subject to the provisions of this Section 10.  </w:t>
      </w:r>
      <w:r w:rsidRPr="008F414A">
        <w:t xml:space="preserve">In connection with seeking consent to any proposed transfer of a </w:t>
      </w:r>
      <w:r w:rsidRPr="008F414A">
        <w:t>Member</w:t>
      </w:r>
      <w:r w:rsidRPr="008F414A">
        <w:t xml:space="preserve">ship Interest, the </w:t>
      </w:r>
      <w:r w:rsidRPr="008F414A">
        <w:t>Member</w:t>
      </w:r>
      <w:r w:rsidRPr="008F414A">
        <w:t xml:space="preserve"> wishing to </w:t>
      </w:r>
      <w:r w:rsidRPr="008F414A">
        <w:t>transfer</w:t>
      </w:r>
      <w:r w:rsidRPr="008F414A">
        <w:t xml:space="preserve"> shall provide the non-</w:t>
      </w:r>
      <w:r w:rsidRPr="008F414A">
        <w:t>transferring</w:t>
      </w:r>
      <w:r w:rsidRPr="008F414A">
        <w:t xml:space="preserve"> </w:t>
      </w:r>
      <w:r w:rsidRPr="008F414A">
        <w:t>Member</w:t>
      </w:r>
      <w:r w:rsidRPr="008F414A">
        <w:t>(s)</w:t>
      </w:r>
      <w:r w:rsidRPr="008F414A">
        <w:t xml:space="preserve"> with all reasonable financial i</w:t>
      </w:r>
      <w:r w:rsidRPr="008F414A">
        <w:t xml:space="preserve">nformation regarding the proposed transferee of the </w:t>
      </w:r>
      <w:r w:rsidRPr="008F414A">
        <w:t>Member</w:t>
      </w:r>
      <w:r w:rsidRPr="008F414A">
        <w:t xml:space="preserve">ship Interest, including without limitation an income </w:t>
      </w:r>
      <w:r w:rsidRPr="008F414A">
        <w:t>statement</w:t>
      </w:r>
      <w:r w:rsidRPr="008F414A">
        <w:t>, balance sheet, and three (3) years federal income tax returns</w:t>
      </w:r>
      <w:r w:rsidRPr="008F414A">
        <w:t xml:space="preserve">, all of which shall be considered Confidential Information pursuant to </w:t>
      </w:r>
      <w:r w:rsidRPr="008F414A">
        <w:t xml:space="preserve">the Confidential Information Non-Disclosure Agreement entered into and between the </w:t>
      </w:r>
      <w:r w:rsidRPr="008F414A">
        <w:t>Member</w:t>
      </w:r>
      <w:r w:rsidRPr="008F414A">
        <w:t>s, and governed by same, or such NDA as may be entered into by the Company and the proposed transferee</w:t>
      </w:r>
      <w:r w:rsidRPr="008F414A">
        <w:t xml:space="preserve">.  </w:t>
      </w:r>
      <w:r w:rsidRPr="008F414A">
        <w:t>[</w:t>
      </w:r>
      <w:r w:rsidRPr="008F414A">
        <w:rPr>
          <w:b/>
          <w:i/>
        </w:rPr>
        <w:t>Comment</w:t>
      </w:r>
      <w:r w:rsidRPr="008F414A">
        <w:rPr>
          <w:b/>
          <w:i/>
        </w:rPr>
        <w:t>-Option</w:t>
      </w:r>
      <w:r w:rsidRPr="008F414A">
        <w:t xml:space="preserve">: </w:t>
      </w:r>
      <w:r w:rsidRPr="008F414A">
        <w:t>The Members agree that it shall be deemed a r</w:t>
      </w:r>
      <w:r w:rsidRPr="008F414A">
        <w:t xml:space="preserve">easonable grounds to decline to give consent to a proposed transferee of a </w:t>
      </w:r>
      <w:r w:rsidRPr="008F414A">
        <w:t>Member</w:t>
      </w:r>
      <w:r w:rsidRPr="008F414A">
        <w:t xml:space="preserve">ship Interest if said proposed transferee’s net worth is in excess of </w:t>
      </w:r>
      <w:r w:rsidRPr="008F414A">
        <w:t xml:space="preserve">Ten Percent </w:t>
      </w:r>
      <w:r w:rsidRPr="008F414A">
        <w:t xml:space="preserve">(10%) less than the net worth of the selling </w:t>
      </w:r>
      <w:r w:rsidRPr="008F414A">
        <w:t>Member</w:t>
      </w:r>
      <w:r w:rsidRPr="008F414A">
        <w:t xml:space="preserve"> as of time of the proposed sale.</w:t>
      </w:r>
      <w:r w:rsidRPr="008F414A">
        <w:t>]</w:t>
      </w:r>
    </w:p>
    <w:p w:rsidR="006A0C8A" w:rsidRPr="008F414A" w:rsidRDefault="008D4F1E" w:rsidP="00E9043E">
      <w:pPr>
        <w:pStyle w:val="Normal1"/>
      </w:pPr>
    </w:p>
    <w:p w:rsidR="006A0C8A" w:rsidRPr="008F414A" w:rsidRDefault="008D4F1E" w:rsidP="00E9043E">
      <w:pPr>
        <w:pStyle w:val="Normal1"/>
        <w:ind w:firstLine="720"/>
        <w:rPr>
          <w:u w:val="single"/>
        </w:rPr>
      </w:pPr>
      <w:r w:rsidRPr="008F414A">
        <w:t>11.</w:t>
      </w:r>
      <w:r w:rsidRPr="008F414A">
        <w:tab/>
      </w:r>
      <w:r w:rsidRPr="008F414A">
        <w:rPr>
          <w:u w:val="single"/>
        </w:rPr>
        <w:t>RI</w:t>
      </w:r>
      <w:r w:rsidRPr="008F414A">
        <w:rPr>
          <w:u w:val="single"/>
        </w:rPr>
        <w:t>GHT OF FIRST REFUSAL</w:t>
      </w:r>
    </w:p>
    <w:p w:rsidR="006A0C8A" w:rsidRPr="008F414A" w:rsidRDefault="008D4F1E" w:rsidP="00E9043E">
      <w:pPr>
        <w:pStyle w:val="WfxFaxNum"/>
      </w:pPr>
    </w:p>
    <w:p w:rsidR="00CD2D25" w:rsidRPr="008F414A" w:rsidRDefault="008D4F1E">
      <w:pPr>
        <w:pStyle w:val="BodyTextIndent3"/>
        <w:spacing w:after="0"/>
        <w:ind w:left="0"/>
        <w:rPr>
          <w:sz w:val="24"/>
          <w:lang w:val="en-US"/>
        </w:rPr>
      </w:pPr>
      <w:r w:rsidRPr="008F414A">
        <w:rPr>
          <w:sz w:val="24"/>
          <w:lang w:val="en-US"/>
        </w:rPr>
        <w:t xml:space="preserve">Subject to the provisions of Section 10 above, if a </w:t>
      </w:r>
      <w:r w:rsidRPr="008F414A">
        <w:rPr>
          <w:sz w:val="24"/>
          <w:lang w:val="en-US"/>
        </w:rPr>
        <w:t>Member</w:t>
      </w:r>
      <w:r w:rsidRPr="008F414A">
        <w:rPr>
          <w:sz w:val="24"/>
          <w:lang w:val="en-US"/>
        </w:rPr>
        <w:t xml:space="preserve"> </w:t>
      </w:r>
      <w:r w:rsidRPr="008F414A">
        <w:rPr>
          <w:sz w:val="24"/>
          <w:lang w:val="en-US"/>
        </w:rPr>
        <w:t xml:space="preserve">undertakes or </w:t>
      </w:r>
      <w:r w:rsidRPr="008F414A">
        <w:rPr>
          <w:sz w:val="24"/>
          <w:lang w:val="en-US"/>
        </w:rPr>
        <w:t xml:space="preserve">proposes to transfer, assign, convey, sell, encumber or in any way alienate all or any part of its </w:t>
      </w:r>
      <w:r w:rsidRPr="008F414A">
        <w:rPr>
          <w:sz w:val="24"/>
          <w:lang w:val="en-US"/>
        </w:rPr>
        <w:t>Member</w:t>
      </w:r>
      <w:r w:rsidRPr="008F414A">
        <w:rPr>
          <w:sz w:val="24"/>
          <w:lang w:val="en-US"/>
        </w:rPr>
        <w:t>ship Interest (or as required by operation of law or oth</w:t>
      </w:r>
      <w:r w:rsidRPr="008F414A">
        <w:rPr>
          <w:sz w:val="24"/>
          <w:lang w:val="en-US"/>
        </w:rPr>
        <w:t xml:space="preserve">er involuntary transfer to do so) (hereinafter, a “Transfer”), other than to another </w:t>
      </w:r>
      <w:r w:rsidRPr="008F414A">
        <w:rPr>
          <w:sz w:val="24"/>
          <w:lang w:val="en-US"/>
        </w:rPr>
        <w:t>Member</w:t>
      </w:r>
      <w:r w:rsidRPr="008F414A">
        <w:rPr>
          <w:sz w:val="24"/>
          <w:lang w:val="en-US"/>
        </w:rPr>
        <w:t xml:space="preserve">, such </w:t>
      </w:r>
      <w:r w:rsidRPr="008F414A">
        <w:rPr>
          <w:sz w:val="24"/>
          <w:lang w:val="en-US"/>
        </w:rPr>
        <w:t>Member</w:t>
      </w:r>
      <w:r w:rsidRPr="008F414A">
        <w:rPr>
          <w:sz w:val="24"/>
          <w:lang w:val="en-US"/>
        </w:rPr>
        <w:t xml:space="preserve"> shall first offer such </w:t>
      </w:r>
      <w:r w:rsidRPr="008F414A">
        <w:rPr>
          <w:sz w:val="24"/>
          <w:lang w:val="en-US"/>
        </w:rPr>
        <w:t>Member</w:t>
      </w:r>
      <w:r w:rsidRPr="008F414A">
        <w:rPr>
          <w:sz w:val="24"/>
          <w:lang w:val="en-US"/>
        </w:rPr>
        <w:t xml:space="preserve">ship Interest to the non-transferring </w:t>
      </w:r>
      <w:r w:rsidRPr="008F414A">
        <w:rPr>
          <w:sz w:val="24"/>
          <w:lang w:val="en-US"/>
        </w:rPr>
        <w:t>Member</w:t>
      </w:r>
      <w:r w:rsidRPr="008F414A">
        <w:rPr>
          <w:sz w:val="24"/>
          <w:lang w:val="en-US"/>
        </w:rPr>
        <w:t>(s) in accordance with the following provisions:</w:t>
      </w:r>
    </w:p>
    <w:p w:rsidR="006A0C8A" w:rsidRPr="008F414A" w:rsidRDefault="008D4F1E" w:rsidP="00E9043E">
      <w:pPr>
        <w:pStyle w:val="Normal1"/>
      </w:pPr>
    </w:p>
    <w:p w:rsidR="00CD2D25" w:rsidRPr="008F414A" w:rsidRDefault="008D4F1E">
      <w:pPr>
        <w:pStyle w:val="BodyTextIndent3"/>
        <w:spacing w:after="0"/>
        <w:ind w:left="90" w:firstLine="720"/>
        <w:rPr>
          <w:sz w:val="24"/>
          <w:lang w:val="en-US"/>
        </w:rPr>
      </w:pPr>
      <w:r w:rsidRPr="008F414A">
        <w:rPr>
          <w:sz w:val="24"/>
          <w:lang w:val="en-US"/>
        </w:rPr>
        <w:t>11.1</w:t>
      </w:r>
      <w:r w:rsidRPr="008F414A">
        <w:rPr>
          <w:sz w:val="24"/>
          <w:lang w:val="en-US"/>
        </w:rPr>
        <w:tab/>
        <w:t xml:space="preserve">Such </w:t>
      </w:r>
      <w:r w:rsidRPr="008F414A">
        <w:rPr>
          <w:sz w:val="24"/>
          <w:lang w:val="en-US"/>
        </w:rPr>
        <w:t>Member</w:t>
      </w:r>
      <w:r w:rsidRPr="008F414A">
        <w:rPr>
          <w:sz w:val="24"/>
          <w:lang w:val="en-US"/>
        </w:rPr>
        <w:t xml:space="preserve"> (the “Trans</w:t>
      </w:r>
      <w:r w:rsidRPr="008F414A">
        <w:rPr>
          <w:sz w:val="24"/>
          <w:lang w:val="en-US"/>
        </w:rPr>
        <w:t xml:space="preserve">feror”) shall deliver a written notice (the “Transfer Notice”) to the other </w:t>
      </w:r>
      <w:r w:rsidRPr="008F414A">
        <w:rPr>
          <w:sz w:val="24"/>
          <w:lang w:val="en-US"/>
        </w:rPr>
        <w:t>Member</w:t>
      </w:r>
      <w:r w:rsidRPr="008F414A">
        <w:rPr>
          <w:sz w:val="24"/>
          <w:lang w:val="en-US"/>
        </w:rPr>
        <w:t xml:space="preserve">(s) stating (i) such </w:t>
      </w:r>
      <w:r w:rsidRPr="008F414A">
        <w:rPr>
          <w:sz w:val="24"/>
          <w:lang w:val="en-US"/>
        </w:rPr>
        <w:t>Member</w:t>
      </w:r>
      <w:r w:rsidRPr="008F414A">
        <w:rPr>
          <w:sz w:val="24"/>
          <w:lang w:val="en-US"/>
        </w:rPr>
        <w:t xml:space="preserve">’s bona fide intention to transfer such </w:t>
      </w:r>
      <w:r w:rsidRPr="008F414A">
        <w:rPr>
          <w:sz w:val="24"/>
          <w:lang w:val="en-US"/>
        </w:rPr>
        <w:lastRenderedPageBreak/>
        <w:t>Member</w:t>
      </w:r>
      <w:r w:rsidRPr="008F414A">
        <w:rPr>
          <w:sz w:val="24"/>
          <w:lang w:val="en-US"/>
        </w:rPr>
        <w:t xml:space="preserve">ship Interest, (ii) the name and address of the proposed transferee, payment for which the </w:t>
      </w:r>
      <w:r w:rsidRPr="008F414A">
        <w:rPr>
          <w:sz w:val="24"/>
          <w:lang w:val="en-US"/>
        </w:rPr>
        <w:t>Member</w:t>
      </w:r>
      <w:r w:rsidRPr="008F414A">
        <w:rPr>
          <w:sz w:val="24"/>
          <w:lang w:val="en-US"/>
        </w:rPr>
        <w:t xml:space="preserve"> pro</w:t>
      </w:r>
      <w:r w:rsidRPr="008F414A">
        <w:rPr>
          <w:sz w:val="24"/>
          <w:lang w:val="en-US"/>
        </w:rPr>
        <w:t xml:space="preserve">poses to transfer such </w:t>
      </w:r>
      <w:r w:rsidRPr="008F414A">
        <w:rPr>
          <w:sz w:val="24"/>
          <w:lang w:val="en-US"/>
        </w:rPr>
        <w:t>Member</w:t>
      </w:r>
      <w:r w:rsidRPr="008F414A">
        <w:rPr>
          <w:sz w:val="24"/>
          <w:lang w:val="en-US"/>
        </w:rPr>
        <w:t>ship Interest.  The Transfer Notice shall be accompanied by any offers, counter-offers, agreement(s), and documentation evidencing the proposed Transfer</w:t>
      </w:r>
      <w:r w:rsidRPr="008F414A">
        <w:rPr>
          <w:sz w:val="24"/>
          <w:lang w:val="en-US"/>
        </w:rPr>
        <w:t>, all of which shall be deemed Confidential Information</w:t>
      </w:r>
      <w:r w:rsidRPr="008F414A">
        <w:rPr>
          <w:sz w:val="24"/>
          <w:lang w:val="en-US"/>
        </w:rPr>
        <w:t>.</w:t>
      </w:r>
    </w:p>
    <w:p w:rsidR="006A0C8A" w:rsidRPr="008F414A" w:rsidRDefault="008D4F1E" w:rsidP="00E9043E">
      <w:pPr>
        <w:pStyle w:val="Normal1"/>
      </w:pPr>
    </w:p>
    <w:p w:rsidR="00CD2D25" w:rsidRPr="008F414A" w:rsidRDefault="008D4F1E">
      <w:pPr>
        <w:pStyle w:val="BodyTextIndent3"/>
        <w:spacing w:after="0"/>
        <w:ind w:left="90" w:firstLine="630"/>
        <w:rPr>
          <w:sz w:val="24"/>
          <w:lang w:val="en-US"/>
        </w:rPr>
      </w:pPr>
      <w:r w:rsidRPr="008F414A">
        <w:rPr>
          <w:sz w:val="24"/>
          <w:lang w:val="en-US"/>
        </w:rPr>
        <w:t>11.2</w:t>
      </w:r>
      <w:r w:rsidRPr="008F414A">
        <w:rPr>
          <w:sz w:val="24"/>
          <w:lang w:val="en-US"/>
        </w:rPr>
        <w:tab/>
        <w:t>Within fifte</w:t>
      </w:r>
      <w:r w:rsidRPr="008F414A">
        <w:rPr>
          <w:sz w:val="24"/>
          <w:lang w:val="en-US"/>
        </w:rPr>
        <w:t xml:space="preserve">en (15) days after receipt of the Transfer Notice, each non- transferring </w:t>
      </w:r>
      <w:r w:rsidRPr="008F414A">
        <w:rPr>
          <w:sz w:val="24"/>
          <w:lang w:val="en-US"/>
        </w:rPr>
        <w:t>Member</w:t>
      </w:r>
      <w:r w:rsidRPr="008F414A">
        <w:rPr>
          <w:sz w:val="24"/>
          <w:lang w:val="en-US"/>
        </w:rPr>
        <w:t xml:space="preserve"> shall notify the Transferor in writing of his or her desire to purchase a portion of the </w:t>
      </w:r>
      <w:r w:rsidRPr="008F414A">
        <w:rPr>
          <w:sz w:val="24"/>
          <w:lang w:val="en-US"/>
        </w:rPr>
        <w:t>Member</w:t>
      </w:r>
      <w:r w:rsidRPr="008F414A">
        <w:rPr>
          <w:sz w:val="24"/>
          <w:lang w:val="en-US"/>
        </w:rPr>
        <w:t xml:space="preserve">ship Interest being so transferred.  The failure of any </w:t>
      </w:r>
      <w:r w:rsidRPr="008F414A">
        <w:rPr>
          <w:sz w:val="24"/>
          <w:lang w:val="en-US"/>
        </w:rPr>
        <w:t>Member</w:t>
      </w:r>
      <w:r w:rsidRPr="008F414A">
        <w:rPr>
          <w:sz w:val="24"/>
          <w:lang w:val="en-US"/>
        </w:rPr>
        <w:t xml:space="preserve"> to submit a notic</w:t>
      </w:r>
      <w:r w:rsidRPr="008F414A">
        <w:rPr>
          <w:sz w:val="24"/>
          <w:lang w:val="en-US"/>
        </w:rPr>
        <w:t xml:space="preserve">e within the applicable period shall constitute an election on the part of that </w:t>
      </w:r>
      <w:r w:rsidRPr="008F414A">
        <w:rPr>
          <w:sz w:val="24"/>
          <w:lang w:val="en-US"/>
        </w:rPr>
        <w:t>Member</w:t>
      </w:r>
      <w:r w:rsidRPr="008F414A">
        <w:rPr>
          <w:sz w:val="24"/>
          <w:lang w:val="en-US"/>
        </w:rPr>
        <w:t xml:space="preserve"> not to purchase any or the </w:t>
      </w:r>
      <w:r w:rsidRPr="008F414A">
        <w:rPr>
          <w:sz w:val="24"/>
          <w:lang w:val="en-US"/>
        </w:rPr>
        <w:t>Member</w:t>
      </w:r>
      <w:r w:rsidRPr="008F414A">
        <w:rPr>
          <w:sz w:val="24"/>
          <w:lang w:val="en-US"/>
        </w:rPr>
        <w:t xml:space="preserve">ship Interest which may be so transferred.  Each </w:t>
      </w:r>
      <w:r w:rsidRPr="008F414A">
        <w:rPr>
          <w:sz w:val="24"/>
          <w:lang w:val="en-US"/>
        </w:rPr>
        <w:t>Member</w:t>
      </w:r>
      <w:r w:rsidRPr="008F414A">
        <w:rPr>
          <w:sz w:val="24"/>
          <w:lang w:val="en-US"/>
        </w:rPr>
        <w:t xml:space="preserve"> so electing to purchase shall be entitled to purchase a portion of such </w:t>
      </w:r>
      <w:r w:rsidRPr="008F414A">
        <w:rPr>
          <w:sz w:val="24"/>
          <w:lang w:val="en-US"/>
        </w:rPr>
        <w:t>Member</w:t>
      </w:r>
      <w:r w:rsidRPr="008F414A">
        <w:rPr>
          <w:sz w:val="24"/>
          <w:lang w:val="en-US"/>
        </w:rPr>
        <w:t>sh</w:t>
      </w:r>
      <w:r w:rsidRPr="008F414A">
        <w:rPr>
          <w:sz w:val="24"/>
          <w:lang w:val="en-US"/>
        </w:rPr>
        <w:t xml:space="preserve">ip Interest in the same proportion that the Percentage Interest of such </w:t>
      </w:r>
      <w:r w:rsidRPr="008F414A">
        <w:rPr>
          <w:sz w:val="24"/>
          <w:lang w:val="en-US"/>
        </w:rPr>
        <w:t>Member</w:t>
      </w:r>
      <w:r w:rsidRPr="008F414A">
        <w:rPr>
          <w:sz w:val="24"/>
          <w:lang w:val="en-US"/>
        </w:rPr>
        <w:t xml:space="preserve"> bears to the aggregate of the Percentage Interests of all of the </w:t>
      </w:r>
      <w:r w:rsidRPr="008F414A">
        <w:rPr>
          <w:sz w:val="24"/>
          <w:lang w:val="en-US"/>
        </w:rPr>
        <w:t>Member</w:t>
      </w:r>
      <w:r w:rsidRPr="008F414A">
        <w:rPr>
          <w:sz w:val="24"/>
          <w:lang w:val="en-US"/>
        </w:rPr>
        <w:t xml:space="preserve">s electing to so purchase the </w:t>
      </w:r>
      <w:r w:rsidRPr="008F414A">
        <w:rPr>
          <w:sz w:val="24"/>
          <w:lang w:val="en-US"/>
        </w:rPr>
        <w:t>Member</w:t>
      </w:r>
      <w:r w:rsidRPr="008F414A">
        <w:rPr>
          <w:sz w:val="24"/>
          <w:lang w:val="en-US"/>
        </w:rPr>
        <w:t xml:space="preserve">ship Interest being transferred.  In the event any </w:t>
      </w:r>
      <w:r w:rsidRPr="008F414A">
        <w:rPr>
          <w:sz w:val="24"/>
          <w:lang w:val="en-US"/>
        </w:rPr>
        <w:t>Member</w:t>
      </w:r>
      <w:r w:rsidRPr="008F414A">
        <w:rPr>
          <w:sz w:val="24"/>
          <w:lang w:val="en-US"/>
        </w:rPr>
        <w:t xml:space="preserve"> elects to pu</w:t>
      </w:r>
      <w:r w:rsidRPr="008F414A">
        <w:rPr>
          <w:sz w:val="24"/>
          <w:lang w:val="en-US"/>
        </w:rPr>
        <w:t xml:space="preserve">rchase less than all of his or her pro rata share of such </w:t>
      </w:r>
      <w:r w:rsidRPr="008F414A">
        <w:rPr>
          <w:sz w:val="24"/>
          <w:lang w:val="en-US"/>
        </w:rPr>
        <w:t>Member</w:t>
      </w:r>
      <w:r w:rsidRPr="008F414A">
        <w:rPr>
          <w:sz w:val="24"/>
          <w:lang w:val="en-US"/>
        </w:rPr>
        <w:t xml:space="preserve">ship Interest, then the other </w:t>
      </w:r>
      <w:r w:rsidRPr="008F414A">
        <w:rPr>
          <w:sz w:val="24"/>
          <w:lang w:val="en-US"/>
        </w:rPr>
        <w:t>Member</w:t>
      </w:r>
      <w:r w:rsidRPr="008F414A">
        <w:rPr>
          <w:sz w:val="24"/>
          <w:lang w:val="en-US"/>
        </w:rPr>
        <w:t>s can elect to purchase more than their pro rata share.</w:t>
      </w:r>
    </w:p>
    <w:p w:rsidR="006A0C8A" w:rsidRPr="008F414A" w:rsidRDefault="008D4F1E" w:rsidP="00E9043E">
      <w:pPr>
        <w:pStyle w:val="Normal1"/>
      </w:pPr>
    </w:p>
    <w:p w:rsidR="00CD2D25" w:rsidRPr="008F414A" w:rsidRDefault="008D4F1E">
      <w:pPr>
        <w:pStyle w:val="Normal1"/>
        <w:ind w:firstLine="720"/>
        <w:jc w:val="both"/>
      </w:pPr>
      <w:r w:rsidRPr="008F414A">
        <w:t>11.3</w:t>
      </w:r>
      <w:r w:rsidRPr="008F414A">
        <w:tab/>
        <w:t xml:space="preserve">Within fifteen (15) days after receipt of the Transfer Notice, the </w:t>
      </w:r>
      <w:r w:rsidRPr="008F414A">
        <w:t>Member</w:t>
      </w:r>
      <w:r w:rsidRPr="008F414A">
        <w:t>s electing to purchas</w:t>
      </w:r>
      <w:r w:rsidRPr="008F414A">
        <w:t xml:space="preserve">e such </w:t>
      </w:r>
      <w:r w:rsidRPr="008F414A">
        <w:t>Member</w:t>
      </w:r>
      <w:r w:rsidRPr="008F414A">
        <w:t xml:space="preserve">ship Interest shall have the first right to purchase or obtain such </w:t>
      </w:r>
      <w:r w:rsidRPr="008F414A">
        <w:t>Member</w:t>
      </w:r>
      <w:r w:rsidRPr="008F414A">
        <w:t>ship interest at the time, upon the price and terms of payment designated in such notice.  If such notice provides for the payment of non-cash consideration, such purcha</w:t>
      </w:r>
      <w:r w:rsidRPr="008F414A">
        <w:t xml:space="preserve">sing </w:t>
      </w:r>
      <w:r w:rsidRPr="008F414A">
        <w:t>Member</w:t>
      </w:r>
      <w:r w:rsidRPr="008F414A">
        <w:t xml:space="preserve">s each may elect to pay the consideration in cash equal to the good faith estimate of the present fair market value of the non-cash consideration offered as determined by the Purchasing </w:t>
      </w:r>
      <w:r w:rsidRPr="008F414A">
        <w:t>Member</w:t>
      </w:r>
      <w:r w:rsidRPr="008F414A">
        <w:t>(s).</w:t>
      </w:r>
    </w:p>
    <w:p w:rsidR="006A0C8A" w:rsidRPr="008F414A" w:rsidRDefault="008D4F1E" w:rsidP="008E60DF">
      <w:pPr>
        <w:pStyle w:val="Normal1"/>
        <w:jc w:val="both"/>
      </w:pPr>
    </w:p>
    <w:p w:rsidR="00CD2D25" w:rsidRPr="008F414A" w:rsidRDefault="008D4F1E">
      <w:pPr>
        <w:pStyle w:val="Normal1"/>
        <w:ind w:firstLine="720"/>
        <w:jc w:val="both"/>
      </w:pPr>
      <w:r w:rsidRPr="008F414A">
        <w:t>11.4</w:t>
      </w:r>
      <w:r w:rsidRPr="008F414A">
        <w:tab/>
        <w:t xml:space="preserve">If the other </w:t>
      </w:r>
      <w:r w:rsidRPr="008F414A">
        <w:t>Member</w:t>
      </w:r>
      <w:r w:rsidRPr="008F414A">
        <w:t>s elect not to purchase</w:t>
      </w:r>
      <w:r w:rsidRPr="008F414A">
        <w:t xml:space="preserve"> or obtain </w:t>
      </w:r>
      <w:r w:rsidRPr="008F414A">
        <w:rPr>
          <w:b/>
          <w:u w:val="single"/>
        </w:rPr>
        <w:t>all</w:t>
      </w:r>
      <w:r w:rsidRPr="008F414A">
        <w:t xml:space="preserve"> of the </w:t>
      </w:r>
      <w:r w:rsidRPr="008F414A">
        <w:t>Member</w:t>
      </w:r>
      <w:r w:rsidRPr="008F414A">
        <w:t xml:space="preserve">ship Interest designated in the Transfer Notice, then the Transferor may transfer the </w:t>
      </w:r>
      <w:r w:rsidRPr="008F414A">
        <w:t>Member</w:t>
      </w:r>
      <w:r w:rsidRPr="008F414A">
        <w:t>ship interest described in the Transfer Notice to the proposed transferee, provided such transfer (i) is completed within thirty (30) da</w:t>
      </w:r>
      <w:r w:rsidRPr="008F414A">
        <w:t xml:space="preserve">ys after the expiration of the other </w:t>
      </w:r>
      <w:r w:rsidRPr="008F414A">
        <w:t>Member</w:t>
      </w:r>
      <w:r w:rsidRPr="008F414A">
        <w:t xml:space="preserve">’s right to purchase such </w:t>
      </w:r>
      <w:r w:rsidRPr="008F414A">
        <w:t>Member</w:t>
      </w:r>
      <w:r w:rsidRPr="008F414A">
        <w:t xml:space="preserve">ship Interest, (ii) is made on terms no less favorable to the transferring </w:t>
      </w:r>
      <w:r w:rsidRPr="008F414A">
        <w:t>Member</w:t>
      </w:r>
      <w:r w:rsidRPr="008F414A">
        <w:t xml:space="preserve"> than as designated in the Transfer Notice, and (iii) the requirements at Sections </w:t>
      </w:r>
      <w:r w:rsidRPr="008F414A">
        <w:t>[</w:t>
      </w:r>
      <w:r w:rsidRPr="008F414A">
        <w:t>9 and</w:t>
      </w:r>
      <w:r w:rsidRPr="008F414A">
        <w:t>]</w:t>
      </w:r>
      <w:r w:rsidRPr="008F414A">
        <w:t xml:space="preserve"> 11 are me</w:t>
      </w:r>
      <w:r w:rsidRPr="008F414A">
        <w:t xml:space="preserve">t.  If such </w:t>
      </w:r>
      <w:r w:rsidRPr="008F414A">
        <w:t>Member</w:t>
      </w:r>
      <w:r w:rsidRPr="008F414A">
        <w:t xml:space="preserve">ship Interest is not so transferred, the transferring </w:t>
      </w:r>
      <w:r w:rsidRPr="008F414A">
        <w:t>Member</w:t>
      </w:r>
      <w:r w:rsidRPr="008F414A">
        <w:t xml:space="preserve"> must give notice in accordance with this Section prior to any other or subsequent Transfer of such </w:t>
      </w:r>
      <w:r w:rsidRPr="008F414A">
        <w:t>Member</w:t>
      </w:r>
      <w:r w:rsidRPr="008F414A">
        <w:t>ship Interest.</w:t>
      </w:r>
    </w:p>
    <w:p w:rsidR="006A0C8A" w:rsidRPr="008F414A" w:rsidRDefault="008D4F1E" w:rsidP="00E9043E">
      <w:pPr>
        <w:pStyle w:val="Normal1"/>
        <w:jc w:val="both"/>
      </w:pPr>
    </w:p>
    <w:p w:rsidR="006A0C8A" w:rsidRPr="008F414A" w:rsidRDefault="008D4F1E" w:rsidP="00E9043E">
      <w:pPr>
        <w:pStyle w:val="Normal1"/>
        <w:ind w:firstLine="720"/>
      </w:pPr>
      <w:r w:rsidRPr="008F414A">
        <w:t>12.</w:t>
      </w:r>
      <w:r w:rsidRPr="008F414A">
        <w:tab/>
      </w:r>
      <w:r w:rsidRPr="008F414A">
        <w:rPr>
          <w:u w:val="single"/>
        </w:rPr>
        <w:t>MISCELLANEOUS PROVISIONS</w:t>
      </w:r>
    </w:p>
    <w:p w:rsidR="006A0C8A" w:rsidRPr="008F414A" w:rsidRDefault="008D4F1E" w:rsidP="00E9043E">
      <w:pPr>
        <w:pStyle w:val="Normal1"/>
      </w:pPr>
      <w:r w:rsidRPr="008F414A">
        <w:tab/>
      </w:r>
    </w:p>
    <w:p w:rsidR="00CD2D25" w:rsidRPr="008F414A" w:rsidRDefault="008D4F1E">
      <w:pPr>
        <w:pStyle w:val="Normal1"/>
        <w:ind w:left="720"/>
      </w:pPr>
      <w:r w:rsidRPr="008F414A">
        <w:t>12.1</w:t>
      </w:r>
      <w:r w:rsidRPr="008F414A">
        <w:tab/>
      </w:r>
      <w:r w:rsidRPr="008F414A">
        <w:rPr>
          <w:u w:val="single"/>
        </w:rPr>
        <w:t>Assurances</w:t>
      </w:r>
    </w:p>
    <w:p w:rsidR="006A0C8A" w:rsidRPr="008F414A" w:rsidRDefault="008D4F1E" w:rsidP="00E9043E">
      <w:pPr>
        <w:pStyle w:val="Normal1"/>
      </w:pPr>
    </w:p>
    <w:p w:rsidR="00CD2D25" w:rsidRPr="008F414A" w:rsidRDefault="008D4F1E">
      <w:pPr>
        <w:pStyle w:val="Normal1"/>
        <w:jc w:val="both"/>
      </w:pPr>
      <w:r w:rsidRPr="008F414A">
        <w:t xml:space="preserve">Each </w:t>
      </w:r>
      <w:r w:rsidRPr="008F414A">
        <w:t>Mem</w:t>
      </w:r>
      <w:r w:rsidRPr="008F414A">
        <w:t>ber</w:t>
      </w:r>
      <w:r w:rsidRPr="008F414A">
        <w:t xml:space="preserve"> shall execute all certificates and other documents and shall do all such filing, recording, publishing, and other acts as the </w:t>
      </w:r>
      <w:r w:rsidRPr="008F414A">
        <w:t>Member</w:t>
      </w:r>
      <w:r w:rsidRPr="008F414A">
        <w:t>s deem appropriate to comply with the requirements of law for the formation and operation of the Company and to comply w</w:t>
      </w:r>
      <w:r w:rsidRPr="008F414A">
        <w:t>ith any laws, rules, and regulations relating to the acquisition, operation, or holding of the property of the Company or implementing the provisions of this Agreement.</w:t>
      </w:r>
    </w:p>
    <w:p w:rsidR="006A0C8A" w:rsidRPr="008F414A" w:rsidRDefault="008D4F1E" w:rsidP="00E9043E">
      <w:pPr>
        <w:pStyle w:val="Normal1"/>
        <w:jc w:val="both"/>
      </w:pPr>
    </w:p>
    <w:p w:rsidR="00CD2D25" w:rsidRPr="008F414A" w:rsidRDefault="008D4F1E">
      <w:pPr>
        <w:pStyle w:val="Normal1"/>
        <w:ind w:left="720"/>
        <w:rPr>
          <w:u w:val="single"/>
        </w:rPr>
      </w:pPr>
      <w:r w:rsidRPr="008F414A">
        <w:t>12.2</w:t>
      </w:r>
      <w:r w:rsidRPr="008F414A">
        <w:tab/>
      </w:r>
      <w:r w:rsidRPr="008F414A">
        <w:rPr>
          <w:u w:val="single"/>
        </w:rPr>
        <w:t>Notifications</w:t>
      </w:r>
    </w:p>
    <w:p w:rsidR="006A0C8A" w:rsidRPr="008F414A" w:rsidRDefault="008D4F1E" w:rsidP="00E9043E">
      <w:pPr>
        <w:pStyle w:val="Normal1"/>
      </w:pPr>
    </w:p>
    <w:p w:rsidR="006F70EB" w:rsidRPr="008F414A" w:rsidRDefault="008D4F1E" w:rsidP="006F70EB">
      <w:pPr>
        <w:pStyle w:val="Normal1"/>
        <w:tabs>
          <w:tab w:val="left" w:pos="-720"/>
          <w:tab w:val="left" w:pos="720"/>
        </w:tabs>
        <w:suppressAutoHyphens/>
        <w:jc w:val="both"/>
        <w:rPr>
          <w:spacing w:val="-5"/>
        </w:rPr>
      </w:pPr>
      <w:r w:rsidRPr="008F414A">
        <w:rPr>
          <w:spacing w:val="-5"/>
        </w:rPr>
        <w:lastRenderedPageBreak/>
        <w:t>Any notice required, permitted to be given, or otherwise given her</w:t>
      </w:r>
      <w:r w:rsidRPr="008F414A">
        <w:rPr>
          <w:spacing w:val="-5"/>
        </w:rPr>
        <w:t>eunder may be effectively given by letter delivered either by personal delivery, registered mail certified return receipt requested, postage prepaid, or delivered by overnight delivery service, or by facsimile machine upon receipt from the sender of a conf</w:t>
      </w:r>
      <w:r w:rsidRPr="008F414A">
        <w:rPr>
          <w:spacing w:val="-5"/>
        </w:rPr>
        <w:t xml:space="preserve">irmation of receipt, or by other electronic means so long as the recipient has acknowledged receipt (for purposes of this section an automatically generated receipt confirmation does *not* qualify as acknowledgement of receipt), addressed to each </w:t>
      </w:r>
      <w:r w:rsidRPr="008F414A">
        <w:rPr>
          <w:spacing w:val="-5"/>
        </w:rPr>
        <w:t>Member</w:t>
      </w:r>
      <w:r w:rsidRPr="008F414A">
        <w:rPr>
          <w:spacing w:val="-5"/>
        </w:rPr>
        <w:t xml:space="preserve"> as</w:t>
      </w:r>
      <w:r w:rsidRPr="008F414A">
        <w:rPr>
          <w:spacing w:val="-5"/>
        </w:rPr>
        <w:t xml:space="preserve"> set forth in Schedule A.</w:t>
      </w:r>
    </w:p>
    <w:p w:rsidR="006F70EB" w:rsidRPr="008F414A" w:rsidRDefault="008D4F1E" w:rsidP="006F70EB">
      <w:pPr>
        <w:pStyle w:val="Normal1"/>
        <w:tabs>
          <w:tab w:val="left" w:pos="-720"/>
          <w:tab w:val="left" w:pos="720"/>
        </w:tabs>
        <w:suppressAutoHyphens/>
        <w:jc w:val="both"/>
        <w:rPr>
          <w:spacing w:val="-5"/>
        </w:rPr>
      </w:pPr>
    </w:p>
    <w:p w:rsidR="00CD2D25" w:rsidRPr="008F414A" w:rsidRDefault="008D4F1E">
      <w:pPr>
        <w:pStyle w:val="Normal1"/>
        <w:ind w:left="720"/>
        <w:rPr>
          <w:u w:val="single"/>
        </w:rPr>
      </w:pPr>
      <w:r w:rsidRPr="008F414A">
        <w:t>12.3</w:t>
      </w:r>
      <w:r w:rsidRPr="008F414A">
        <w:tab/>
      </w:r>
      <w:r w:rsidRPr="008F414A">
        <w:rPr>
          <w:u w:val="single"/>
        </w:rPr>
        <w:t>Complete Agreement</w:t>
      </w:r>
    </w:p>
    <w:p w:rsidR="00CD2D25" w:rsidRPr="008F414A" w:rsidRDefault="008D4F1E">
      <w:pPr>
        <w:pStyle w:val="Normal1"/>
        <w:ind w:left="720"/>
        <w:rPr>
          <w:u w:val="single"/>
        </w:rPr>
      </w:pPr>
    </w:p>
    <w:p w:rsidR="006F70EB" w:rsidRPr="008F414A" w:rsidRDefault="008D4F1E" w:rsidP="006F70EB">
      <w:pPr>
        <w:pStyle w:val="Normal1"/>
        <w:tabs>
          <w:tab w:val="left" w:pos="-720"/>
        </w:tabs>
        <w:suppressAutoHyphens/>
        <w:jc w:val="both"/>
        <w:rPr>
          <w:spacing w:val="-5"/>
        </w:rPr>
      </w:pPr>
      <w:r w:rsidRPr="008F414A">
        <w:rPr>
          <w:spacing w:val="-5"/>
        </w:rPr>
        <w:t xml:space="preserve">This Agreement shall constitute the entire agreement between The </w:t>
      </w:r>
      <w:r w:rsidRPr="008F414A">
        <w:rPr>
          <w:spacing w:val="-5"/>
        </w:rPr>
        <w:t>Members</w:t>
      </w:r>
      <w:r w:rsidRPr="008F414A">
        <w:rPr>
          <w:spacing w:val="-5"/>
        </w:rPr>
        <w:t xml:space="preserve"> and will supersede all prior agreements, representations, warranties, </w:t>
      </w:r>
      <w:r w:rsidRPr="008F414A">
        <w:rPr>
          <w:spacing w:val="-5"/>
        </w:rPr>
        <w:t>statement</w:t>
      </w:r>
      <w:r w:rsidRPr="008F414A">
        <w:rPr>
          <w:spacing w:val="-5"/>
        </w:rPr>
        <w:t>s, promises, information, arrangements and understan</w:t>
      </w:r>
      <w:r w:rsidRPr="008F414A">
        <w:rPr>
          <w:spacing w:val="-5"/>
        </w:rPr>
        <w:t xml:space="preserve">dings, whether oral or written, express or implied, with respect to the subject matter hereof.  The </w:t>
      </w:r>
      <w:r w:rsidRPr="008F414A">
        <w:rPr>
          <w:spacing w:val="-5"/>
        </w:rPr>
        <w:t>Members</w:t>
      </w:r>
      <w:r w:rsidRPr="008F414A">
        <w:rPr>
          <w:spacing w:val="-5"/>
        </w:rPr>
        <w:t xml:space="preserve"> shall not be bound or charged with any oral or written agreements, representations, warranties, </w:t>
      </w:r>
      <w:r w:rsidRPr="008F414A">
        <w:rPr>
          <w:spacing w:val="-5"/>
        </w:rPr>
        <w:t>statement</w:t>
      </w:r>
      <w:r w:rsidRPr="008F414A">
        <w:rPr>
          <w:spacing w:val="-5"/>
        </w:rPr>
        <w:t>s, promises, information, arrangements or u</w:t>
      </w:r>
      <w:r w:rsidRPr="008F414A">
        <w:rPr>
          <w:spacing w:val="-5"/>
        </w:rPr>
        <w:t xml:space="preserve">nderstandings not specifically set forth in this Agreement.  This </w:t>
      </w:r>
      <w:r w:rsidRPr="008F414A">
        <w:rPr>
          <w:spacing w:val="-5"/>
        </w:rPr>
        <w:t>Agreement</w:t>
      </w:r>
      <w:r w:rsidRPr="008F414A">
        <w:rPr>
          <w:spacing w:val="-5"/>
        </w:rPr>
        <w:t xml:space="preserve"> has been carefully drafted and the </w:t>
      </w:r>
      <w:r w:rsidRPr="008F414A">
        <w:rPr>
          <w:spacing w:val="-5"/>
        </w:rPr>
        <w:t>Members</w:t>
      </w:r>
      <w:r w:rsidRPr="008F414A">
        <w:rPr>
          <w:spacing w:val="-5"/>
        </w:rPr>
        <w:t xml:space="preserve"> are convinced that this document completely and clearly expresses their intentions.  Further, the </w:t>
      </w:r>
      <w:r w:rsidRPr="008F414A">
        <w:rPr>
          <w:spacing w:val="-5"/>
        </w:rPr>
        <w:t>Members</w:t>
      </w:r>
      <w:r w:rsidRPr="008F414A">
        <w:rPr>
          <w:spacing w:val="-5"/>
        </w:rPr>
        <w:t xml:space="preserve"> place great value on the quick </w:t>
      </w:r>
      <w:r w:rsidRPr="008F414A">
        <w:rPr>
          <w:spacing w:val="-5"/>
        </w:rPr>
        <w:t xml:space="preserve">and inexpensive resolution of any dispute that may arise between them concerning this contract or the subject hereof.  Therefore, the </w:t>
      </w:r>
      <w:r w:rsidRPr="008F414A">
        <w:rPr>
          <w:spacing w:val="-5"/>
        </w:rPr>
        <w:t>Members</w:t>
      </w:r>
      <w:r w:rsidRPr="008F414A">
        <w:rPr>
          <w:spacing w:val="-5"/>
        </w:rPr>
        <w:t xml:space="preserve"> agree that: (i) all disputes concerning this </w:t>
      </w:r>
      <w:r w:rsidRPr="008F414A">
        <w:rPr>
          <w:spacing w:val="-5"/>
        </w:rPr>
        <w:t>Agreement</w:t>
      </w:r>
      <w:r w:rsidRPr="008F414A">
        <w:rPr>
          <w:spacing w:val="-5"/>
        </w:rPr>
        <w:t xml:space="preserve"> or the subject matter hereof shall be resolved as provided </w:t>
      </w:r>
      <w:r w:rsidRPr="008F414A">
        <w:rPr>
          <w:spacing w:val="-5"/>
        </w:rPr>
        <w:t xml:space="preserve">herein; (ii) this Agreement constitutes the sole agreement among the </w:t>
      </w:r>
      <w:r w:rsidRPr="008F414A">
        <w:rPr>
          <w:spacing w:val="-5"/>
        </w:rPr>
        <w:t>Members</w:t>
      </w:r>
      <w:r w:rsidRPr="008F414A">
        <w:rPr>
          <w:spacing w:val="-5"/>
        </w:rPr>
        <w:t xml:space="preserve">, and supersedes any and all prior or contemporaneous oral or written agreements, promises, or understandings among them, pertaining to the matters contemplated in this Agreement; </w:t>
      </w:r>
      <w:r w:rsidRPr="008F414A">
        <w:rPr>
          <w:spacing w:val="-5"/>
        </w:rPr>
        <w:t xml:space="preserve">(iii) no express or implied representations, warranties, or inducements have been made by any </w:t>
      </w:r>
      <w:r w:rsidRPr="008F414A">
        <w:rPr>
          <w:spacing w:val="-5"/>
        </w:rPr>
        <w:t>Member</w:t>
      </w:r>
      <w:r w:rsidRPr="008F414A">
        <w:rPr>
          <w:spacing w:val="-5"/>
        </w:rPr>
        <w:t xml:space="preserve"> to any other </w:t>
      </w:r>
      <w:r w:rsidRPr="008F414A">
        <w:rPr>
          <w:spacing w:val="-5"/>
        </w:rPr>
        <w:t>Member</w:t>
      </w:r>
      <w:r w:rsidRPr="008F414A">
        <w:rPr>
          <w:spacing w:val="-5"/>
        </w:rPr>
        <w:t xml:space="preserve"> except as set forth in this Agreement; (iv) this Agreement may not be amended, added to, or altered except by a writing duly executed b</w:t>
      </w:r>
      <w:r w:rsidRPr="008F414A">
        <w:rPr>
          <w:spacing w:val="-5"/>
        </w:rPr>
        <w:t xml:space="preserve">y each of the </w:t>
      </w:r>
      <w:r w:rsidRPr="008F414A">
        <w:rPr>
          <w:spacing w:val="-5"/>
        </w:rPr>
        <w:t>Members</w:t>
      </w:r>
      <w:r w:rsidRPr="008F414A">
        <w:rPr>
          <w:spacing w:val="-5"/>
        </w:rPr>
        <w:t xml:space="preserve"> hereto, as set forth herein;  and (v) no parole or extrinsic evidence whatsoever may be introduce or considered in any judicial or arbitration proceeding involving this </w:t>
      </w:r>
      <w:r w:rsidRPr="008F414A">
        <w:rPr>
          <w:spacing w:val="-5"/>
        </w:rPr>
        <w:t>Agreement</w:t>
      </w:r>
      <w:r w:rsidRPr="008F414A">
        <w:rPr>
          <w:spacing w:val="-5"/>
        </w:rPr>
        <w:t>, for any purpose, including to interpret, explain, clar</w:t>
      </w:r>
      <w:r w:rsidRPr="008F414A">
        <w:rPr>
          <w:spacing w:val="-5"/>
        </w:rPr>
        <w:t xml:space="preserve">ify, or add to this Agreement, except in any instance in which a provision is found in whole or in part to be </w:t>
      </w:r>
      <w:r w:rsidRPr="008F414A">
        <w:rPr>
          <w:bCs/>
          <w:spacing w:val="-5"/>
        </w:rPr>
        <w:t>invalid, illegal or unenforceable</w:t>
      </w:r>
      <w:r w:rsidRPr="008F414A">
        <w:rPr>
          <w:spacing w:val="-5"/>
        </w:rPr>
        <w:t xml:space="preserve"> and subject to severability and the arbitrator or court undertakes to re-write or </w:t>
      </w:r>
      <w:r w:rsidRPr="008F414A">
        <w:rPr>
          <w:bCs/>
          <w:spacing w:val="-5"/>
        </w:rPr>
        <w:t>construe the severed provision</w:t>
      </w:r>
      <w:r w:rsidRPr="008F414A">
        <w:rPr>
          <w:bCs/>
          <w:spacing w:val="-5"/>
        </w:rPr>
        <w:t xml:space="preserve"> as closely as possible to conform to the intent of the </w:t>
      </w:r>
      <w:r w:rsidRPr="008F414A">
        <w:rPr>
          <w:bCs/>
          <w:spacing w:val="-5"/>
        </w:rPr>
        <w:t>Members</w:t>
      </w:r>
      <w:r w:rsidRPr="008F414A">
        <w:rPr>
          <w:spacing w:val="-5"/>
        </w:rPr>
        <w:t xml:space="preserve">.  </w:t>
      </w:r>
    </w:p>
    <w:p w:rsidR="00CD2D25" w:rsidRPr="008F414A" w:rsidRDefault="008D4F1E">
      <w:pPr>
        <w:pStyle w:val="Normal1"/>
        <w:ind w:left="720"/>
        <w:rPr>
          <w:u w:val="single"/>
        </w:rPr>
      </w:pPr>
    </w:p>
    <w:p w:rsidR="006A0C8A" w:rsidRPr="008F414A" w:rsidRDefault="008D4F1E" w:rsidP="00E9043E">
      <w:pPr>
        <w:pStyle w:val="Normal1"/>
        <w:rPr>
          <w:u w:val="single"/>
        </w:rPr>
      </w:pPr>
      <w:r w:rsidRPr="008F414A">
        <w:tab/>
        <w:t xml:space="preserve">12.4 </w:t>
      </w:r>
      <w:r w:rsidRPr="008F414A">
        <w:tab/>
      </w:r>
      <w:r w:rsidRPr="008F414A">
        <w:rPr>
          <w:u w:val="single"/>
        </w:rPr>
        <w:t>Amendment</w:t>
      </w:r>
    </w:p>
    <w:p w:rsidR="006F70EB" w:rsidRPr="008F414A" w:rsidRDefault="008D4F1E" w:rsidP="00E9043E">
      <w:pPr>
        <w:pStyle w:val="Normal1"/>
        <w:rPr>
          <w:u w:val="single"/>
        </w:rPr>
      </w:pPr>
    </w:p>
    <w:p w:rsidR="006F70EB" w:rsidRPr="005651B4" w:rsidRDefault="008D4F1E" w:rsidP="006F70EB">
      <w:pPr>
        <w:pStyle w:val="Normal1"/>
        <w:tabs>
          <w:tab w:val="left" w:pos="-720"/>
        </w:tabs>
        <w:suppressAutoHyphens/>
        <w:jc w:val="both"/>
        <w:rPr>
          <w:spacing w:val="-5"/>
        </w:rPr>
      </w:pPr>
      <w:r w:rsidRPr="005651B4">
        <w:rPr>
          <w:spacing w:val="-5"/>
        </w:rPr>
        <w:t xml:space="preserve">No modification, supplement, termination, extension, waiver or amendment to or of this </w:t>
      </w:r>
      <w:r w:rsidRPr="005651B4">
        <w:rPr>
          <w:spacing w:val="-5"/>
        </w:rPr>
        <w:t>Agreement</w:t>
      </w:r>
      <w:r w:rsidRPr="005651B4">
        <w:rPr>
          <w:spacing w:val="-5"/>
        </w:rPr>
        <w:t xml:space="preserve"> (or any attachments or exhibits) or any of its provisions may be made, an</w:t>
      </w:r>
      <w:r w:rsidRPr="005651B4">
        <w:rPr>
          <w:spacing w:val="-5"/>
        </w:rPr>
        <w:t xml:space="preserve">d any attempts, shall not be binding unless agreed to by the </w:t>
      </w:r>
      <w:r w:rsidRPr="005651B4">
        <w:rPr>
          <w:spacing w:val="-5"/>
        </w:rPr>
        <w:t>Member</w:t>
      </w:r>
      <w:r w:rsidRPr="005651B4">
        <w:rPr>
          <w:spacing w:val="-5"/>
        </w:rPr>
        <w:t xml:space="preserve">s in writing, by pen on paper, by duly authorized representatives of the </w:t>
      </w:r>
      <w:r w:rsidRPr="005651B4">
        <w:rPr>
          <w:spacing w:val="-5"/>
        </w:rPr>
        <w:t>Member</w:t>
      </w:r>
      <w:r w:rsidRPr="005651B4">
        <w:rPr>
          <w:spacing w:val="-5"/>
        </w:rPr>
        <w:t xml:space="preserve">s.  There shall be no oral </w:t>
      </w:r>
      <w:r w:rsidRPr="005651B4">
        <w:rPr>
          <w:spacing w:val="-5"/>
        </w:rPr>
        <w:t>agreement</w:t>
      </w:r>
      <w:r w:rsidRPr="005651B4">
        <w:rPr>
          <w:spacing w:val="-5"/>
        </w:rPr>
        <w:t>s.  Electronic writings, including E-mail messages, text messages, tweets,</w:t>
      </w:r>
      <w:r w:rsidRPr="005651B4">
        <w:rPr>
          <w:spacing w:val="-5"/>
        </w:rPr>
        <w:t xml:space="preserve"> instant messages, etc., their contents, and any attachments, and any prior or subsequent communications including oral discussions or negotiations concerning some or all of </w:t>
      </w:r>
      <w:r w:rsidRPr="005651B4">
        <w:rPr>
          <w:spacing w:val="-5"/>
        </w:rPr>
        <w:t xml:space="preserve">this </w:t>
      </w:r>
      <w:r w:rsidRPr="005651B4">
        <w:rPr>
          <w:spacing w:val="-5"/>
        </w:rPr>
        <w:t>Agreement</w:t>
      </w:r>
      <w:r w:rsidRPr="005651B4">
        <w:rPr>
          <w:spacing w:val="-5"/>
        </w:rPr>
        <w:t>, or anything at all, are not intended to represent and do not refle</w:t>
      </w:r>
      <w:r w:rsidRPr="005651B4">
        <w:rPr>
          <w:spacing w:val="-5"/>
        </w:rPr>
        <w:t xml:space="preserve">ct an offer or acceptance to enter into (or amend, modify, revise, terminate, abrogate, extend, waive a breach or damages of, etc.) a binding contract, transaction or </w:t>
      </w:r>
      <w:r w:rsidRPr="005651B4">
        <w:rPr>
          <w:spacing w:val="-5"/>
        </w:rPr>
        <w:t>agreement</w:t>
      </w:r>
      <w:r w:rsidRPr="005651B4">
        <w:rPr>
          <w:spacing w:val="-5"/>
        </w:rPr>
        <w:t xml:space="preserve">, and are not intended to and do not bind any </w:t>
      </w:r>
      <w:r w:rsidRPr="005651B4">
        <w:rPr>
          <w:spacing w:val="-5"/>
        </w:rPr>
        <w:t>Member</w:t>
      </w:r>
      <w:r w:rsidRPr="005651B4">
        <w:rPr>
          <w:spacing w:val="-5"/>
        </w:rPr>
        <w:t xml:space="preserve"> to this </w:t>
      </w:r>
      <w:r w:rsidRPr="005651B4">
        <w:rPr>
          <w:spacing w:val="-5"/>
        </w:rPr>
        <w:t>Agreement</w:t>
      </w:r>
      <w:r w:rsidRPr="005651B4">
        <w:rPr>
          <w:spacing w:val="-5"/>
        </w:rPr>
        <w:t xml:space="preserve">.  The </w:t>
      </w:r>
      <w:r w:rsidRPr="005651B4">
        <w:rPr>
          <w:spacing w:val="-5"/>
        </w:rPr>
        <w:t>Mem</w:t>
      </w:r>
      <w:r w:rsidRPr="005651B4">
        <w:rPr>
          <w:spacing w:val="-5"/>
        </w:rPr>
        <w:t>ber</w:t>
      </w:r>
      <w:r w:rsidRPr="005651B4">
        <w:rPr>
          <w:spacing w:val="-5"/>
        </w:rPr>
        <w:t xml:space="preserve">s may determine that they wish to attempt to negotiate a written </w:t>
      </w:r>
      <w:r w:rsidRPr="005651B4">
        <w:rPr>
          <w:spacing w:val="-5"/>
        </w:rPr>
        <w:t>agreement</w:t>
      </w:r>
      <w:r w:rsidRPr="005651B4">
        <w:rPr>
          <w:spacing w:val="-5"/>
        </w:rPr>
        <w:t xml:space="preserve"> that is binding that amends, modifies, revises, terminates, abrogates, extends, waives a breach or damages of, this </w:t>
      </w:r>
      <w:r w:rsidRPr="005651B4">
        <w:rPr>
          <w:spacing w:val="-5"/>
        </w:rPr>
        <w:t>Agreement</w:t>
      </w:r>
      <w:r w:rsidRPr="005651B4">
        <w:rPr>
          <w:spacing w:val="-5"/>
        </w:rPr>
        <w:t xml:space="preserve"> , however, the </w:t>
      </w:r>
      <w:r w:rsidRPr="005651B4">
        <w:rPr>
          <w:spacing w:val="-5"/>
        </w:rPr>
        <w:t>Member</w:t>
      </w:r>
      <w:r w:rsidRPr="005651B4">
        <w:rPr>
          <w:spacing w:val="-5"/>
        </w:rPr>
        <w:t xml:space="preserve">s </w:t>
      </w:r>
      <w:r w:rsidRPr="005651B4">
        <w:rPr>
          <w:b/>
          <w:bCs/>
          <w:iCs/>
          <w:spacing w:val="-5"/>
        </w:rPr>
        <w:t xml:space="preserve">intend and will continue to </w:t>
      </w:r>
      <w:r w:rsidRPr="005651B4">
        <w:rPr>
          <w:b/>
          <w:bCs/>
          <w:iCs/>
          <w:spacing w:val="-5"/>
        </w:rPr>
        <w:lastRenderedPageBreak/>
        <w:t>i</w:t>
      </w:r>
      <w:r w:rsidRPr="005651B4">
        <w:rPr>
          <w:b/>
          <w:bCs/>
          <w:iCs/>
          <w:spacing w:val="-5"/>
        </w:rPr>
        <w:t>ntend that there shall be no contract formations</w:t>
      </w:r>
      <w:r w:rsidRPr="005651B4">
        <w:rPr>
          <w:b/>
          <w:bCs/>
          <w:spacing w:val="-5"/>
        </w:rPr>
        <w:t xml:space="preserve">, </w:t>
      </w:r>
      <w:r w:rsidRPr="005651B4">
        <w:rPr>
          <w:b/>
          <w:bCs/>
          <w:iCs/>
          <w:spacing w:val="-5"/>
        </w:rPr>
        <w:t>waivers, modifications, abrogations, extensions, amendments, etc.</w:t>
      </w:r>
      <w:r w:rsidRPr="005651B4">
        <w:rPr>
          <w:b/>
          <w:bCs/>
          <w:spacing w:val="-5"/>
        </w:rPr>
        <w:t>,</w:t>
      </w:r>
      <w:r w:rsidRPr="005651B4">
        <w:rPr>
          <w:b/>
          <w:bCs/>
          <w:iCs/>
          <w:spacing w:val="-5"/>
        </w:rPr>
        <w:t xml:space="preserve"> without one or more formal written documents executed non electronically but with holographic signatures by hand with ink pen on paper sign</w:t>
      </w:r>
      <w:r w:rsidRPr="005651B4">
        <w:rPr>
          <w:b/>
          <w:bCs/>
          <w:iCs/>
          <w:spacing w:val="-5"/>
        </w:rPr>
        <w:t xml:space="preserve">ed by a duly authorized representative of each of the </w:t>
      </w:r>
      <w:r w:rsidRPr="005651B4">
        <w:rPr>
          <w:b/>
          <w:bCs/>
          <w:iCs/>
          <w:spacing w:val="-5"/>
        </w:rPr>
        <w:t>Member</w:t>
      </w:r>
      <w:r w:rsidRPr="005651B4">
        <w:rPr>
          <w:b/>
          <w:bCs/>
          <w:iCs/>
          <w:spacing w:val="-5"/>
        </w:rPr>
        <w:t>s</w:t>
      </w:r>
      <w:r w:rsidRPr="005651B4">
        <w:rPr>
          <w:spacing w:val="-5"/>
        </w:rPr>
        <w:t xml:space="preserve"> (aka “wet signatures” or “pen on paper signatures”). Any communication to the contrary in the past, now or future, is not binding on any </w:t>
      </w:r>
      <w:r w:rsidRPr="005651B4">
        <w:rPr>
          <w:spacing w:val="-5"/>
        </w:rPr>
        <w:t>Member</w:t>
      </w:r>
      <w:r w:rsidRPr="005651B4">
        <w:rPr>
          <w:spacing w:val="-5"/>
        </w:rPr>
        <w:t xml:space="preserve"> to this </w:t>
      </w:r>
      <w:r w:rsidRPr="005651B4">
        <w:rPr>
          <w:spacing w:val="-5"/>
        </w:rPr>
        <w:t>Agreement</w:t>
      </w:r>
      <w:r w:rsidRPr="005651B4">
        <w:rPr>
          <w:spacing w:val="-5"/>
        </w:rPr>
        <w:t xml:space="preserve">.  </w:t>
      </w:r>
      <w:r w:rsidRPr="005651B4">
        <w:rPr>
          <w:spacing w:val="-5"/>
        </w:rPr>
        <w:t xml:space="preserve">Absent the written express </w:t>
      </w:r>
      <w:r w:rsidRPr="005651B4">
        <w:rPr>
          <w:spacing w:val="-5"/>
        </w:rPr>
        <w:t>sta</w:t>
      </w:r>
      <w:r w:rsidRPr="005651B4">
        <w:rPr>
          <w:spacing w:val="-5"/>
        </w:rPr>
        <w:t>tement</w:t>
      </w:r>
      <w:r w:rsidRPr="005651B4">
        <w:rPr>
          <w:spacing w:val="-5"/>
        </w:rPr>
        <w:t xml:space="preserve"> to the contrary as set out below</w:t>
      </w:r>
      <w:r w:rsidRPr="005651B4">
        <w:rPr>
          <w:spacing w:val="-5"/>
        </w:rPr>
        <w:t xml:space="preserve">, it is the intention of the </w:t>
      </w:r>
      <w:r w:rsidRPr="005651B4">
        <w:rPr>
          <w:spacing w:val="-5"/>
        </w:rPr>
        <w:t>Member</w:t>
      </w:r>
      <w:r w:rsidRPr="005651B4">
        <w:rPr>
          <w:spacing w:val="-5"/>
        </w:rPr>
        <w:t xml:space="preserve">s, and the </w:t>
      </w:r>
      <w:r w:rsidRPr="005651B4">
        <w:rPr>
          <w:spacing w:val="-5"/>
        </w:rPr>
        <w:t>Member</w:t>
      </w:r>
      <w:r w:rsidRPr="005651B4">
        <w:rPr>
          <w:spacing w:val="-5"/>
        </w:rPr>
        <w:t xml:space="preserve">s agree not to conduct any contract formation, modifying transaction, amend any </w:t>
      </w:r>
      <w:r w:rsidRPr="005651B4">
        <w:rPr>
          <w:spacing w:val="-5"/>
        </w:rPr>
        <w:t>agreement</w:t>
      </w:r>
      <w:r w:rsidRPr="005651B4">
        <w:rPr>
          <w:spacing w:val="-5"/>
        </w:rPr>
        <w:t xml:space="preserve">, abrogate any </w:t>
      </w:r>
      <w:r w:rsidRPr="005651B4">
        <w:rPr>
          <w:spacing w:val="-5"/>
        </w:rPr>
        <w:t>agreement</w:t>
      </w:r>
      <w:r w:rsidRPr="005651B4">
        <w:rPr>
          <w:spacing w:val="-5"/>
        </w:rPr>
        <w:t>, grant any extension, or waive any right by electro</w:t>
      </w:r>
      <w:r w:rsidRPr="005651B4">
        <w:rPr>
          <w:spacing w:val="-5"/>
        </w:rPr>
        <w:t xml:space="preserve">nic writing. Any alleged communication to the contrary is not binding on any </w:t>
      </w:r>
      <w:r w:rsidRPr="005651B4">
        <w:rPr>
          <w:spacing w:val="-5"/>
        </w:rPr>
        <w:t>Member</w:t>
      </w:r>
      <w:r w:rsidRPr="005651B4">
        <w:rPr>
          <w:spacing w:val="-5"/>
        </w:rPr>
        <w:t xml:space="preserve">. </w:t>
      </w:r>
      <w:r w:rsidRPr="005651B4">
        <w:rPr>
          <w:spacing w:val="-5"/>
        </w:rPr>
        <w:t xml:space="preserve">The written express </w:t>
      </w:r>
      <w:r w:rsidRPr="005651B4">
        <w:rPr>
          <w:spacing w:val="-5"/>
        </w:rPr>
        <w:t>statement</w:t>
      </w:r>
      <w:r w:rsidRPr="005651B4">
        <w:rPr>
          <w:spacing w:val="-5"/>
        </w:rPr>
        <w:t xml:space="preserve"> mentioned above ("electronic express </w:t>
      </w:r>
      <w:r w:rsidRPr="005651B4">
        <w:rPr>
          <w:spacing w:val="-5"/>
        </w:rPr>
        <w:t>statement</w:t>
      </w:r>
      <w:r w:rsidRPr="005651B4">
        <w:rPr>
          <w:spacing w:val="-5"/>
        </w:rPr>
        <w:t>") shall be the following, or that which expresses the same intent as the following: “I express</w:t>
      </w:r>
      <w:r w:rsidRPr="005651B4">
        <w:rPr>
          <w:spacing w:val="-5"/>
        </w:rPr>
        <w:t xml:space="preserve">ly intend that this shall constitute an electronic signature to a writing thereby [forming, modifying, amending, abrogating, granting an extension in relations to, or waiving a breach to] a binding [contract or </w:t>
      </w:r>
      <w:r w:rsidRPr="005651B4">
        <w:rPr>
          <w:spacing w:val="-5"/>
        </w:rPr>
        <w:t>agreement</w:t>
      </w:r>
      <w:r w:rsidRPr="005651B4">
        <w:rPr>
          <w:spacing w:val="-5"/>
        </w:rPr>
        <w:t>].”</w:t>
      </w:r>
      <w:r w:rsidRPr="005651B4">
        <w:rPr>
          <w:spacing w:val="-5"/>
        </w:rPr>
        <w:t xml:space="preserve"> For purposes of any </w:t>
      </w:r>
      <w:r w:rsidRPr="005651B4">
        <w:rPr>
          <w:spacing w:val="-5"/>
        </w:rPr>
        <w:t>agreement</w:t>
      </w:r>
      <w:r w:rsidRPr="005651B4">
        <w:rPr>
          <w:spacing w:val="-5"/>
        </w:rPr>
        <w:t>, a</w:t>
      </w:r>
      <w:r w:rsidRPr="005651B4">
        <w:rPr>
          <w:spacing w:val="-5"/>
        </w:rPr>
        <w:t xml:space="preserve"> formal written document on paper with wet signatures (pen on paper signatures) and otherwise consistent with the requirements herein, which is transmitted by facsimile, the internet, or any cell/wireless/mobile telephone system, or the like, as an image o</w:t>
      </w:r>
      <w:r w:rsidRPr="005651B4">
        <w:rPr>
          <w:spacing w:val="-5"/>
        </w:rPr>
        <w:t>r</w:t>
      </w:r>
      <w:r w:rsidRPr="005651B4">
        <w:rPr>
          <w:spacing w:val="-5"/>
        </w:rPr>
        <w:t xml:space="preserve"> PDF</w:t>
      </w:r>
      <w:r w:rsidRPr="005651B4">
        <w:rPr>
          <w:spacing w:val="-5"/>
        </w:rPr>
        <w:t xml:space="preserve"> document is valid when signed by pen on paper by all </w:t>
      </w:r>
      <w:r w:rsidRPr="005651B4">
        <w:rPr>
          <w:spacing w:val="-5"/>
        </w:rPr>
        <w:t>Member</w:t>
      </w:r>
      <w:r w:rsidRPr="005651B4">
        <w:rPr>
          <w:spacing w:val="-5"/>
        </w:rPr>
        <w:t xml:space="preserve">s to be charged. The </w:t>
      </w:r>
      <w:r w:rsidRPr="005651B4">
        <w:rPr>
          <w:spacing w:val="-5"/>
        </w:rPr>
        <w:t>Member</w:t>
      </w:r>
      <w:r w:rsidRPr="005651B4">
        <w:rPr>
          <w:spacing w:val="-5"/>
        </w:rPr>
        <w:t xml:space="preserve">s expressly </w:t>
      </w:r>
      <w:r w:rsidRPr="005651B4">
        <w:rPr>
          <w:spacing w:val="-5"/>
        </w:rPr>
        <w:t>state</w:t>
      </w:r>
      <w:r w:rsidRPr="005651B4">
        <w:rPr>
          <w:spacing w:val="-5"/>
        </w:rPr>
        <w:t xml:space="preserve"> and intend that Emails / texts / tweets / instant messages, etc., sent or received - even when there are multiples or combinations of these - do n</w:t>
      </w:r>
      <w:r w:rsidRPr="005651B4">
        <w:rPr>
          <w:spacing w:val="-5"/>
        </w:rPr>
        <w:t xml:space="preserve">ot include all of the essential or material terms required in order for there to be a legally binding </w:t>
      </w:r>
      <w:r w:rsidRPr="005651B4">
        <w:rPr>
          <w:spacing w:val="-5"/>
        </w:rPr>
        <w:t>agreement</w:t>
      </w:r>
      <w:r w:rsidRPr="005651B4">
        <w:rPr>
          <w:spacing w:val="-5"/>
        </w:rPr>
        <w:t xml:space="preserve"> or contract between the </w:t>
      </w:r>
      <w:r w:rsidRPr="005651B4">
        <w:rPr>
          <w:spacing w:val="-5"/>
        </w:rPr>
        <w:t>Member</w:t>
      </w:r>
      <w:r w:rsidRPr="005651B4">
        <w:rPr>
          <w:spacing w:val="-5"/>
        </w:rPr>
        <w:t>s, and are ineffective for purposes of contract formation, modification, amendment, waiver, etc</w:t>
      </w:r>
      <w:r w:rsidRPr="005651B4">
        <w:rPr>
          <w:spacing w:val="-5"/>
        </w:rPr>
        <w:t>., without the elec</w:t>
      </w:r>
      <w:r w:rsidRPr="005651B4">
        <w:rPr>
          <w:spacing w:val="-5"/>
        </w:rPr>
        <w:t xml:space="preserve">tronic express </w:t>
      </w:r>
      <w:r w:rsidRPr="005651B4">
        <w:rPr>
          <w:spacing w:val="-5"/>
        </w:rPr>
        <w:t>statement</w:t>
      </w:r>
      <w:r w:rsidRPr="005651B4">
        <w:rPr>
          <w:spacing w:val="-5"/>
        </w:rPr>
        <w:t xml:space="preserve"> mentioned above</w:t>
      </w:r>
      <w:r w:rsidRPr="005651B4">
        <w:rPr>
          <w:spacing w:val="-5"/>
        </w:rPr>
        <w:t xml:space="preserve">. No addition to or modification or consensual cancellation of this </w:t>
      </w:r>
      <w:r w:rsidRPr="005651B4">
        <w:rPr>
          <w:spacing w:val="-5"/>
        </w:rPr>
        <w:t>Agreement</w:t>
      </w:r>
      <w:r w:rsidRPr="005651B4">
        <w:rPr>
          <w:spacing w:val="-5"/>
        </w:rPr>
        <w:t xml:space="preserve">, notice or </w:t>
      </w:r>
      <w:r w:rsidRPr="005651B4">
        <w:rPr>
          <w:spacing w:val="-5"/>
        </w:rPr>
        <w:t>statement</w:t>
      </w:r>
      <w:r w:rsidRPr="005651B4">
        <w:rPr>
          <w:spacing w:val="-5"/>
        </w:rPr>
        <w:t xml:space="preserve"> shall be binding unless made in one or more formal written documents consistent with the pen on paper </w:t>
      </w:r>
      <w:r w:rsidRPr="005651B4">
        <w:rPr>
          <w:spacing w:val="-5"/>
        </w:rPr>
        <w:t xml:space="preserve">or "electronic </w:t>
      </w:r>
      <w:r w:rsidRPr="005651B4">
        <w:rPr>
          <w:spacing w:val="-5"/>
        </w:rPr>
        <w:t xml:space="preserve">express </w:t>
      </w:r>
      <w:r w:rsidRPr="005651B4">
        <w:rPr>
          <w:spacing w:val="-5"/>
        </w:rPr>
        <w:t>statement</w:t>
      </w:r>
      <w:r w:rsidRPr="005651B4">
        <w:rPr>
          <w:spacing w:val="-5"/>
        </w:rPr>
        <w:t>"</w:t>
      </w:r>
      <w:r w:rsidRPr="005651B4">
        <w:rPr>
          <w:spacing w:val="-5"/>
        </w:rPr>
        <w:t xml:space="preserve"> requirements herein.  Any purported communication to the contrary is not binding.</w:t>
      </w:r>
    </w:p>
    <w:p w:rsidR="006F70EB" w:rsidRPr="008F414A" w:rsidRDefault="008D4F1E" w:rsidP="006F70EB">
      <w:pPr>
        <w:pStyle w:val="Normal1"/>
        <w:tabs>
          <w:tab w:val="left" w:pos="-720"/>
        </w:tabs>
        <w:suppressAutoHyphens/>
        <w:jc w:val="both"/>
        <w:rPr>
          <w:spacing w:val="-5"/>
        </w:rPr>
      </w:pPr>
    </w:p>
    <w:p w:rsidR="00CD2D25" w:rsidRPr="008F414A" w:rsidRDefault="008D4F1E">
      <w:pPr>
        <w:pStyle w:val="Normal1"/>
        <w:jc w:val="both"/>
      </w:pPr>
      <w:r w:rsidRPr="008F414A">
        <w:rPr>
          <w:spacing w:val="-5"/>
        </w:rPr>
        <w:t xml:space="preserve"> No waiver of any breach of any provision of this </w:t>
      </w:r>
      <w:r w:rsidRPr="008F414A">
        <w:rPr>
          <w:spacing w:val="-5"/>
        </w:rPr>
        <w:t>Agreement</w:t>
      </w:r>
      <w:r w:rsidRPr="008F414A">
        <w:rPr>
          <w:spacing w:val="-5"/>
        </w:rPr>
        <w:t xml:space="preserve">, notice or </w:t>
      </w:r>
      <w:r w:rsidRPr="008F414A">
        <w:rPr>
          <w:spacing w:val="-5"/>
        </w:rPr>
        <w:t>statement</w:t>
      </w:r>
      <w:r w:rsidRPr="008F414A">
        <w:rPr>
          <w:spacing w:val="-5"/>
        </w:rPr>
        <w:t xml:space="preserve"> shall constitute a waiver of any prior, concurrent or subsequent breach o</w:t>
      </w:r>
      <w:r w:rsidRPr="008F414A">
        <w:rPr>
          <w:spacing w:val="-5"/>
        </w:rPr>
        <w:t xml:space="preserve">f the same or any other provisions hereof, and no waiver shall be effective unless made in writing and wet signed by pen on paper </w:t>
      </w:r>
      <w:r w:rsidRPr="008F414A">
        <w:rPr>
          <w:spacing w:val="-5"/>
        </w:rPr>
        <w:t xml:space="preserve">or electronic express </w:t>
      </w:r>
      <w:r w:rsidRPr="008F414A">
        <w:rPr>
          <w:spacing w:val="-5"/>
        </w:rPr>
        <w:t>statement</w:t>
      </w:r>
      <w:r w:rsidRPr="008F414A">
        <w:rPr>
          <w:spacing w:val="-5"/>
        </w:rPr>
        <w:t xml:space="preserve"> as set out herein.</w:t>
      </w:r>
    </w:p>
    <w:p w:rsidR="006A0C8A" w:rsidRPr="008F414A" w:rsidRDefault="008D4F1E" w:rsidP="00E9043E">
      <w:pPr>
        <w:pStyle w:val="Normal1"/>
      </w:pPr>
    </w:p>
    <w:p w:rsidR="00CD2D25" w:rsidRPr="008F414A" w:rsidRDefault="008D4F1E">
      <w:pPr>
        <w:pStyle w:val="Normal1"/>
        <w:ind w:left="720"/>
      </w:pPr>
      <w:r w:rsidRPr="008F414A">
        <w:t>12.</w:t>
      </w:r>
      <w:r w:rsidRPr="008F414A">
        <w:t>5</w:t>
      </w:r>
      <w:r w:rsidRPr="008F414A">
        <w:tab/>
      </w:r>
      <w:r w:rsidRPr="008F414A">
        <w:rPr>
          <w:u w:val="single"/>
        </w:rPr>
        <w:t xml:space="preserve">Governing </w:t>
      </w:r>
      <w:r w:rsidRPr="008F414A">
        <w:rPr>
          <w:u w:val="single"/>
        </w:rPr>
        <w:t>Law</w:t>
      </w:r>
    </w:p>
    <w:p w:rsidR="006A0C8A" w:rsidRPr="008F414A" w:rsidRDefault="008D4F1E" w:rsidP="00E9043E">
      <w:pPr>
        <w:pStyle w:val="Normal1"/>
      </w:pPr>
    </w:p>
    <w:p w:rsidR="008A2EB1" w:rsidRPr="008F414A" w:rsidRDefault="008D4F1E" w:rsidP="008A2EB1">
      <w:pPr>
        <w:pStyle w:val="Normal1"/>
        <w:rPr>
          <w:spacing w:val="-5"/>
        </w:rPr>
      </w:pPr>
      <w:r w:rsidRPr="008F414A">
        <w:rPr>
          <w:spacing w:val="-5"/>
        </w:rPr>
        <w:t>This Agreement shall be governed by and construed in a</w:t>
      </w:r>
      <w:r w:rsidRPr="008F414A">
        <w:rPr>
          <w:spacing w:val="-5"/>
        </w:rPr>
        <w:t xml:space="preserve">ll respects in accordance with the laws of the </w:t>
      </w:r>
      <w:r w:rsidRPr="008F414A">
        <w:t>State</w:t>
      </w:r>
      <w:r w:rsidRPr="008F414A">
        <w:t xml:space="preserve"> of </w:t>
      </w:r>
      <w:r w:rsidRPr="008F414A">
        <w:rPr>
          <w:highlight w:val="yellow"/>
        </w:rPr>
        <w:t>_______________</w:t>
      </w:r>
      <w:r w:rsidRPr="008F414A">
        <w:t xml:space="preserve"> </w:t>
      </w:r>
      <w:r w:rsidRPr="008F414A">
        <w:rPr>
          <w:spacing w:val="-5"/>
        </w:rPr>
        <w:t xml:space="preserve">as they apply to agreements entered into and to be performed entirely within the </w:t>
      </w:r>
      <w:r w:rsidRPr="008F414A">
        <w:rPr>
          <w:spacing w:val="-5"/>
        </w:rPr>
        <w:t>State</w:t>
      </w:r>
      <w:r>
        <w:rPr>
          <w:spacing w:val="-5"/>
        </w:rPr>
        <w:t xml:space="preserve"> of  </w:t>
      </w:r>
      <w:r w:rsidRPr="008F414A">
        <w:rPr>
          <w:spacing w:val="-5"/>
          <w:highlight w:val="yellow"/>
        </w:rPr>
        <w:t>__________________</w:t>
      </w:r>
      <w:r w:rsidRPr="008F414A">
        <w:rPr>
          <w:spacing w:val="-5"/>
        </w:rPr>
        <w:t xml:space="preserve">, without regard to conflict of law provisions.  </w:t>
      </w:r>
    </w:p>
    <w:p w:rsidR="008A2EB1" w:rsidRPr="008F414A" w:rsidRDefault="008D4F1E" w:rsidP="008A2EB1">
      <w:pPr>
        <w:pStyle w:val="Normal1"/>
        <w:rPr>
          <w:u w:val="single"/>
        </w:rPr>
      </w:pPr>
    </w:p>
    <w:p w:rsidR="00CD2D25" w:rsidRPr="008F414A" w:rsidRDefault="008D4F1E">
      <w:pPr>
        <w:pStyle w:val="Normal1"/>
        <w:ind w:left="720"/>
      </w:pPr>
      <w:r w:rsidRPr="008F414A">
        <w:t>12.</w:t>
      </w:r>
      <w:r w:rsidRPr="008F414A">
        <w:t>6</w:t>
      </w:r>
      <w:r w:rsidRPr="008F414A">
        <w:tab/>
      </w:r>
      <w:r w:rsidRPr="008F414A">
        <w:rPr>
          <w:u w:val="single"/>
        </w:rPr>
        <w:t>Headings</w:t>
      </w:r>
    </w:p>
    <w:p w:rsidR="006A0C8A" w:rsidRPr="008F414A" w:rsidRDefault="008D4F1E" w:rsidP="00E9043E">
      <w:pPr>
        <w:pStyle w:val="Normal1"/>
      </w:pPr>
    </w:p>
    <w:p w:rsidR="00EF6F42" w:rsidRPr="008F414A" w:rsidRDefault="008D4F1E" w:rsidP="00EF6F42">
      <w:pPr>
        <w:pStyle w:val="Normal1"/>
        <w:jc w:val="both"/>
        <w:rPr>
          <w:bCs/>
        </w:rPr>
      </w:pPr>
      <w:r w:rsidRPr="008F414A">
        <w:t>The headi</w:t>
      </w:r>
      <w:r w:rsidRPr="008F414A">
        <w:t xml:space="preserve">ngs for sections herein are for convenience only and shall not affect the meaning of the provisions of this </w:t>
      </w:r>
      <w:r w:rsidRPr="008F414A">
        <w:rPr>
          <w:spacing w:val="-5"/>
        </w:rPr>
        <w:t>Agreement</w:t>
      </w:r>
      <w:r w:rsidRPr="008F414A">
        <w:t>. Such headings shall not be deemed to govern, limit, modify or in any other manner affect the scope, meaning or intent of the provisions o</w:t>
      </w:r>
      <w:r w:rsidRPr="008F414A">
        <w:t xml:space="preserve">f this </w:t>
      </w:r>
      <w:r w:rsidRPr="008F414A">
        <w:rPr>
          <w:spacing w:val="-5"/>
        </w:rPr>
        <w:t>Agreement</w:t>
      </w:r>
      <w:r w:rsidRPr="008F414A">
        <w:t xml:space="preserve"> or any part thereof, nor shall they otherwise be given any legal effect.</w:t>
      </w:r>
    </w:p>
    <w:p w:rsidR="006A0C8A" w:rsidRPr="008F414A" w:rsidRDefault="008D4F1E" w:rsidP="00E9043E">
      <w:pPr>
        <w:pStyle w:val="Normal1"/>
        <w:jc w:val="both"/>
      </w:pPr>
    </w:p>
    <w:p w:rsidR="00CD2D25" w:rsidRPr="008F414A" w:rsidRDefault="008D4F1E">
      <w:pPr>
        <w:pStyle w:val="Normal1"/>
        <w:ind w:left="720"/>
      </w:pPr>
      <w:r w:rsidRPr="008F414A">
        <w:t>12.</w:t>
      </w:r>
      <w:r w:rsidRPr="008F414A">
        <w:t>7</w:t>
      </w:r>
      <w:r w:rsidRPr="008F414A">
        <w:tab/>
      </w:r>
      <w:r w:rsidRPr="008F414A">
        <w:rPr>
          <w:u w:val="single"/>
        </w:rPr>
        <w:t>Binding Provisions</w:t>
      </w:r>
    </w:p>
    <w:p w:rsidR="006A0C8A" w:rsidRPr="008F414A" w:rsidRDefault="008D4F1E" w:rsidP="00E9043E">
      <w:pPr>
        <w:pStyle w:val="Normal1"/>
      </w:pPr>
    </w:p>
    <w:p w:rsidR="00CD2D25" w:rsidRPr="008F414A" w:rsidRDefault="008D4F1E">
      <w:pPr>
        <w:pStyle w:val="Normal1"/>
      </w:pPr>
      <w:r w:rsidRPr="008F414A">
        <w:lastRenderedPageBreak/>
        <w:t xml:space="preserve">This Agreement is binding upon, and to the limited extent specifically provided herein, inures to the benefit of the </w:t>
      </w:r>
      <w:r w:rsidRPr="008F414A">
        <w:t>Member</w:t>
      </w:r>
      <w:r w:rsidRPr="008F414A">
        <w:t>s</w:t>
      </w:r>
      <w:r w:rsidRPr="008F414A">
        <w:t xml:space="preserve"> hereto and thei</w:t>
      </w:r>
      <w:r w:rsidRPr="008F414A">
        <w:t>r respective heirs, executors, administrators, personal and legal representatives, successors, and assigns.</w:t>
      </w:r>
    </w:p>
    <w:p w:rsidR="006A0C8A" w:rsidRPr="008F414A" w:rsidRDefault="008D4F1E" w:rsidP="00E9043E">
      <w:pPr>
        <w:pStyle w:val="Normal1"/>
        <w:jc w:val="both"/>
      </w:pPr>
    </w:p>
    <w:p w:rsidR="00CD2D25" w:rsidRPr="008F414A" w:rsidRDefault="008D4F1E">
      <w:pPr>
        <w:pStyle w:val="Normal1"/>
        <w:ind w:left="720"/>
      </w:pPr>
      <w:r w:rsidRPr="008F414A">
        <w:t>12.</w:t>
      </w:r>
      <w:r w:rsidRPr="008F414A">
        <w:t xml:space="preserve">8 </w:t>
      </w:r>
      <w:r w:rsidRPr="008F414A">
        <w:tab/>
      </w:r>
      <w:r w:rsidRPr="008F414A">
        <w:rPr>
          <w:u w:val="single"/>
        </w:rPr>
        <w:t>Pronouns</w:t>
      </w:r>
    </w:p>
    <w:p w:rsidR="006A0C8A" w:rsidRPr="008F414A" w:rsidRDefault="008D4F1E" w:rsidP="00E9043E">
      <w:pPr>
        <w:pStyle w:val="Normal1"/>
      </w:pPr>
    </w:p>
    <w:p w:rsidR="00CD2D25" w:rsidRPr="008F414A" w:rsidRDefault="008D4F1E">
      <w:pPr>
        <w:pStyle w:val="BodyTextIndent"/>
        <w:spacing w:after="0"/>
        <w:ind w:left="0"/>
        <w:rPr>
          <w:lang w:val="en-US"/>
        </w:rPr>
      </w:pPr>
      <w:r w:rsidRPr="008F414A">
        <w:rPr>
          <w:lang w:val="en-US"/>
        </w:rPr>
        <w:t>Common nouns and pronouns shall be deemed to refer to the masculine, feminine, neutr</w:t>
      </w:r>
      <w:r w:rsidRPr="008F414A">
        <w:rPr>
          <w:lang w:val="en-US"/>
        </w:rPr>
        <w:t>al</w:t>
      </w:r>
      <w:r w:rsidRPr="008F414A">
        <w:rPr>
          <w:lang w:val="en-US"/>
        </w:rPr>
        <w:t>, singular, and plural, as the identity of th</w:t>
      </w:r>
      <w:r w:rsidRPr="008F414A">
        <w:rPr>
          <w:lang w:val="en-US"/>
        </w:rPr>
        <w:t>e Person may in the context require.</w:t>
      </w:r>
    </w:p>
    <w:p w:rsidR="006A0C8A" w:rsidRPr="008F414A" w:rsidRDefault="008D4F1E" w:rsidP="00E9043E">
      <w:pPr>
        <w:pStyle w:val="Normal1"/>
      </w:pPr>
    </w:p>
    <w:p w:rsidR="00CD2D25" w:rsidRPr="008F414A" w:rsidRDefault="008D4F1E">
      <w:pPr>
        <w:pStyle w:val="Normal1"/>
        <w:ind w:left="720"/>
      </w:pPr>
      <w:r w:rsidRPr="008F414A">
        <w:t>12.</w:t>
      </w:r>
      <w:r w:rsidRPr="008F414A">
        <w:t>9</w:t>
      </w:r>
      <w:r w:rsidRPr="008F414A">
        <w:tab/>
      </w:r>
      <w:r w:rsidRPr="008F414A">
        <w:rPr>
          <w:u w:val="single"/>
        </w:rPr>
        <w:t xml:space="preserve">Severability </w:t>
      </w:r>
    </w:p>
    <w:p w:rsidR="006A0C8A" w:rsidRPr="008F414A" w:rsidRDefault="008D4F1E" w:rsidP="00E9043E">
      <w:pPr>
        <w:pStyle w:val="Normal1"/>
      </w:pPr>
    </w:p>
    <w:p w:rsidR="008A2EB1" w:rsidRPr="008F414A" w:rsidRDefault="008D4F1E" w:rsidP="008A2EB1">
      <w:pPr>
        <w:pStyle w:val="Normal1"/>
        <w:jc w:val="both"/>
        <w:rPr>
          <w:bCs/>
        </w:rPr>
      </w:pPr>
      <w:r w:rsidRPr="008F414A">
        <w:rPr>
          <w:bCs/>
        </w:rPr>
        <w:t xml:space="preserve">Each of the provisions of this </w:t>
      </w:r>
      <w:r w:rsidRPr="008F414A">
        <w:rPr>
          <w:spacing w:val="-5"/>
        </w:rPr>
        <w:t xml:space="preserve">Agreement </w:t>
      </w:r>
      <w:r w:rsidRPr="008F414A">
        <w:rPr>
          <w:bCs/>
        </w:rPr>
        <w:t>(and each part of each such provision) is severable from every other provision hereof (and every other part thereof).  In the event that any provision (or pa</w:t>
      </w:r>
      <w:r w:rsidRPr="008F414A">
        <w:rPr>
          <w:bCs/>
        </w:rPr>
        <w:t xml:space="preserve">rt thereof) contained in this </w:t>
      </w:r>
      <w:r w:rsidRPr="008F414A">
        <w:rPr>
          <w:spacing w:val="-5"/>
        </w:rPr>
        <w:t xml:space="preserve">Agreement </w:t>
      </w:r>
      <w:r w:rsidRPr="008F414A">
        <w:rPr>
          <w:bCs/>
        </w:rPr>
        <w:t>or the application thereof to any circumstance shall be invalid, illegal or unenforceable, in whole or in part, and to any extent: (i) the validity, legality or enforceability of such provision (or such part thereof)</w:t>
      </w:r>
      <w:r w:rsidRPr="008F414A">
        <w:rPr>
          <w:bCs/>
        </w:rPr>
        <w:t xml:space="preserve"> in any other jurisdiction and of the remaining provisions contained in this </w:t>
      </w:r>
      <w:r w:rsidRPr="008F414A">
        <w:rPr>
          <w:spacing w:val="-5"/>
        </w:rPr>
        <w:t xml:space="preserve">Agreement </w:t>
      </w:r>
      <w:r w:rsidRPr="008F414A">
        <w:rPr>
          <w:bCs/>
        </w:rPr>
        <w:t>(or the remaining parts of such provision, as the case may be) shall not in any way be affected or impaired thereby; (ii) the application of such provision (or such part</w:t>
      </w:r>
      <w:r w:rsidRPr="008F414A">
        <w:rPr>
          <w:bCs/>
        </w:rPr>
        <w:t xml:space="preserve"> thereof) to circumstances other than those as to which it is held invalid, illegal or unenforceable shall not in any way be affected or impaired thereby; (iii) if possible, such provision (or such part thereof) shall be construed or re-written as closely </w:t>
      </w:r>
      <w:r w:rsidRPr="008F414A">
        <w:rPr>
          <w:bCs/>
        </w:rPr>
        <w:t xml:space="preserve">as possible to conform to the intent of the Members, in which instance parole or extrinsic evidence may be considered to do so; (iv) if not susceptible to such construction, such provision (or such part thereof) shall be severed from this </w:t>
      </w:r>
      <w:r w:rsidRPr="008F414A">
        <w:rPr>
          <w:spacing w:val="-5"/>
        </w:rPr>
        <w:t xml:space="preserve">Agreement </w:t>
      </w:r>
      <w:r w:rsidRPr="008F414A">
        <w:rPr>
          <w:bCs/>
        </w:rPr>
        <w:t>and ine</w:t>
      </w:r>
      <w:r w:rsidRPr="008F414A">
        <w:rPr>
          <w:bCs/>
        </w:rPr>
        <w:t xml:space="preserve">ffective to the extent of such invalidity, illegality or unenforceability in such jurisdiction and in such circumstances; and (v) the remaining provisions of this </w:t>
      </w:r>
      <w:r w:rsidRPr="008F414A">
        <w:rPr>
          <w:spacing w:val="-5"/>
        </w:rPr>
        <w:t xml:space="preserve">Agreement </w:t>
      </w:r>
      <w:r w:rsidRPr="008F414A">
        <w:rPr>
          <w:bCs/>
        </w:rPr>
        <w:t>(or the remaining parts of such provision, as the case may be) shall nevertheless r</w:t>
      </w:r>
      <w:r w:rsidRPr="008F414A">
        <w:rPr>
          <w:bCs/>
        </w:rPr>
        <w:t>emain in full force and effect.</w:t>
      </w:r>
    </w:p>
    <w:p w:rsidR="006A0C8A" w:rsidRPr="008F414A" w:rsidRDefault="008D4F1E" w:rsidP="00E9043E">
      <w:pPr>
        <w:pStyle w:val="Normal1"/>
        <w:jc w:val="both"/>
      </w:pPr>
    </w:p>
    <w:p w:rsidR="00CD2D25" w:rsidRPr="008F414A" w:rsidRDefault="008D4F1E">
      <w:pPr>
        <w:pStyle w:val="Normal1"/>
        <w:ind w:left="720"/>
      </w:pPr>
      <w:r w:rsidRPr="008F414A">
        <w:t>12.</w:t>
      </w:r>
      <w:r w:rsidRPr="008F414A">
        <w:t>10</w:t>
      </w:r>
      <w:r w:rsidRPr="008F414A">
        <w:tab/>
      </w:r>
      <w:r w:rsidRPr="008F414A">
        <w:rPr>
          <w:u w:val="single"/>
        </w:rPr>
        <w:t>Counterparts</w:t>
      </w:r>
    </w:p>
    <w:p w:rsidR="006A0C8A" w:rsidRPr="008F414A" w:rsidRDefault="008D4F1E" w:rsidP="00E9043E">
      <w:pPr>
        <w:pStyle w:val="Normal1"/>
      </w:pPr>
    </w:p>
    <w:p w:rsidR="008A2EB1" w:rsidRPr="008F414A" w:rsidRDefault="008D4F1E" w:rsidP="008A2EB1">
      <w:pPr>
        <w:pStyle w:val="Normal1"/>
        <w:tabs>
          <w:tab w:val="left" w:pos="-720"/>
        </w:tabs>
        <w:suppressAutoHyphens/>
        <w:jc w:val="both"/>
        <w:rPr>
          <w:color w:val="000000"/>
        </w:rPr>
      </w:pPr>
      <w:r w:rsidRPr="008F414A">
        <w:rPr>
          <w:color w:val="000000"/>
        </w:rPr>
        <w:t xml:space="preserve">This </w:t>
      </w:r>
      <w:r w:rsidRPr="008F414A">
        <w:rPr>
          <w:spacing w:val="-5"/>
        </w:rPr>
        <w:t>Agreement</w:t>
      </w:r>
      <w:r w:rsidRPr="008F414A">
        <w:t xml:space="preserve">, </w:t>
      </w:r>
      <w:r w:rsidRPr="008F414A">
        <w:rPr>
          <w:color w:val="000000"/>
        </w:rPr>
        <w:t>may be executed in several counterparts, each of which shall constitute an original and all of which, when taken together, shall constitute one and the same agreement, including the judic</w:t>
      </w:r>
      <w:r w:rsidRPr="008F414A">
        <w:rPr>
          <w:color w:val="000000"/>
        </w:rPr>
        <w:t>ial proof of any of the terms hereof.  A photocopy, fax copy, or electronic image copy, which depicts the inclusion of one or more signatures by pen on paper, shall be deemed an original.</w:t>
      </w:r>
    </w:p>
    <w:p w:rsidR="00CD2D25" w:rsidRPr="008F414A" w:rsidRDefault="008D4F1E">
      <w:pPr>
        <w:pStyle w:val="Normal1"/>
        <w:ind w:left="720"/>
      </w:pPr>
    </w:p>
    <w:p w:rsidR="00CD2D25" w:rsidRPr="008F414A" w:rsidRDefault="008D4F1E">
      <w:pPr>
        <w:pStyle w:val="Normal1"/>
        <w:ind w:left="720"/>
      </w:pPr>
      <w:r w:rsidRPr="008F414A">
        <w:t>12.</w:t>
      </w:r>
      <w:r w:rsidRPr="008F414A">
        <w:t>11</w:t>
      </w:r>
      <w:r w:rsidRPr="008F414A">
        <w:tab/>
      </w:r>
      <w:r w:rsidRPr="008F414A">
        <w:rPr>
          <w:u w:val="single"/>
        </w:rPr>
        <w:t>Attorneys’ Fees</w:t>
      </w:r>
    </w:p>
    <w:p w:rsidR="006A0C8A" w:rsidRPr="008F414A" w:rsidRDefault="008D4F1E" w:rsidP="00E9043E">
      <w:pPr>
        <w:pStyle w:val="Normal1"/>
      </w:pPr>
    </w:p>
    <w:p w:rsidR="008A2EB1" w:rsidRPr="008F414A" w:rsidRDefault="008D4F1E" w:rsidP="008A2EB1">
      <w:pPr>
        <w:pStyle w:val="Normal1"/>
        <w:tabs>
          <w:tab w:val="left" w:pos="-720"/>
        </w:tabs>
        <w:suppressAutoHyphens/>
        <w:jc w:val="both"/>
        <w:rPr>
          <w:iCs/>
          <w:color w:val="000000"/>
        </w:rPr>
      </w:pPr>
      <w:r w:rsidRPr="008F414A">
        <w:rPr>
          <w:iCs/>
          <w:color w:val="000000"/>
        </w:rPr>
        <w:t>In the event of litigation or arbitration re</w:t>
      </w:r>
      <w:r w:rsidRPr="008F414A">
        <w:rPr>
          <w:iCs/>
          <w:color w:val="000000"/>
        </w:rPr>
        <w:t xml:space="preserve">lating to the subject matter of this </w:t>
      </w:r>
      <w:r w:rsidRPr="008F414A">
        <w:rPr>
          <w:spacing w:val="-5"/>
        </w:rPr>
        <w:t>Agreement</w:t>
      </w:r>
      <w:r w:rsidRPr="008F414A">
        <w:rPr>
          <w:iCs/>
          <w:color w:val="000000"/>
        </w:rPr>
        <w:t xml:space="preserve">, the prevailing party shall have the right to collect from the other party its reasonable costs and necessary disbursements and attorneys' fees incurred in enforcing this </w:t>
      </w:r>
      <w:r w:rsidRPr="008F414A">
        <w:rPr>
          <w:spacing w:val="-5"/>
        </w:rPr>
        <w:t>Agreement</w:t>
      </w:r>
      <w:r w:rsidRPr="008F414A">
        <w:rPr>
          <w:iCs/>
          <w:color w:val="000000"/>
        </w:rPr>
        <w:t>.</w:t>
      </w:r>
    </w:p>
    <w:p w:rsidR="006A0C8A" w:rsidRPr="008F414A" w:rsidRDefault="008D4F1E" w:rsidP="00E9043E">
      <w:pPr>
        <w:pStyle w:val="Normal1"/>
        <w:ind w:left="720" w:firstLine="720"/>
      </w:pPr>
    </w:p>
    <w:p w:rsidR="00CD2D25" w:rsidRPr="008F414A" w:rsidRDefault="008D4F1E">
      <w:pPr>
        <w:pStyle w:val="Normal1"/>
        <w:ind w:left="720"/>
        <w:rPr>
          <w:u w:val="single"/>
        </w:rPr>
      </w:pPr>
      <w:r w:rsidRPr="008F414A">
        <w:t>12.</w:t>
      </w:r>
      <w:r w:rsidRPr="008F414A">
        <w:t>12</w:t>
      </w:r>
      <w:r w:rsidRPr="008F414A">
        <w:tab/>
      </w:r>
      <w:r w:rsidRPr="008F414A">
        <w:rPr>
          <w:u w:val="single"/>
        </w:rPr>
        <w:t>Conflict Waiver</w:t>
      </w:r>
    </w:p>
    <w:p w:rsidR="006A0C8A" w:rsidRPr="008F414A" w:rsidRDefault="008D4F1E" w:rsidP="00E9043E">
      <w:pPr>
        <w:pStyle w:val="Normal1"/>
      </w:pPr>
    </w:p>
    <w:p w:rsidR="00CD2D25" w:rsidRPr="008F414A" w:rsidRDefault="008D4F1E">
      <w:pPr>
        <w:pStyle w:val="BodyTextIndent"/>
        <w:spacing w:after="0"/>
        <w:ind w:left="0"/>
        <w:rPr>
          <w:lang w:val="en-US"/>
        </w:rPr>
      </w:pPr>
      <w:r w:rsidRPr="008F414A">
        <w:rPr>
          <w:lang w:val="en-US"/>
        </w:rPr>
        <w:t>The</w:t>
      </w:r>
      <w:r w:rsidRPr="008F414A">
        <w:rPr>
          <w:lang w:val="en-US"/>
        </w:rPr>
        <w:t xml:space="preserve"> </w:t>
      </w:r>
      <w:r w:rsidRPr="008F414A">
        <w:rPr>
          <w:lang w:val="en-US"/>
        </w:rPr>
        <w:t>Member</w:t>
      </w:r>
      <w:r w:rsidRPr="008F414A">
        <w:rPr>
          <w:lang w:val="en-US"/>
        </w:rPr>
        <w:t xml:space="preserve">s, and each of them, acknowledge that </w:t>
      </w:r>
      <w:r w:rsidRPr="008F414A">
        <w:rPr>
          <w:lang w:val="en-US"/>
        </w:rPr>
        <w:t>__________________</w:t>
      </w:r>
      <w:r w:rsidRPr="008F414A">
        <w:rPr>
          <w:lang w:val="en-US"/>
        </w:rPr>
        <w:t xml:space="preserve"> has represented, and in the case of </w:t>
      </w:r>
      <w:r w:rsidRPr="008F414A">
        <w:rPr>
          <w:lang w:val="en-US"/>
        </w:rPr>
        <w:t>_______________</w:t>
      </w:r>
      <w:r w:rsidRPr="008F414A">
        <w:rPr>
          <w:lang w:val="en-US"/>
        </w:rPr>
        <w:t xml:space="preserve">, does represent them and him in multiple matters.  Actual </w:t>
      </w:r>
      <w:r w:rsidRPr="008F414A">
        <w:rPr>
          <w:lang w:val="en-US"/>
        </w:rPr>
        <w:lastRenderedPageBreak/>
        <w:t xml:space="preserve">conflicts of interest do exist and potential conflicts may arise which </w:t>
      </w:r>
      <w:r w:rsidRPr="008F414A">
        <w:rPr>
          <w:lang w:val="en-US"/>
        </w:rPr>
        <w:t>___________</w:t>
      </w:r>
      <w:r w:rsidRPr="008F414A">
        <w:rPr>
          <w:lang w:val="en-US"/>
        </w:rPr>
        <w:t>_______</w:t>
      </w:r>
      <w:r w:rsidRPr="008F414A">
        <w:rPr>
          <w:lang w:val="en-US"/>
        </w:rPr>
        <w:t xml:space="preserve"> has, in detail, described </w:t>
      </w:r>
      <w:r w:rsidRPr="008F414A">
        <w:rPr>
          <w:lang w:val="en-US"/>
        </w:rPr>
        <w:t>to _</w:t>
      </w:r>
      <w:r w:rsidRPr="008F414A">
        <w:rPr>
          <w:lang w:val="en-US"/>
        </w:rPr>
        <w:t xml:space="preserve">____________________ </w:t>
      </w:r>
      <w:r w:rsidRPr="008F414A">
        <w:rPr>
          <w:lang w:val="en-US"/>
        </w:rPr>
        <w:t xml:space="preserve">and the </w:t>
      </w:r>
      <w:r w:rsidRPr="008F414A">
        <w:rPr>
          <w:lang w:val="en-US"/>
        </w:rPr>
        <w:t>Member</w:t>
      </w:r>
      <w:r w:rsidRPr="008F414A">
        <w:rPr>
          <w:lang w:val="en-US"/>
        </w:rPr>
        <w:t xml:space="preserve">s.   </w:t>
      </w:r>
      <w:r w:rsidRPr="008F414A">
        <w:rPr>
          <w:lang w:val="en-US"/>
        </w:rPr>
        <w:t>_________________________</w:t>
      </w:r>
      <w:r w:rsidRPr="008F414A">
        <w:rPr>
          <w:lang w:val="en-US"/>
        </w:rPr>
        <w:t xml:space="preserve">has </w:t>
      </w:r>
      <w:r w:rsidRPr="008F414A">
        <w:rPr>
          <w:lang w:val="en-US"/>
        </w:rPr>
        <w:t>advised _</w:t>
      </w:r>
      <w:r w:rsidRPr="008F414A">
        <w:rPr>
          <w:lang w:val="en-US"/>
        </w:rPr>
        <w:t>___________________________</w:t>
      </w:r>
      <w:r w:rsidRPr="008F414A">
        <w:rPr>
          <w:lang w:val="en-US"/>
        </w:rPr>
        <w:t xml:space="preserve">to seek the </w:t>
      </w:r>
      <w:r w:rsidRPr="008F414A">
        <w:rPr>
          <w:lang w:val="en-US"/>
        </w:rPr>
        <w:t>advice</w:t>
      </w:r>
      <w:r w:rsidRPr="008F414A">
        <w:rPr>
          <w:lang w:val="en-US"/>
        </w:rPr>
        <w:t xml:space="preserve"> of independent counsel with respect to said actual and/or potential conflicts.   and the </w:t>
      </w:r>
      <w:r w:rsidRPr="008F414A">
        <w:rPr>
          <w:lang w:val="en-US"/>
        </w:rPr>
        <w:t>Membe</w:t>
      </w:r>
      <w:r w:rsidRPr="008F414A">
        <w:rPr>
          <w:lang w:val="en-US"/>
        </w:rPr>
        <w:t>r</w:t>
      </w:r>
      <w:r w:rsidRPr="008F414A">
        <w:rPr>
          <w:lang w:val="en-US"/>
        </w:rPr>
        <w:t xml:space="preserve">s, and each of them, have, based upon said advice, voluntarily waived said conflicts without undue influence, duress or coercion. </w:t>
      </w:r>
    </w:p>
    <w:p w:rsidR="006A0C8A" w:rsidRPr="008F414A" w:rsidRDefault="008D4F1E" w:rsidP="00E9043E">
      <w:pPr>
        <w:pStyle w:val="Normal1"/>
        <w:ind w:left="720" w:firstLine="720"/>
      </w:pPr>
    </w:p>
    <w:p w:rsidR="00CD2D25" w:rsidRPr="008F414A" w:rsidRDefault="008D4F1E">
      <w:pPr>
        <w:pStyle w:val="Normal1"/>
        <w:ind w:left="720"/>
        <w:rPr>
          <w:u w:val="single"/>
        </w:rPr>
      </w:pPr>
      <w:r w:rsidRPr="008F414A">
        <w:t>12.</w:t>
      </w:r>
      <w:r w:rsidRPr="008F414A">
        <w:t>13</w:t>
      </w:r>
      <w:r w:rsidRPr="008F414A">
        <w:tab/>
      </w:r>
      <w:r w:rsidRPr="008F414A">
        <w:rPr>
          <w:u w:val="single"/>
        </w:rPr>
        <w:t>Venue</w:t>
      </w:r>
    </w:p>
    <w:p w:rsidR="006A0C8A" w:rsidRPr="008F414A" w:rsidRDefault="008D4F1E" w:rsidP="00E9043E">
      <w:pPr>
        <w:pStyle w:val="Normal1"/>
      </w:pPr>
    </w:p>
    <w:p w:rsidR="00A31173" w:rsidRPr="008F414A" w:rsidRDefault="008D4F1E" w:rsidP="00A31173">
      <w:pPr>
        <w:pStyle w:val="Normal1"/>
        <w:rPr>
          <w:spacing w:val="-5"/>
        </w:rPr>
      </w:pPr>
      <w:r w:rsidRPr="008F414A">
        <w:rPr>
          <w:spacing w:val="-5"/>
        </w:rPr>
        <w:t xml:space="preserve">The </w:t>
      </w:r>
      <w:r w:rsidRPr="008F414A">
        <w:rPr>
          <w:spacing w:val="-5"/>
        </w:rPr>
        <w:t>Member</w:t>
      </w:r>
      <w:r w:rsidRPr="008F414A">
        <w:rPr>
          <w:spacing w:val="-5"/>
        </w:rPr>
        <w:t>s further agree that venue of any legal action or claim hereunder shall be exclusively in and with a</w:t>
      </w:r>
      <w:r w:rsidRPr="008F414A">
        <w:rPr>
          <w:spacing w:val="-5"/>
        </w:rPr>
        <w:t xml:space="preserve"> court having jurisdiction over _</w:t>
      </w:r>
      <w:r w:rsidRPr="008F414A">
        <w:rPr>
          <w:spacing w:val="-5"/>
          <w:highlight w:val="yellow"/>
        </w:rPr>
        <w:t>_________</w:t>
      </w:r>
      <w:r w:rsidRPr="008F414A">
        <w:rPr>
          <w:spacing w:val="-5"/>
        </w:rPr>
        <w:t xml:space="preserve">   County, </w:t>
      </w:r>
      <w:r w:rsidRPr="008F414A">
        <w:rPr>
          <w:spacing w:val="-5"/>
          <w:highlight w:val="yellow"/>
        </w:rPr>
        <w:t>__________</w:t>
      </w:r>
      <w:r w:rsidRPr="008F414A">
        <w:rPr>
          <w:spacing w:val="-5"/>
        </w:rPr>
        <w:t xml:space="preserve"> , if disputes are to be resolved in Court, if at all, as set out below, or where  arbitration or mediation is to occur, if at all, as set out below.  The </w:t>
      </w:r>
      <w:r w:rsidRPr="008F414A">
        <w:rPr>
          <w:spacing w:val="-5"/>
        </w:rPr>
        <w:t>Member</w:t>
      </w:r>
      <w:r w:rsidRPr="008F414A">
        <w:rPr>
          <w:spacing w:val="-5"/>
        </w:rPr>
        <w:t>s further agree and hereby conse</w:t>
      </w:r>
      <w:r w:rsidRPr="008F414A">
        <w:rPr>
          <w:spacing w:val="-5"/>
        </w:rPr>
        <w:t xml:space="preserve">nt to, and waive all </w:t>
      </w:r>
      <w:r w:rsidRPr="008F414A">
        <w:rPr>
          <w:spacing w:val="-5"/>
        </w:rPr>
        <w:t>defenses</w:t>
      </w:r>
      <w:r w:rsidRPr="008F414A">
        <w:rPr>
          <w:spacing w:val="-5"/>
        </w:rPr>
        <w:t xml:space="preserve"> of lack of personal jurisdiction and forum </w:t>
      </w:r>
      <w:r w:rsidRPr="008F414A">
        <w:rPr>
          <w:i/>
          <w:spacing w:val="-5"/>
        </w:rPr>
        <w:t>non conveniens</w:t>
      </w:r>
      <w:r w:rsidRPr="008F414A">
        <w:rPr>
          <w:spacing w:val="-5"/>
        </w:rPr>
        <w:t xml:space="preserve"> with respect to, venue and jurisdiction in the </w:t>
      </w:r>
      <w:r w:rsidRPr="008F414A">
        <w:rPr>
          <w:spacing w:val="-5"/>
        </w:rPr>
        <w:t>State</w:t>
      </w:r>
      <w:r w:rsidRPr="008F414A">
        <w:rPr>
          <w:spacing w:val="-5"/>
        </w:rPr>
        <w:t xml:space="preserve"> of </w:t>
      </w:r>
      <w:r w:rsidRPr="008F414A">
        <w:rPr>
          <w:spacing w:val="-5"/>
          <w:highlight w:val="yellow"/>
        </w:rPr>
        <w:t>_______________</w:t>
      </w:r>
      <w:r w:rsidRPr="008F414A">
        <w:rPr>
          <w:spacing w:val="-5"/>
        </w:rPr>
        <w:t xml:space="preserve"> and </w:t>
      </w:r>
      <w:r w:rsidRPr="008F414A">
        <w:rPr>
          <w:spacing w:val="-5"/>
          <w:highlight w:val="yellow"/>
        </w:rPr>
        <w:t>_________</w:t>
      </w:r>
      <w:r w:rsidRPr="008F414A">
        <w:rPr>
          <w:spacing w:val="-5"/>
        </w:rPr>
        <w:t xml:space="preserve"> County.  Notwithstanding the foregoing any </w:t>
      </w:r>
      <w:r w:rsidRPr="008F414A">
        <w:rPr>
          <w:spacing w:val="-5"/>
        </w:rPr>
        <w:t>Member</w:t>
      </w:r>
      <w:r w:rsidRPr="008F414A">
        <w:rPr>
          <w:spacing w:val="-5"/>
        </w:rPr>
        <w:t xml:space="preserve"> may seek equitable, preliminary,</w:t>
      </w:r>
      <w:r w:rsidRPr="008F414A">
        <w:rPr>
          <w:spacing w:val="-5"/>
        </w:rPr>
        <w:t xml:space="preserve"> or permanent injunctive relief from any court of competent jurisdiction, which rights and remedies shall be cumulative and in addition to any other rights or remedies at law or in equity to which any </w:t>
      </w:r>
      <w:r w:rsidRPr="008F414A">
        <w:rPr>
          <w:spacing w:val="-5"/>
        </w:rPr>
        <w:t>Member</w:t>
      </w:r>
      <w:r w:rsidRPr="008F414A">
        <w:rPr>
          <w:spacing w:val="-5"/>
        </w:rPr>
        <w:t xml:space="preserve"> may be entitled.</w:t>
      </w:r>
    </w:p>
    <w:p w:rsidR="00CD2D25" w:rsidRPr="008F414A" w:rsidRDefault="008D4F1E">
      <w:pPr>
        <w:pStyle w:val="BodyTextIndent"/>
        <w:spacing w:after="0"/>
        <w:ind w:left="0"/>
        <w:rPr>
          <w:lang w:val="en-US"/>
        </w:rPr>
      </w:pPr>
    </w:p>
    <w:p w:rsidR="006A0C8A" w:rsidRPr="008F414A" w:rsidRDefault="008D4F1E" w:rsidP="00E9043E">
      <w:pPr>
        <w:pStyle w:val="Normal1"/>
        <w:ind w:firstLine="720"/>
        <w:jc w:val="both"/>
      </w:pPr>
      <w:r w:rsidRPr="008F414A">
        <w:tab/>
      </w:r>
      <w:r w:rsidRPr="008F414A">
        <w:rPr>
          <w:b/>
        </w:rPr>
        <w:t>IN WITNESS WHEREOF</w:t>
      </w:r>
      <w:r w:rsidRPr="008F414A">
        <w:t xml:space="preserve">, the </w:t>
      </w:r>
      <w:r w:rsidRPr="008F414A">
        <w:t>Membe</w:t>
      </w:r>
      <w:r w:rsidRPr="008F414A">
        <w:t>r</w:t>
      </w:r>
      <w:r w:rsidRPr="008F414A">
        <w:t>s</w:t>
      </w:r>
      <w:r w:rsidRPr="008F414A">
        <w:t xml:space="preserve"> have executed, or caused this Agreement to be executed, as of the date set forth hereinabove.</w:t>
      </w:r>
    </w:p>
    <w:p w:rsidR="006A0C8A" w:rsidRPr="008F414A" w:rsidRDefault="008D4F1E" w:rsidP="00E9043E">
      <w:pPr>
        <w:pStyle w:val="Normal1"/>
        <w:ind w:left="4140"/>
      </w:pPr>
    </w:p>
    <w:p w:rsidR="00CD2D25" w:rsidRPr="008F414A" w:rsidRDefault="008D4F1E">
      <w:pPr>
        <w:pStyle w:val="Normal1"/>
      </w:pPr>
      <w:r w:rsidRPr="008F414A">
        <w:t>“</w:t>
      </w:r>
      <w:r w:rsidRPr="008F414A">
        <w:t>MEMBER</w:t>
      </w:r>
      <w:r w:rsidRPr="008F414A">
        <w:t>S”</w:t>
      </w:r>
    </w:p>
    <w:p w:rsidR="006A0C8A" w:rsidRPr="008F414A" w:rsidRDefault="008D4F1E" w:rsidP="00E9043E">
      <w:pPr>
        <w:pStyle w:val="WfxFaxNum"/>
        <w:ind w:left="4140"/>
      </w:pPr>
    </w:p>
    <w:p w:rsidR="006A0C8A" w:rsidRPr="008F414A" w:rsidRDefault="008D4F1E" w:rsidP="00E9043E">
      <w:pPr>
        <w:pStyle w:val="Normal1"/>
        <w:ind w:left="4140"/>
      </w:pPr>
    </w:p>
    <w:p w:rsidR="005F683A" w:rsidRPr="008F414A" w:rsidRDefault="008D4F1E" w:rsidP="005F683A">
      <w:pPr>
        <w:pStyle w:val="Normal1"/>
      </w:pPr>
      <w:r w:rsidRPr="008F414A">
        <w:t>________________</w:t>
      </w:r>
      <w:r w:rsidRPr="008F414A">
        <w:t>_</w:t>
      </w:r>
      <w:r w:rsidRPr="008F414A">
        <w:rPr>
          <w:i/>
        </w:rPr>
        <w:t xml:space="preserve"> (</w:t>
      </w:r>
      <w:r w:rsidRPr="008F414A">
        <w:rPr>
          <w:i/>
        </w:rPr>
        <w:t>signature)</w:t>
      </w:r>
    </w:p>
    <w:p w:rsidR="00CD2D25" w:rsidRPr="008F414A" w:rsidRDefault="008D4F1E">
      <w:pPr>
        <w:pStyle w:val="Normal1"/>
      </w:pPr>
      <w:r w:rsidRPr="008F414A">
        <w:t>Member:</w:t>
      </w:r>
    </w:p>
    <w:p w:rsidR="00CD2D25" w:rsidRPr="008F414A" w:rsidRDefault="008D4F1E">
      <w:pPr>
        <w:pStyle w:val="Normal1"/>
      </w:pPr>
    </w:p>
    <w:p w:rsidR="005F683A" w:rsidRPr="008F414A" w:rsidRDefault="008D4F1E" w:rsidP="005F683A">
      <w:pPr>
        <w:pStyle w:val="Normal1"/>
      </w:pPr>
      <w:r w:rsidRPr="008F414A">
        <w:t>________________</w:t>
      </w:r>
      <w:r w:rsidRPr="008F414A">
        <w:t>_</w:t>
      </w:r>
      <w:r w:rsidRPr="008F414A">
        <w:rPr>
          <w:i/>
        </w:rPr>
        <w:t xml:space="preserve"> (</w:t>
      </w:r>
      <w:r w:rsidRPr="008F414A">
        <w:rPr>
          <w:i/>
        </w:rPr>
        <w:t>signature)</w:t>
      </w:r>
    </w:p>
    <w:p w:rsidR="00CD2D25" w:rsidRPr="008F414A" w:rsidRDefault="008D4F1E">
      <w:pPr>
        <w:pStyle w:val="Normal1"/>
      </w:pPr>
      <w:r w:rsidRPr="008F414A">
        <w:t>Member:</w:t>
      </w: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sectPr w:rsidR="006A0C8A" w:rsidRPr="008F414A" w:rsidSect="008F414A">
          <w:footerReference w:type="default" r:id="rId8"/>
          <w:pgSz w:w="12240" w:h="15840"/>
          <w:pgMar w:top="1440" w:right="1440" w:bottom="1440" w:left="1440" w:header="720" w:footer="720" w:gutter="0"/>
          <w:pgNumType w:start="1"/>
          <w:cols w:space="720"/>
        </w:sectPr>
      </w:pPr>
    </w:p>
    <w:p w:rsidR="00CD2D25" w:rsidRPr="008F414A" w:rsidRDefault="008D4F1E">
      <w:pPr>
        <w:pStyle w:val="Heading3"/>
        <w:numPr>
          <w:ilvl w:val="0"/>
          <w:numId w:val="0"/>
        </w:numPr>
        <w:spacing w:after="0"/>
        <w:jc w:val="center"/>
        <w:rPr>
          <w:b/>
          <w:sz w:val="24"/>
        </w:rPr>
      </w:pPr>
      <w:r w:rsidRPr="008F414A">
        <w:rPr>
          <w:b/>
          <w:sz w:val="24"/>
        </w:rPr>
        <w:lastRenderedPageBreak/>
        <w:t>SCHEDULE “A”</w:t>
      </w:r>
    </w:p>
    <w:p w:rsidR="006A0C8A" w:rsidRPr="008F414A" w:rsidRDefault="008D4F1E" w:rsidP="00E9043E">
      <w:pPr>
        <w:pStyle w:val="Normal1"/>
      </w:pPr>
    </w:p>
    <w:p w:rsidR="00CD2D25" w:rsidRPr="008F414A" w:rsidRDefault="008D4F1E">
      <w:pPr>
        <w:pStyle w:val="Heading2"/>
        <w:numPr>
          <w:ilvl w:val="0"/>
          <w:numId w:val="0"/>
        </w:numPr>
        <w:spacing w:after="0"/>
        <w:ind w:left="1440" w:hanging="720"/>
        <w:rPr>
          <w:lang w:val="en-US"/>
        </w:rPr>
      </w:pPr>
      <w:r w:rsidRPr="008F414A">
        <w:rPr>
          <w:lang w:val="en-US"/>
        </w:rPr>
        <w:t>Member</w:t>
      </w:r>
      <w:r w:rsidRPr="008F414A">
        <w:rPr>
          <w:lang w:val="en-US"/>
        </w:rPr>
        <w:t>s’ Names and Addresses</w:t>
      </w:r>
    </w:p>
    <w:p w:rsidR="006A0C8A" w:rsidRPr="008F414A" w:rsidRDefault="008D4F1E" w:rsidP="00E9043E">
      <w:pPr>
        <w:pStyle w:val="Normal1"/>
      </w:pPr>
    </w:p>
    <w:p w:rsidR="005F683A" w:rsidRPr="008F414A" w:rsidRDefault="008D4F1E" w:rsidP="008E60DF">
      <w:pPr>
        <w:pStyle w:val="Normal1"/>
        <w:tabs>
          <w:tab w:val="left" w:pos="3600"/>
          <w:tab w:val="left" w:pos="6480"/>
        </w:tabs>
        <w:rPr>
          <w:u w:val="single"/>
        </w:rPr>
      </w:pPr>
      <w:r w:rsidRPr="008F414A">
        <w:rPr>
          <w:u w:val="single"/>
        </w:rPr>
        <w:t>Name</w:t>
      </w:r>
      <w:r w:rsidRPr="008F414A">
        <w:rPr>
          <w:u w:val="single"/>
        </w:rPr>
        <w:t>,</w:t>
      </w:r>
      <w:r w:rsidRPr="008F414A">
        <w:rPr>
          <w:u w:val="single"/>
        </w:rPr>
        <w:t xml:space="preserve"> Address</w:t>
      </w:r>
      <w:r w:rsidRPr="008F414A">
        <w:rPr>
          <w:u w:val="single"/>
        </w:rPr>
        <w:t>, Em</w:t>
      </w:r>
      <w:r w:rsidRPr="008F414A">
        <w:rPr>
          <w:u w:val="single"/>
        </w:rPr>
        <w:t xml:space="preserve">ail Address, </w:t>
      </w:r>
      <w:r w:rsidRPr="008F414A">
        <w:rPr>
          <w:u w:val="single"/>
        </w:rPr>
        <w:tab/>
        <w:t xml:space="preserve">        Capital Contribution</w:t>
      </w:r>
      <w:r w:rsidRPr="008F414A">
        <w:rPr>
          <w:u w:val="single"/>
        </w:rPr>
        <w:tab/>
        <w:t>Member % Interest</w:t>
      </w:r>
      <w:r w:rsidRPr="008F414A">
        <w:rPr>
          <w:u w:val="single"/>
        </w:rPr>
        <w:tab/>
      </w:r>
    </w:p>
    <w:p w:rsidR="005F683A" w:rsidRPr="008F414A" w:rsidRDefault="008D4F1E" w:rsidP="008E60DF">
      <w:pPr>
        <w:pStyle w:val="Normal1"/>
        <w:tabs>
          <w:tab w:val="left" w:pos="3600"/>
          <w:tab w:val="left" w:pos="6480"/>
        </w:tabs>
        <w:rPr>
          <w:u w:val="single"/>
        </w:rPr>
      </w:pPr>
      <w:r w:rsidRPr="008F414A">
        <w:rPr>
          <w:u w:val="single"/>
        </w:rPr>
        <w:t>Phone and Facsimile Numbers</w:t>
      </w:r>
      <w:r w:rsidRPr="008F414A">
        <w:rPr>
          <w:u w:val="single"/>
        </w:rPr>
        <w:t xml:space="preserve"> of </w:t>
      </w:r>
    </w:p>
    <w:p w:rsidR="006A0C8A" w:rsidRPr="008F414A" w:rsidRDefault="008D4F1E" w:rsidP="008E60DF">
      <w:pPr>
        <w:pStyle w:val="Normal1"/>
        <w:tabs>
          <w:tab w:val="left" w:pos="3600"/>
          <w:tab w:val="left" w:pos="6480"/>
        </w:tabs>
      </w:pPr>
      <w:r w:rsidRPr="008F414A">
        <w:rPr>
          <w:u w:val="single"/>
        </w:rPr>
        <w:t>Member</w:t>
      </w:r>
      <w:r w:rsidRPr="008F414A">
        <w:tab/>
        <w:t xml:space="preserve">                       </w:t>
      </w:r>
    </w:p>
    <w:p w:rsidR="006A0C8A" w:rsidRPr="008F414A" w:rsidRDefault="008D4F1E" w:rsidP="00E9043E">
      <w:pPr>
        <w:pStyle w:val="Normal1"/>
      </w:pPr>
    </w:p>
    <w:p w:rsidR="006A0C8A" w:rsidRPr="008F414A" w:rsidRDefault="008D4F1E" w:rsidP="00E9043E">
      <w:pPr>
        <w:pStyle w:val="Normal1"/>
      </w:pPr>
      <w:r w:rsidRPr="008F414A">
        <w:tab/>
      </w:r>
      <w:r w:rsidRPr="008F414A">
        <w:tab/>
      </w:r>
      <w:r w:rsidRPr="008F414A">
        <w:tab/>
      </w:r>
      <w:r w:rsidRPr="008F414A">
        <w:tab/>
        <w:t xml:space="preserve"> </w:t>
      </w: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pPr>
    </w:p>
    <w:p w:rsidR="006A0C8A" w:rsidRPr="008F414A" w:rsidRDefault="008D4F1E" w:rsidP="00E9043E">
      <w:pPr>
        <w:pStyle w:val="Normal1"/>
        <w:ind w:firstLine="720"/>
        <w:jc w:val="both"/>
      </w:pPr>
      <w:r w:rsidRPr="008F414A">
        <w:rPr>
          <w:b/>
        </w:rPr>
        <w:t>IN WITNESS WHEREOF</w:t>
      </w:r>
      <w:r w:rsidRPr="008F414A">
        <w:t xml:space="preserve">, the </w:t>
      </w:r>
      <w:r w:rsidRPr="008F414A">
        <w:t>Member</w:t>
      </w:r>
      <w:r w:rsidRPr="008F414A">
        <w:t>s</w:t>
      </w:r>
      <w:r w:rsidRPr="008F414A">
        <w:t xml:space="preserve"> have executed, or caused this Schedule “A” to be executed, as of the date set forth here</w:t>
      </w:r>
      <w:r w:rsidRPr="008F414A">
        <w:t>inabove.</w:t>
      </w:r>
    </w:p>
    <w:p w:rsidR="005F683A" w:rsidRPr="008F414A" w:rsidRDefault="008D4F1E" w:rsidP="00E9043E">
      <w:pPr>
        <w:pStyle w:val="Normal1"/>
      </w:pPr>
    </w:p>
    <w:p w:rsidR="00CD2D25" w:rsidRPr="008F414A" w:rsidRDefault="008D4F1E">
      <w:pPr>
        <w:pStyle w:val="Normal1"/>
      </w:pPr>
      <w:r w:rsidRPr="008F414A">
        <w:t>“</w:t>
      </w:r>
      <w:r w:rsidRPr="008F414A">
        <w:t>MEMBER</w:t>
      </w:r>
      <w:r w:rsidRPr="008F414A">
        <w:t>S”</w:t>
      </w:r>
    </w:p>
    <w:p w:rsidR="006A0C8A" w:rsidRPr="008F414A" w:rsidRDefault="008D4F1E" w:rsidP="00E9043E">
      <w:pPr>
        <w:pStyle w:val="WfxFaxNum"/>
        <w:ind w:left="2160"/>
      </w:pPr>
    </w:p>
    <w:p w:rsidR="006A0C8A" w:rsidRPr="008F414A" w:rsidRDefault="008D4F1E" w:rsidP="00E9043E">
      <w:pPr>
        <w:pStyle w:val="Normal1"/>
        <w:ind w:left="2160"/>
      </w:pPr>
    </w:p>
    <w:p w:rsidR="005F683A" w:rsidRPr="008F414A" w:rsidRDefault="008D4F1E" w:rsidP="005F683A">
      <w:pPr>
        <w:pStyle w:val="Normal1"/>
      </w:pPr>
      <w:r w:rsidRPr="008F414A">
        <w:t xml:space="preserve">_________________ </w:t>
      </w:r>
      <w:r w:rsidRPr="008F414A">
        <w:rPr>
          <w:i/>
        </w:rPr>
        <w:t>(signature)</w:t>
      </w:r>
    </w:p>
    <w:p w:rsidR="005F683A" w:rsidRPr="008F414A" w:rsidRDefault="008D4F1E" w:rsidP="005F683A">
      <w:pPr>
        <w:pStyle w:val="Normal1"/>
      </w:pPr>
      <w:r w:rsidRPr="008F414A">
        <w:t>Member:</w:t>
      </w:r>
    </w:p>
    <w:p w:rsidR="005F683A" w:rsidRPr="008F414A" w:rsidRDefault="008D4F1E" w:rsidP="005F683A">
      <w:pPr>
        <w:pStyle w:val="Normal1"/>
      </w:pPr>
    </w:p>
    <w:p w:rsidR="005F683A" w:rsidRPr="008F414A" w:rsidRDefault="008D4F1E" w:rsidP="005F683A">
      <w:pPr>
        <w:pStyle w:val="Normal1"/>
        <w:rPr>
          <w:i/>
        </w:rPr>
      </w:pPr>
      <w:r w:rsidRPr="008F414A">
        <w:t xml:space="preserve">_________________ </w:t>
      </w:r>
      <w:r w:rsidRPr="008F414A">
        <w:rPr>
          <w:i/>
        </w:rPr>
        <w:t>(signature)</w:t>
      </w:r>
    </w:p>
    <w:p w:rsidR="005F683A" w:rsidRPr="008F414A" w:rsidRDefault="008D4F1E" w:rsidP="005F683A">
      <w:pPr>
        <w:pStyle w:val="Normal1"/>
      </w:pPr>
      <w:r w:rsidRPr="008F414A">
        <w:t>Member:</w:t>
      </w:r>
    </w:p>
    <w:p w:rsidR="005F683A" w:rsidRPr="008F414A" w:rsidRDefault="008D4F1E" w:rsidP="005F683A">
      <w:pPr>
        <w:pStyle w:val="Normal1"/>
      </w:pPr>
    </w:p>
    <w:p w:rsidR="00CD2D25" w:rsidRPr="008F414A" w:rsidRDefault="008D4F1E">
      <w:pPr>
        <w:pStyle w:val="Normal1"/>
      </w:pPr>
    </w:p>
    <w:p w:rsidR="006A0C8A" w:rsidRPr="008F414A" w:rsidRDefault="008D4F1E" w:rsidP="00E9043E">
      <w:pPr>
        <w:pStyle w:val="Normal1"/>
        <w:ind w:left="2160"/>
      </w:pPr>
    </w:p>
    <w:p w:rsidR="006A0C8A" w:rsidRPr="008F414A" w:rsidRDefault="008D4F1E" w:rsidP="00E9043E">
      <w:pPr>
        <w:pStyle w:val="Normal1"/>
        <w:ind w:left="2160"/>
      </w:pPr>
    </w:p>
    <w:p w:rsidR="006A0C8A" w:rsidRPr="008F414A" w:rsidRDefault="008D4F1E" w:rsidP="00E9043E">
      <w:pPr>
        <w:pStyle w:val="Normal1"/>
        <w:ind w:left="2160"/>
      </w:pPr>
    </w:p>
    <w:p w:rsidR="006A0C8A" w:rsidRPr="008F414A" w:rsidRDefault="008D4F1E" w:rsidP="00E9043E">
      <w:pPr>
        <w:pStyle w:val="Normal1"/>
        <w:ind w:left="2160"/>
      </w:pPr>
    </w:p>
    <w:p w:rsidR="00286D81" w:rsidRPr="00073ADF" w:rsidRDefault="008D4F1E" w:rsidP="00E9043E">
      <w:pPr>
        <w:pStyle w:val="Normal1"/>
        <w:suppressAutoHyphens/>
        <w:jc w:val="center"/>
        <w:sectPr w:rsidR="00286D81" w:rsidRPr="00073ADF" w:rsidSect="008F414A">
          <w:pgSz w:w="12240" w:h="15840"/>
          <w:pgMar w:top="1440" w:right="1440" w:bottom="1440" w:left="1440" w:header="720" w:footer="720" w:gutter="0"/>
          <w:cols w:space="720"/>
          <w:docGrid w:linePitch="360"/>
        </w:sectPr>
      </w:pPr>
    </w:p>
    <w:p w:rsidR="008D1B86" w:rsidRPr="00A612BE" w:rsidRDefault="008D4F1E" w:rsidP="006B6E18">
      <w:pPr>
        <w:pStyle w:val="Normal2"/>
        <w:spacing w:after="0" w:line="240" w:lineRule="auto"/>
        <w:jc w:val="both"/>
        <w:rPr>
          <w:rFonts w:ascii="Times New Roman" w:hAnsi="Times New Roman"/>
          <w:sz w:val="17"/>
          <w:szCs w:val="17"/>
        </w:rPr>
      </w:pPr>
      <w:bookmarkStart w:id="4" w:name="DocstocEndDisclaimer"/>
      <w:r w:rsidRPr="00A612BE">
        <w:rPr>
          <w:rFonts w:ascii="Times New Roman" w:hAnsi="Times New Roman"/>
          <w:sz w:val="17"/>
          <w:szCs w:val="17"/>
        </w:rPr>
        <w:lastRenderedPageBreak/>
        <w:t>INFORMATION AND FORMS ARE PROVIDED "</w:t>
      </w:r>
      <w:r w:rsidRPr="00A612BE">
        <w:rPr>
          <w:rFonts w:ascii="Times New Roman" w:hAnsi="Times New Roman"/>
          <w:b/>
          <w:sz w:val="17"/>
          <w:szCs w:val="17"/>
        </w:rPr>
        <w:t>AS IS</w:t>
      </w:r>
      <w:r w:rsidRPr="00A612BE">
        <w:rPr>
          <w:rFonts w:ascii="Times New Roman" w:hAnsi="Times New Roman"/>
          <w:sz w:val="17"/>
          <w:szCs w:val="17"/>
        </w:rPr>
        <w:t>" WITHOUT ANY EXPRESS OR IMPLIED WARRANTY OF ANY KIND INCLUDING WARRANTIES OF MERCHANTABILITY, NONINFRINGEMEN</w:t>
      </w:r>
      <w:r w:rsidRPr="00A612BE">
        <w:rPr>
          <w:rFonts w:ascii="Times New Roman" w:hAnsi="Times New Roman"/>
          <w:sz w:val="17"/>
          <w:szCs w:val="17"/>
        </w:rPr>
        <w:t>T OF INTELLECTUAL PROPERTY, OR FITNESS FOR ANY PARTICULAR PURPOSE. IN NO EVENT SHALL DOCSTOC, INC., OR ITS AGENTS, OFFICERS, ATTORNEYS, ETC., BE LIABLE FOR ANY DAMAGES WHATSOEVER (INCLUDING, WITHOUT LIMITATION, DAMAGES FOR LOSS OF PROFITS, BUSINESS INTERRU</w:t>
      </w:r>
      <w:r w:rsidRPr="00A612BE">
        <w:rPr>
          <w:rFonts w:ascii="Times New Roman" w:hAnsi="Times New Roman"/>
          <w:sz w:val="17"/>
          <w:szCs w:val="17"/>
        </w:rPr>
        <w:t>PTION, LOSS OF INFORMATION) ARISING OUT OF THE USE OF OR INABILITY TO USE THE MATERIALS, EVEN IF DOCSTOC HAS BEEN ADVISED OF THE POSSIBILITY OF SUCH DAMAGES. They are for guidance and should be modified by you or your attorney to meet your specific needs a</w:t>
      </w:r>
      <w:r w:rsidRPr="00A612BE">
        <w:rPr>
          <w:rFonts w:ascii="Times New Roman" w:hAnsi="Times New Roman"/>
          <w:sz w:val="17"/>
          <w:szCs w:val="17"/>
        </w:rPr>
        <w:t xml:space="preserve">nd the laws of your state or jurisdiction. Use at your own risk. Docstoc® is </w:t>
      </w:r>
      <w:r w:rsidRPr="00A612BE">
        <w:rPr>
          <w:rFonts w:ascii="Times New Roman" w:hAnsi="Times New Roman"/>
          <w:b/>
          <w:sz w:val="17"/>
          <w:szCs w:val="17"/>
        </w:rPr>
        <w:t>NOT</w:t>
      </w:r>
      <w:r w:rsidRPr="00A612BE">
        <w:rPr>
          <w:rFonts w:ascii="Times New Roman" w:hAnsi="Times New Roman"/>
          <w:sz w:val="17"/>
          <w:szCs w:val="17"/>
        </w:rPr>
        <w:t xml:space="preserve"> providing legal or any other kind of advice and is not creating or entering into an Attorney-Client relationship. The information, reports, and forms are not a substitute for </w:t>
      </w:r>
      <w:r w:rsidRPr="00A612BE">
        <w:rPr>
          <w:rFonts w:ascii="Times New Roman" w:hAnsi="Times New Roman"/>
          <w:sz w:val="17"/>
          <w:szCs w:val="17"/>
        </w:rPr>
        <w:t>the advice of your own attorney. The law is a personal matter and no general information or forms or like the kind Docstoc provides can always correctly fit every circumstance.</w:t>
      </w:r>
    </w:p>
    <w:p w:rsidR="008D1B86" w:rsidRPr="00A612BE" w:rsidRDefault="008D4F1E" w:rsidP="006B6E18">
      <w:pPr>
        <w:pStyle w:val="Normal2"/>
        <w:spacing w:after="0" w:line="240" w:lineRule="auto"/>
        <w:jc w:val="both"/>
        <w:rPr>
          <w:rFonts w:ascii="Times New Roman" w:hAnsi="Times New Roman"/>
          <w:sz w:val="17"/>
          <w:szCs w:val="17"/>
        </w:rPr>
      </w:pPr>
      <w:r w:rsidRPr="00A612BE">
        <w:rPr>
          <w:rFonts w:ascii="Times New Roman" w:hAnsi="Times New Roman"/>
          <w:sz w:val="17"/>
          <w:szCs w:val="17"/>
        </w:rPr>
        <w:t xml:space="preserve"> </w:t>
      </w:r>
    </w:p>
    <w:p w:rsidR="008D1B86" w:rsidRPr="00A612BE" w:rsidRDefault="008D4F1E" w:rsidP="006B6E18">
      <w:pPr>
        <w:pStyle w:val="Normal2"/>
        <w:spacing w:after="0" w:line="240" w:lineRule="auto"/>
        <w:jc w:val="both"/>
        <w:rPr>
          <w:rFonts w:ascii="Times New Roman" w:hAnsi="Times New Roman"/>
          <w:sz w:val="17"/>
          <w:szCs w:val="17"/>
        </w:rPr>
      </w:pPr>
      <w:r w:rsidRPr="00A612BE">
        <w:rPr>
          <w:rFonts w:ascii="Times New Roman" w:hAnsi="Times New Roman"/>
          <w:b/>
          <w:sz w:val="17"/>
          <w:szCs w:val="17"/>
        </w:rPr>
        <w:t>Note</w:t>
      </w:r>
      <w:r w:rsidRPr="00A612BE">
        <w:rPr>
          <w:rFonts w:ascii="Times New Roman" w:hAnsi="Times New Roman"/>
          <w:sz w:val="17"/>
          <w:szCs w:val="17"/>
        </w:rPr>
        <w:t>: Carefully read and follow the Instructions and Comments contained in th</w:t>
      </w:r>
      <w:r w:rsidRPr="00A612BE">
        <w:rPr>
          <w:rFonts w:ascii="Times New Roman" w:hAnsi="Times New Roman"/>
          <w:sz w:val="17"/>
          <w:szCs w:val="17"/>
        </w:rPr>
        <w:t>is document for your customization to suit your specific circumstances and requirements. You will want to delete the Instructions and Comments from open bracket (“[“) to close bracket (“]”) after reading and following them.  You (or your attorney) may want</w:t>
      </w:r>
      <w:r w:rsidRPr="00A612BE">
        <w:rPr>
          <w:rFonts w:ascii="Times New Roman" w:hAnsi="Times New Roman"/>
          <w:sz w:val="17"/>
          <w:szCs w:val="17"/>
        </w:rPr>
        <w:t xml:space="preserve"> to make additional modifications to meet your specific needs and the laws of your state. The Instructions and Comments are not a substitute for the advice of your own attorney. </w:t>
      </w:r>
    </w:p>
    <w:p w:rsidR="008D1B86" w:rsidRPr="00A612BE" w:rsidRDefault="008D4F1E" w:rsidP="006B6E18">
      <w:pPr>
        <w:pStyle w:val="Normal2"/>
        <w:spacing w:after="0" w:line="240" w:lineRule="auto"/>
        <w:jc w:val="both"/>
        <w:rPr>
          <w:rFonts w:ascii="Times New Roman" w:hAnsi="Times New Roman"/>
          <w:sz w:val="17"/>
          <w:szCs w:val="17"/>
        </w:rPr>
      </w:pPr>
    </w:p>
    <w:p w:rsidR="008D1B86" w:rsidRPr="00A612BE" w:rsidRDefault="008D4F1E" w:rsidP="006B6E18">
      <w:pPr>
        <w:pStyle w:val="Normal2"/>
        <w:spacing w:after="0" w:line="240" w:lineRule="auto"/>
        <w:jc w:val="both"/>
        <w:rPr>
          <w:rFonts w:ascii="Times New Roman" w:hAnsi="Times New Roman"/>
          <w:sz w:val="17"/>
          <w:szCs w:val="17"/>
        </w:rPr>
      </w:pPr>
      <w:r w:rsidRPr="00A612BE">
        <w:rPr>
          <w:rFonts w:ascii="Times New Roman" w:hAnsi="Times New Roman"/>
          <w:sz w:val="17"/>
          <w:szCs w:val="17"/>
        </w:rPr>
        <w:t>◊</w:t>
      </w:r>
      <w:r w:rsidRPr="00A612BE">
        <w:rPr>
          <w:rFonts w:ascii="Times New Roman" w:hAnsi="Times New Roman"/>
          <w:sz w:val="17"/>
          <w:szCs w:val="17"/>
        </w:rPr>
        <w:t xml:space="preserve"> Where within this document you see this symbol: ◊ or an instruction states</w:t>
      </w:r>
      <w:r w:rsidRPr="00A612BE">
        <w:rPr>
          <w:rFonts w:ascii="Times New Roman" w:hAnsi="Times New Roman"/>
          <w:sz w:val="17"/>
          <w:szCs w:val="17"/>
        </w:rPr>
        <w:t xml:space="preserve"> “Insert any number you choose◊,” or something similar, or there is a blank for the user to complete, please note that although Docstoc believes the information or number may be any that the user chooses, and that there is no law governing what the informa</w:t>
      </w:r>
      <w:r w:rsidRPr="00A612BE">
        <w:rPr>
          <w:rFonts w:ascii="Times New Roman" w:hAnsi="Times New Roman"/>
          <w:sz w:val="17"/>
          <w:szCs w:val="17"/>
        </w:rPr>
        <w:t>tion or number should be, you might want to verify this, including by consulting with your own attorney practicing in your state. Because the law is different from jurisdiction to jurisdiction and the laws are subject to change, Docstoc cannot guarantee—an</w:t>
      </w:r>
      <w:r w:rsidRPr="00A612BE">
        <w:rPr>
          <w:rFonts w:ascii="Times New Roman" w:hAnsi="Times New Roman"/>
          <w:sz w:val="17"/>
          <w:szCs w:val="17"/>
        </w:rPr>
        <w:t>d disclaims all guarantees—that it is correct for the information or number to be anything that the user chooses.</w:t>
      </w:r>
    </w:p>
    <w:p w:rsidR="008D1B86" w:rsidRPr="00A612BE" w:rsidRDefault="008D4F1E" w:rsidP="006B6E18">
      <w:pPr>
        <w:pStyle w:val="Normal2"/>
        <w:spacing w:after="0" w:line="240" w:lineRule="auto"/>
        <w:jc w:val="both"/>
        <w:rPr>
          <w:rFonts w:ascii="Times New Roman" w:hAnsi="Times New Roman"/>
          <w:sz w:val="17"/>
          <w:szCs w:val="17"/>
        </w:rPr>
      </w:pPr>
      <w:r w:rsidRPr="00A612BE">
        <w:rPr>
          <w:rFonts w:ascii="Times New Roman" w:hAnsi="Times New Roman"/>
          <w:sz w:val="17"/>
          <w:szCs w:val="17"/>
        </w:rPr>
        <w:t xml:space="preserve"> </w:t>
      </w:r>
    </w:p>
    <w:p w:rsidR="008D1B86" w:rsidRPr="00A612BE" w:rsidRDefault="008D4F1E" w:rsidP="006B6E18">
      <w:pPr>
        <w:pStyle w:val="Normal2"/>
        <w:spacing w:after="0" w:line="240" w:lineRule="auto"/>
        <w:jc w:val="both"/>
        <w:rPr>
          <w:rFonts w:ascii="Times New Roman" w:hAnsi="Times New Roman"/>
          <w:sz w:val="17"/>
          <w:szCs w:val="17"/>
        </w:rPr>
      </w:pPr>
      <w:r w:rsidRPr="00A612BE">
        <w:rPr>
          <w:rFonts w:ascii="Times New Roman" w:hAnsi="Times New Roman"/>
          <w:sz w:val="17"/>
          <w:szCs w:val="17"/>
        </w:rPr>
        <w:t>The information, forms, instructions, tips, comments, decision tree alternatives and choices, reports, and services in and through Docstoc a</w:t>
      </w:r>
      <w:r w:rsidRPr="00A612BE">
        <w:rPr>
          <w:rFonts w:ascii="Times New Roman" w:hAnsi="Times New Roman"/>
          <w:sz w:val="17"/>
          <w:szCs w:val="17"/>
        </w:rPr>
        <w:t>re not legal advice, but are general information / forms on general issues often encountered designed to help Docstoc users, members, purchasers, and subscribers address their own needs. But information, including tips, general forms, instructions, comment</w:t>
      </w:r>
      <w:r w:rsidRPr="00A612BE">
        <w:rPr>
          <w:rFonts w:ascii="Times New Roman" w:hAnsi="Times New Roman"/>
          <w:sz w:val="17"/>
          <w:szCs w:val="17"/>
        </w:rPr>
        <w:t>s, decision tree alternatives and choices, and reports, no matter how seemingly customized to conform to the laws and regulations applicable to you, is not the same as legal advice, which may be the specific application of laws and regulations by lawyers l</w:t>
      </w:r>
      <w:r w:rsidRPr="00A612BE">
        <w:rPr>
          <w:rFonts w:ascii="Times New Roman" w:hAnsi="Times New Roman"/>
          <w:sz w:val="17"/>
          <w:szCs w:val="17"/>
        </w:rPr>
        <w:t>icensed to practice law in your state to the specific circumstances and needs of individuals and entities. Some states, counties, municipalities, and other governmental divisions, have highly specific laws and regulations, and our information / forms / rep</w:t>
      </w:r>
      <w:r w:rsidRPr="00A612BE">
        <w:rPr>
          <w:rFonts w:ascii="Times New Roman" w:hAnsi="Times New Roman"/>
          <w:sz w:val="17"/>
          <w:szCs w:val="17"/>
        </w:rPr>
        <w:t xml:space="preserve">orts may not take all those specific laws and regulations into consideration, although we tried to do so. </w:t>
      </w:r>
    </w:p>
    <w:p w:rsidR="008D1B86" w:rsidRPr="00A612BE" w:rsidRDefault="008D4F1E" w:rsidP="006B6E18">
      <w:pPr>
        <w:pStyle w:val="Normal2"/>
        <w:spacing w:after="0" w:line="240" w:lineRule="auto"/>
        <w:jc w:val="both"/>
        <w:rPr>
          <w:rFonts w:ascii="Times New Roman" w:hAnsi="Times New Roman"/>
          <w:sz w:val="17"/>
          <w:szCs w:val="17"/>
        </w:rPr>
      </w:pPr>
    </w:p>
    <w:p w:rsidR="008D1B86" w:rsidRPr="00A612BE" w:rsidRDefault="008D4F1E" w:rsidP="006B6E18">
      <w:pPr>
        <w:pStyle w:val="Normal2"/>
        <w:spacing w:after="0" w:line="240" w:lineRule="auto"/>
        <w:jc w:val="both"/>
        <w:rPr>
          <w:rFonts w:ascii="Times New Roman" w:hAnsi="Times New Roman"/>
          <w:sz w:val="17"/>
          <w:szCs w:val="17"/>
        </w:rPr>
      </w:pPr>
      <w:r w:rsidRPr="00A612BE">
        <w:rPr>
          <w:rFonts w:ascii="Times New Roman" w:hAnsi="Times New Roman"/>
          <w:sz w:val="17"/>
          <w:szCs w:val="17"/>
        </w:rPr>
        <w:t>Docstoc is not a law firm and the employees and contractors (including attorneys, if any) of Docstoc are not acting as your attorneys, and none of t</w:t>
      </w:r>
      <w:r w:rsidRPr="00A612BE">
        <w:rPr>
          <w:rFonts w:ascii="Times New Roman" w:hAnsi="Times New Roman"/>
          <w:sz w:val="17"/>
          <w:szCs w:val="17"/>
        </w:rPr>
        <w:t>hem are a substitute for the advice of your own attorney licensed to practice law in your state. The employees or contractors of Docstoc, who wrote or modified any form, instructions, tips, comments, decision tree alternatives and choices, and reports, are</w:t>
      </w:r>
      <w:r w:rsidRPr="00A612BE">
        <w:rPr>
          <w:rFonts w:ascii="Times New Roman" w:hAnsi="Times New Roman"/>
          <w:sz w:val="17"/>
          <w:szCs w:val="17"/>
        </w:rPr>
        <w:t xml:space="preserve"> </w:t>
      </w:r>
      <w:r w:rsidRPr="00A612BE">
        <w:rPr>
          <w:rFonts w:ascii="Times New Roman" w:hAnsi="Times New Roman"/>
          <w:b/>
          <w:bCs/>
          <w:sz w:val="17"/>
          <w:szCs w:val="17"/>
        </w:rPr>
        <w:t>NOT</w:t>
      </w:r>
      <w:r w:rsidRPr="00A612BE">
        <w:rPr>
          <w:rFonts w:ascii="Times New Roman" w:hAnsi="Times New Roman"/>
          <w:sz w:val="17"/>
          <w:szCs w:val="17"/>
        </w:rPr>
        <w:t xml:space="preserve"> providing legal or any other kind of advice and are not creating or entering into an Attorney-Client relationship. Any such form, instruction, tips, comments, decision tree alternatives and choices, and reports were most likely </w:t>
      </w:r>
      <w:r w:rsidRPr="00A612BE">
        <w:rPr>
          <w:rFonts w:ascii="Times New Roman" w:hAnsi="Times New Roman"/>
          <w:b/>
          <w:bCs/>
          <w:sz w:val="17"/>
          <w:szCs w:val="17"/>
        </w:rPr>
        <w:t>NOT</w:t>
      </w:r>
      <w:r w:rsidRPr="00A612BE">
        <w:rPr>
          <w:rFonts w:ascii="Times New Roman" w:hAnsi="Times New Roman"/>
          <w:sz w:val="17"/>
          <w:szCs w:val="17"/>
        </w:rPr>
        <w:t xml:space="preserve"> prepared or reviewe</w:t>
      </w:r>
      <w:r w:rsidRPr="00A612BE">
        <w:rPr>
          <w:rFonts w:ascii="Times New Roman" w:hAnsi="Times New Roman"/>
          <w:sz w:val="17"/>
          <w:szCs w:val="17"/>
        </w:rPr>
        <w:t>d by an attorney licensed to practice law in your state, and, therefore, the employees or contractors could not provide you with legal advice even if they or Docstoc wanted to. Even though we take every reasonable effort to attempt to make sure our informa</w:t>
      </w:r>
      <w:r w:rsidRPr="00A612BE">
        <w:rPr>
          <w:rFonts w:ascii="Times New Roman" w:hAnsi="Times New Roman"/>
          <w:sz w:val="17"/>
          <w:szCs w:val="17"/>
        </w:rPr>
        <w:t>tion / forms / reports are accurate, up to-date, and useful, we recommend that you consult a lawyer licensed to practice law in your state if you want professional assurance that our information, forms, instructions, tips, comments, decision tree alternati</w:t>
      </w:r>
      <w:r w:rsidRPr="00A612BE">
        <w:rPr>
          <w:rFonts w:ascii="Times New Roman" w:hAnsi="Times New Roman"/>
          <w:sz w:val="17"/>
          <w:szCs w:val="17"/>
        </w:rPr>
        <w:t xml:space="preserve">ves and choices, and reports; your interpretation of it or them; and the information and input that you provide are appropriate to your particular situation. Application of these general principles and wording to particular circumstances should be done by </w:t>
      </w:r>
      <w:r w:rsidRPr="00A612BE">
        <w:rPr>
          <w:rFonts w:ascii="Times New Roman" w:hAnsi="Times New Roman"/>
          <w:sz w:val="17"/>
          <w:szCs w:val="17"/>
        </w:rPr>
        <w:t>a lawyer who has consulted with you in confidence, learned all relevant information, and explored various options. Before acting on these general principles and general wording, you might want to hire a lawyer licensed to practice law in the jurisdiction t</w:t>
      </w:r>
      <w:r w:rsidRPr="00A612BE">
        <w:rPr>
          <w:rFonts w:ascii="Times New Roman" w:hAnsi="Times New Roman"/>
          <w:sz w:val="17"/>
          <w:szCs w:val="17"/>
        </w:rPr>
        <w:t>o which your question pertains. The information, forms, instructions, tips, comments, decision tree alternatives and choices, and reports, available on and through Docstoc are not legal advice and are not guaranteed to be correct, complete, accurate, or up</w:t>
      </w:r>
      <w:r w:rsidRPr="00A612BE">
        <w:rPr>
          <w:rFonts w:ascii="Times New Roman" w:hAnsi="Times New Roman"/>
          <w:sz w:val="17"/>
          <w:szCs w:val="17"/>
        </w:rPr>
        <w:t>-to-date. Because the law is different from jurisdiction to jurisdiction, they are subject to changes, and there are varying interpretations and applications by different courts and governmental and administrative bodies, and Docstoc cannot guarantee—and d</w:t>
      </w:r>
      <w:r w:rsidRPr="00A612BE">
        <w:rPr>
          <w:rFonts w:ascii="Times New Roman" w:hAnsi="Times New Roman"/>
          <w:sz w:val="17"/>
          <w:szCs w:val="17"/>
        </w:rPr>
        <w:t>isclaims all guarantees—that the information, forms, and reports on or through the site and services are completely current or accurate. Please further note that laws change and are regularly amended; therefore, the provisions, names, and section numbers o</w:t>
      </w:r>
      <w:r w:rsidRPr="00A612BE">
        <w:rPr>
          <w:rFonts w:ascii="Times New Roman" w:hAnsi="Times New Roman"/>
          <w:sz w:val="17"/>
          <w:szCs w:val="17"/>
        </w:rPr>
        <w:t xml:space="preserve">f statutes, codes, or regulations, and the types of permits or licenses within any forms or reports, may not be 100% correct, as they may be partially or wholly out of date and some relevant ones may have been omitted or misinterpreted.  </w:t>
      </w:r>
    </w:p>
    <w:p w:rsidR="008D1B86" w:rsidRPr="00A612BE" w:rsidRDefault="008D4F1E" w:rsidP="006B6E18">
      <w:pPr>
        <w:pStyle w:val="Normal2"/>
        <w:spacing w:after="0" w:line="240" w:lineRule="auto"/>
        <w:jc w:val="both"/>
        <w:rPr>
          <w:rFonts w:ascii="Times New Roman" w:hAnsi="Times New Roman"/>
          <w:b/>
          <w:bCs/>
          <w:sz w:val="17"/>
          <w:szCs w:val="17"/>
        </w:rPr>
      </w:pPr>
      <w:r w:rsidRPr="00A612BE">
        <w:rPr>
          <w:rFonts w:ascii="Times New Roman" w:hAnsi="Times New Roman"/>
          <w:b/>
          <w:bCs/>
          <w:sz w:val="17"/>
          <w:szCs w:val="17"/>
        </w:rPr>
        <w:t>Docstoc is not pe</w:t>
      </w:r>
      <w:r w:rsidRPr="00A612BE">
        <w:rPr>
          <w:rFonts w:ascii="Times New Roman" w:hAnsi="Times New Roman"/>
          <w:b/>
          <w:bCs/>
          <w:sz w:val="17"/>
          <w:szCs w:val="17"/>
        </w:rPr>
        <w:t>rmitted to engage in the practice of law. Docstoc is prohibited from providing any kind of advice, explanation, opinion, or recommendation to a consumer about possible legal rights, remedies, defenses, options, selection, or completion of forms or strategi</w:t>
      </w:r>
      <w:r w:rsidRPr="00A612BE">
        <w:rPr>
          <w:rFonts w:ascii="Times New Roman" w:hAnsi="Times New Roman"/>
          <w:b/>
          <w:bCs/>
          <w:sz w:val="17"/>
          <w:szCs w:val="17"/>
        </w:rPr>
        <w:t xml:space="preserve">es.  </w:t>
      </w:r>
    </w:p>
    <w:p w:rsidR="008D1B86" w:rsidRPr="00A612BE" w:rsidRDefault="008D4F1E" w:rsidP="006B6E18">
      <w:pPr>
        <w:pStyle w:val="Normal2"/>
        <w:spacing w:after="0" w:line="240" w:lineRule="auto"/>
        <w:jc w:val="both"/>
        <w:rPr>
          <w:rFonts w:ascii="Times New Roman" w:hAnsi="Times New Roman"/>
          <w:b/>
          <w:bCs/>
          <w:sz w:val="17"/>
          <w:szCs w:val="17"/>
        </w:rPr>
      </w:pPr>
      <w:r w:rsidRPr="00A612BE">
        <w:rPr>
          <w:rFonts w:ascii="Times New Roman" w:hAnsi="Times New Roman"/>
          <w:sz w:val="17"/>
          <w:szCs w:val="17"/>
        </w:rPr>
        <w:t xml:space="preserve">Communications between you and Docstoc may be protected by our </w:t>
      </w:r>
      <w:hyperlink r:id="rId9" w:history="1">
        <w:r w:rsidRPr="00A612BE">
          <w:rPr>
            <w:rStyle w:val="Hyperlink"/>
            <w:rFonts w:ascii="Times New Roman" w:hAnsi="Times New Roman"/>
            <w:sz w:val="17"/>
            <w:szCs w:val="17"/>
          </w:rPr>
          <w:t>Privacy Policy</w:t>
        </w:r>
      </w:hyperlink>
      <w:r w:rsidRPr="00A612BE">
        <w:rPr>
          <w:rFonts w:ascii="Times New Roman" w:hAnsi="Times New Roman"/>
          <w:sz w:val="17"/>
          <w:szCs w:val="17"/>
        </w:rPr>
        <w:t xml:space="preserve"> (</w:t>
      </w:r>
      <w:hyperlink r:id="rId10" w:history="1">
        <w:r w:rsidRPr="00A612BE">
          <w:rPr>
            <w:rStyle w:val="Hyperlink"/>
            <w:rFonts w:ascii="Times New Roman" w:hAnsi="Times New Roman"/>
            <w:sz w:val="17"/>
            <w:szCs w:val="17"/>
          </w:rPr>
          <w:t>http://premium.docstoc.com/privacypolicy</w:t>
        </w:r>
      </w:hyperlink>
      <w:r w:rsidRPr="00A612BE">
        <w:rPr>
          <w:rFonts w:ascii="Times New Roman" w:hAnsi="Times New Roman"/>
          <w:sz w:val="17"/>
          <w:szCs w:val="17"/>
        </w:rPr>
        <w:t xml:space="preserve">), but are </w:t>
      </w:r>
      <w:r w:rsidRPr="00A612BE">
        <w:rPr>
          <w:rFonts w:ascii="Times New Roman" w:hAnsi="Times New Roman"/>
          <w:b/>
          <w:i/>
          <w:sz w:val="17"/>
          <w:szCs w:val="17"/>
        </w:rPr>
        <w:t>NOT</w:t>
      </w:r>
      <w:r w:rsidRPr="00A612BE">
        <w:rPr>
          <w:rFonts w:ascii="Times New Roman" w:hAnsi="Times New Roman"/>
          <w:sz w:val="17"/>
          <w:szCs w:val="17"/>
        </w:rPr>
        <w:t xml:space="preserve"> pr</w:t>
      </w:r>
      <w:r w:rsidRPr="00A612BE">
        <w:rPr>
          <w:rFonts w:ascii="Times New Roman" w:hAnsi="Times New Roman"/>
          <w:sz w:val="17"/>
          <w:szCs w:val="17"/>
        </w:rPr>
        <w:t xml:space="preserve">otected by the attorney-client privilege or work product doctrine since Docstoc is not a law firm and is not providing legal advice. </w:t>
      </w:r>
      <w:r w:rsidRPr="00A612BE">
        <w:rPr>
          <w:rFonts w:ascii="Times New Roman" w:hAnsi="Times New Roman"/>
          <w:b/>
          <w:bCs/>
          <w:sz w:val="17"/>
          <w:szCs w:val="17"/>
        </w:rPr>
        <w:t>No Docstoc employee, contractor, or attorney is authorized to provide you with any advice about what information (again, wh</w:t>
      </w:r>
      <w:r w:rsidRPr="00A612BE">
        <w:rPr>
          <w:rFonts w:ascii="Times New Roman" w:hAnsi="Times New Roman"/>
          <w:b/>
          <w:bCs/>
          <w:sz w:val="17"/>
          <w:szCs w:val="17"/>
        </w:rPr>
        <w:t xml:space="preserve">ich includes forms) to use or how to use or complete it or them. </w:t>
      </w:r>
    </w:p>
    <w:p w:rsidR="006B6E18" w:rsidRPr="00A612BE" w:rsidRDefault="008D4F1E" w:rsidP="006B6E18">
      <w:pPr>
        <w:pStyle w:val="Normal2"/>
        <w:spacing w:after="0" w:line="240" w:lineRule="auto"/>
        <w:jc w:val="both"/>
        <w:rPr>
          <w:rFonts w:ascii="Times New Roman" w:hAnsi="Times New Roman"/>
          <w:sz w:val="17"/>
          <w:szCs w:val="17"/>
        </w:rPr>
      </w:pPr>
    </w:p>
    <w:p w:rsidR="008D1B86" w:rsidRPr="00A612BE" w:rsidRDefault="008D4F1E" w:rsidP="006B6E18">
      <w:pPr>
        <w:pStyle w:val="Normal2"/>
        <w:spacing w:after="0" w:line="240" w:lineRule="auto"/>
        <w:jc w:val="both"/>
        <w:rPr>
          <w:rFonts w:ascii="Times New Roman" w:hAnsi="Times New Roman"/>
          <w:sz w:val="17"/>
          <w:szCs w:val="17"/>
        </w:rPr>
      </w:pPr>
      <w:r w:rsidRPr="00A612BE">
        <w:rPr>
          <w:rFonts w:ascii="Times New Roman" w:hAnsi="Times New Roman"/>
          <w:sz w:val="17"/>
          <w:szCs w:val="17"/>
        </w:rPr>
        <w:t>Entire document copyright © Docstoc®, Inc., 2010 - 2013 All Right Reserved</w:t>
      </w:r>
      <w:bookmarkEnd w:id="4"/>
    </w:p>
    <w:sectPr w:rsidR="008D1B86" w:rsidRPr="00A612BE" w:rsidSect="006B6E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F1E" w:rsidRDefault="008D4F1E">
      <w:r>
        <w:separator/>
      </w:r>
    </w:p>
  </w:endnote>
  <w:endnote w:type="continuationSeparator" w:id="0">
    <w:p w:rsidR="008D4F1E" w:rsidRDefault="008D4F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791" w:rsidRPr="006D7ED1" w:rsidRDefault="008D4F1E" w:rsidP="00126E2F">
    <w:pPr>
      <w:pStyle w:val="Footer"/>
      <w:tabs>
        <w:tab w:val="clear" w:pos="4320"/>
        <w:tab w:val="left" w:pos="8280"/>
      </w:tabs>
    </w:pPr>
    <w:bookmarkStart w:id="1" w:name="OLE_LINK1"/>
    <w:bookmarkStart w:id="2" w:name="OLE_LINK2"/>
    <w:bookmarkStart w:id="3" w:name="_Hlk264538662"/>
    <w:r>
      <w:t>© Copyright 201</w:t>
    </w:r>
    <w:r>
      <w:rPr>
        <w:lang w:val="en-US"/>
      </w:rPr>
      <w:t>3</w:t>
    </w:r>
    <w:r w:rsidRPr="00FA62B0">
      <w:t xml:space="preserve"> Docstoc Inc. </w:t>
    </w:r>
    <w:r w:rsidRPr="00FA62B0">
      <w:rPr>
        <w:color w:val="FFFFFF"/>
        <w:sz w:val="14"/>
        <w:szCs w:val="14"/>
      </w:rPr>
      <w:t>registered document proprietary, copy not</w:t>
    </w:r>
    <w:r w:rsidRPr="00A87D02">
      <w:tab/>
    </w:r>
    <w:r>
      <w:fldChar w:fldCharType="begin"/>
    </w:r>
    <w:r>
      <w:instrText xml:space="preserve"> PAGE   \* MERGEFORMAT </w:instrText>
    </w:r>
    <w:r>
      <w:fldChar w:fldCharType="separate"/>
    </w:r>
    <w:r w:rsidR="004D6BAF">
      <w:rPr>
        <w:noProof/>
      </w:rPr>
      <w:t>22</w:t>
    </w:r>
    <w:r>
      <w:fldChar w:fldCharType="end"/>
    </w:r>
    <w:bookmarkEnd w:id="1"/>
    <w:bookmarkEnd w:id="2"/>
    <w:bookmarkEnd w:id="3"/>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F1E" w:rsidRDefault="008D4F1E">
      <w:r>
        <w:separator/>
      </w:r>
    </w:p>
  </w:footnote>
  <w:footnote w:type="continuationSeparator" w:id="0">
    <w:p w:rsidR="008D4F1E" w:rsidRDefault="008D4F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singleLevel"/>
    <w:tmpl w:val="63182EEC"/>
    <w:lvl w:ilvl="0">
      <w:start w:val="5"/>
      <w:numFmt w:val="decimal"/>
      <w:lvlText w:val="%1."/>
      <w:lvlJc w:val="left"/>
      <w:pPr>
        <w:tabs>
          <w:tab w:val="num" w:pos="1440"/>
        </w:tabs>
        <w:ind w:left="1440" w:hanging="720"/>
      </w:pPr>
      <w:rPr>
        <w:strike w:val="0"/>
        <w:dstrike w:val="0"/>
        <w:u w:val="none"/>
        <w:effect w:val="none"/>
      </w:rPr>
    </w:lvl>
  </w:abstractNum>
  <w:abstractNum w:abstractNumId="2">
    <w:nsid w:val="00000003"/>
    <w:multiLevelType w:val="multilevel"/>
    <w:tmpl w:val="28B034C6"/>
    <w:lvl w:ilvl="0">
      <w:start w:val="1"/>
      <w:numFmt w:val="upperRoman"/>
      <w:pStyle w:val="Heading1"/>
      <w:lvlText w:val="%1."/>
      <w:lvlJc w:val="left"/>
      <w:pPr>
        <w:tabs>
          <w:tab w:val="num" w:pos="720"/>
        </w:tabs>
        <w:ind w:left="720" w:hanging="720"/>
      </w:pPr>
      <w:rPr>
        <w:u w:val="none"/>
      </w:r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360"/>
        </w:tabs>
        <w:ind w:left="0" w:firstLine="0"/>
      </w:pPr>
      <w:rPr>
        <w:b/>
        <w:i w:val="0"/>
      </w:rPr>
    </w:lvl>
    <w:lvl w:ilvl="3">
      <w:start w:val="1"/>
      <w:numFmt w:val="lowerLetter"/>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lowerLetter"/>
      <w:pStyle w:val="Heading6"/>
      <w:lvlText w:val="(%6)"/>
      <w:lvlJc w:val="left"/>
      <w:pPr>
        <w:tabs>
          <w:tab w:val="num" w:pos="4320"/>
        </w:tabs>
        <w:ind w:left="4320" w:hanging="720"/>
      </w:pPr>
    </w:lvl>
    <w:lvl w:ilvl="6">
      <w:start w:val="1"/>
      <w:numFmt w:val="lowerRoman"/>
      <w:pStyle w:val="Heading7"/>
      <w:lvlText w:val="%7)"/>
      <w:lvlJc w:val="left"/>
      <w:pPr>
        <w:tabs>
          <w:tab w:val="num" w:pos="5040"/>
        </w:tabs>
        <w:ind w:left="5040" w:hanging="720"/>
      </w:pPr>
    </w:lvl>
    <w:lvl w:ilvl="7">
      <w:start w:val="1"/>
      <w:numFmt w:val="lowerLetter"/>
      <w:pStyle w:val="Heading8"/>
      <w:lvlText w:val="%8)"/>
      <w:lvlJc w:val="left"/>
      <w:pPr>
        <w:tabs>
          <w:tab w:val="num" w:pos="5760"/>
        </w:tabs>
        <w:ind w:left="5760" w:hanging="720"/>
      </w:pPr>
    </w:lvl>
    <w:lvl w:ilvl="8">
      <w:start w:val="1"/>
      <w:numFmt w:val="lowerRoman"/>
      <w:pStyle w:val="Heading9"/>
      <w:lvlText w:val="(%9)"/>
      <w:lvlJc w:val="left"/>
      <w:pPr>
        <w:tabs>
          <w:tab w:val="num" w:pos="6480"/>
        </w:tabs>
        <w:ind w:left="6480" w:hanging="720"/>
      </w:pPr>
    </w:lvl>
  </w:abstractNum>
  <w:num w:numId="1">
    <w:abstractNumId w:val="0"/>
  </w:num>
  <w:num w:numId="2">
    <w:abstractNumId w:val="1"/>
    <w:lvlOverride w:ilvl="0">
      <w:startOverride w:val="5"/>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A77B3E"/>
    <w:rsid w:val="004D6BAF"/>
    <w:rsid w:val="008D4F1E"/>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1"/>
    <w:next w:val="BodyText"/>
    <w:link w:val="Heading1Char"/>
    <w:qFormat/>
    <w:rsid w:val="00DE33AD"/>
    <w:pPr>
      <w:keepNext/>
      <w:keepLines/>
      <w:numPr>
        <w:numId w:val="3"/>
      </w:numPr>
      <w:spacing w:after="240"/>
      <w:ind w:right="720"/>
      <w:outlineLvl w:val="0"/>
    </w:pPr>
    <w:rPr>
      <w:b/>
      <w:bCs/>
      <w:caps/>
      <w:lang w:bidi="ar-SA"/>
    </w:rPr>
  </w:style>
  <w:style w:type="paragraph" w:styleId="Heading2">
    <w:name w:val="heading 2"/>
    <w:basedOn w:val="Normal1"/>
    <w:next w:val="BodyText"/>
    <w:link w:val="Heading2Char"/>
    <w:qFormat/>
    <w:rsid w:val="00DE33AD"/>
    <w:pPr>
      <w:keepNext/>
      <w:keepLines/>
      <w:numPr>
        <w:ilvl w:val="1"/>
        <w:numId w:val="3"/>
      </w:numPr>
      <w:spacing w:after="240"/>
      <w:ind w:right="720"/>
      <w:outlineLvl w:val="1"/>
    </w:pPr>
    <w:rPr>
      <w:b/>
      <w:bCs/>
      <w:lang w:bidi="ar-SA"/>
    </w:rPr>
  </w:style>
  <w:style w:type="paragraph" w:styleId="Heading3">
    <w:name w:val="heading 3"/>
    <w:basedOn w:val="Normal1"/>
    <w:next w:val="Normal1"/>
    <w:link w:val="Heading3Char"/>
    <w:qFormat/>
    <w:rsid w:val="00DE33AD"/>
    <w:pPr>
      <w:numPr>
        <w:ilvl w:val="2"/>
        <w:numId w:val="3"/>
      </w:numPr>
      <w:spacing w:after="160"/>
      <w:jc w:val="both"/>
      <w:outlineLvl w:val="2"/>
    </w:pPr>
    <w:rPr>
      <w:sz w:val="20"/>
      <w:szCs w:val="20"/>
      <w:lang w:bidi="ar-SA"/>
    </w:rPr>
  </w:style>
  <w:style w:type="paragraph" w:styleId="Heading4">
    <w:name w:val="heading 4"/>
    <w:basedOn w:val="Normal1"/>
    <w:next w:val="BodyText"/>
    <w:link w:val="Heading4Char"/>
    <w:qFormat/>
    <w:rsid w:val="00DE33AD"/>
    <w:pPr>
      <w:numPr>
        <w:ilvl w:val="3"/>
        <w:numId w:val="3"/>
      </w:numPr>
      <w:spacing w:after="240"/>
      <w:ind w:right="720"/>
      <w:outlineLvl w:val="3"/>
    </w:pPr>
    <w:rPr>
      <w:b/>
      <w:bCs/>
      <w:lang w:bidi="ar-SA"/>
    </w:rPr>
  </w:style>
  <w:style w:type="paragraph" w:styleId="Heading5">
    <w:name w:val="heading 5"/>
    <w:basedOn w:val="Normal1"/>
    <w:next w:val="BodyText"/>
    <w:link w:val="Heading5Char"/>
    <w:qFormat/>
    <w:rsid w:val="00DE33AD"/>
    <w:pPr>
      <w:numPr>
        <w:ilvl w:val="4"/>
        <w:numId w:val="3"/>
      </w:numPr>
      <w:spacing w:after="240"/>
      <w:ind w:right="720"/>
      <w:outlineLvl w:val="4"/>
    </w:pPr>
    <w:rPr>
      <w:b/>
      <w:bCs/>
      <w:lang w:bidi="ar-SA"/>
    </w:rPr>
  </w:style>
  <w:style w:type="paragraph" w:styleId="Heading6">
    <w:name w:val="heading 6"/>
    <w:basedOn w:val="Normal1"/>
    <w:next w:val="BodyText"/>
    <w:link w:val="Heading6Char"/>
    <w:qFormat/>
    <w:rsid w:val="00DE33AD"/>
    <w:pPr>
      <w:numPr>
        <w:ilvl w:val="5"/>
        <w:numId w:val="3"/>
      </w:numPr>
      <w:spacing w:after="240"/>
      <w:ind w:right="720"/>
      <w:outlineLvl w:val="5"/>
    </w:pPr>
    <w:rPr>
      <w:b/>
      <w:bCs/>
      <w:lang w:bidi="ar-SA"/>
    </w:rPr>
  </w:style>
  <w:style w:type="paragraph" w:styleId="Heading7">
    <w:name w:val="heading 7"/>
    <w:basedOn w:val="Normal1"/>
    <w:next w:val="BodyText"/>
    <w:link w:val="Heading7Char"/>
    <w:qFormat/>
    <w:rsid w:val="00DE33AD"/>
    <w:pPr>
      <w:numPr>
        <w:ilvl w:val="6"/>
        <w:numId w:val="3"/>
      </w:numPr>
      <w:spacing w:after="240"/>
      <w:outlineLvl w:val="6"/>
    </w:pPr>
    <w:rPr>
      <w:b/>
      <w:bCs/>
      <w:lang w:bidi="ar-SA"/>
    </w:rPr>
  </w:style>
  <w:style w:type="paragraph" w:styleId="Heading8">
    <w:name w:val="heading 8"/>
    <w:basedOn w:val="Normal1"/>
    <w:next w:val="BodyText"/>
    <w:link w:val="Heading8Char"/>
    <w:qFormat/>
    <w:rsid w:val="00DE33AD"/>
    <w:pPr>
      <w:numPr>
        <w:ilvl w:val="7"/>
        <w:numId w:val="3"/>
      </w:numPr>
      <w:spacing w:after="240"/>
      <w:outlineLvl w:val="7"/>
    </w:pPr>
    <w:rPr>
      <w:b/>
      <w:bCs/>
      <w:lang w:bidi="ar-SA"/>
    </w:rPr>
  </w:style>
  <w:style w:type="paragraph" w:styleId="Heading9">
    <w:name w:val="heading 9"/>
    <w:basedOn w:val="Normal1"/>
    <w:next w:val="BodyText"/>
    <w:link w:val="Heading9Char"/>
    <w:qFormat/>
    <w:rsid w:val="00DE33AD"/>
    <w:pPr>
      <w:numPr>
        <w:ilvl w:val="8"/>
        <w:numId w:val="3"/>
      </w:numPr>
      <w:spacing w:after="240"/>
      <w:outlineLvl w:val="8"/>
    </w:pPr>
    <w:rPr>
      <w:b/>
      <w:bCs/>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pPr>
      <w:spacing w:after="200" w:line="276" w:lineRule="auto"/>
    </w:pPr>
    <w:rPr>
      <w:rFonts w:ascii="Calibri" w:eastAsia="Calibri" w:hAnsi="Calibri"/>
      <w:sz w:val="22"/>
      <w:szCs w:val="22"/>
    </w:rPr>
  </w:style>
  <w:style w:type="paragraph" w:styleId="Footer">
    <w:name w:val="footer"/>
    <w:basedOn w:val="Normal1"/>
    <w:link w:val="FooterChar"/>
    <w:rsid w:val="00AD5A3C"/>
    <w:pPr>
      <w:tabs>
        <w:tab w:val="center" w:pos="4320"/>
        <w:tab w:val="right" w:pos="8640"/>
      </w:tabs>
    </w:pPr>
    <w:rPr>
      <w:lang w:bidi="ar-SA"/>
    </w:rPr>
  </w:style>
  <w:style w:type="paragraph" w:customStyle="1" w:styleId="Normal1">
    <w:name w:val="Normal_1"/>
    <w:qFormat/>
    <w:rsid w:val="00254C57"/>
    <w:rPr>
      <w:sz w:val="24"/>
      <w:szCs w:val="24"/>
      <w:lang w:bidi="he-IL"/>
    </w:rPr>
  </w:style>
  <w:style w:type="character" w:customStyle="1" w:styleId="FooterChar">
    <w:name w:val="Footer Char"/>
    <w:link w:val="Footer"/>
    <w:rsid w:val="00AD5A3C"/>
    <w:rPr>
      <w:sz w:val="24"/>
      <w:szCs w:val="24"/>
    </w:rPr>
  </w:style>
  <w:style w:type="paragraph" w:styleId="ListParagraph">
    <w:name w:val="List Paragraph"/>
    <w:basedOn w:val="Normal1"/>
    <w:uiPriority w:val="34"/>
    <w:qFormat/>
    <w:rsid w:val="00C13D2A"/>
    <w:pPr>
      <w:spacing w:after="200" w:line="276" w:lineRule="auto"/>
      <w:ind w:left="720"/>
      <w:contextualSpacing/>
    </w:pPr>
    <w:rPr>
      <w:rFonts w:ascii="Calibri" w:eastAsia="Calibri" w:hAnsi="Calibri"/>
      <w:sz w:val="22"/>
      <w:szCs w:val="22"/>
      <w:lang w:bidi="ar-SA"/>
    </w:rPr>
  </w:style>
  <w:style w:type="paragraph" w:customStyle="1" w:styleId="WfxFaxNum">
    <w:name w:val="WfxFaxNum"/>
    <w:basedOn w:val="Normal1"/>
    <w:rsid w:val="006A0C8A"/>
    <w:rPr>
      <w:szCs w:val="20"/>
      <w:lang w:bidi="ar-SA"/>
    </w:rPr>
  </w:style>
  <w:style w:type="paragraph" w:styleId="BodyTextIndent">
    <w:name w:val="Body Text Indent"/>
    <w:basedOn w:val="Normal1"/>
    <w:link w:val="BodyTextIndentChar"/>
    <w:rsid w:val="006A0C8A"/>
    <w:pPr>
      <w:spacing w:after="120"/>
      <w:ind w:left="360"/>
    </w:pPr>
    <w:rPr>
      <w:lang/>
    </w:rPr>
  </w:style>
  <w:style w:type="character" w:customStyle="1" w:styleId="BodyTextIndentChar">
    <w:name w:val="Body Text Indent Char"/>
    <w:link w:val="BodyTextIndent"/>
    <w:rsid w:val="006A0C8A"/>
    <w:rPr>
      <w:sz w:val="24"/>
      <w:szCs w:val="24"/>
      <w:lang w:bidi="he-IL"/>
    </w:rPr>
  </w:style>
  <w:style w:type="paragraph" w:styleId="BodyTextIndent2">
    <w:name w:val="Body Text Indent 2"/>
    <w:basedOn w:val="Normal1"/>
    <w:link w:val="BodyTextIndent2Char"/>
    <w:rsid w:val="006A0C8A"/>
    <w:pPr>
      <w:spacing w:after="120" w:line="480" w:lineRule="auto"/>
      <w:ind w:left="360"/>
    </w:pPr>
    <w:rPr>
      <w:lang/>
    </w:rPr>
  </w:style>
  <w:style w:type="character" w:customStyle="1" w:styleId="BodyTextIndent2Char">
    <w:name w:val="Body Text Indent 2 Char"/>
    <w:link w:val="BodyTextIndent2"/>
    <w:rsid w:val="006A0C8A"/>
    <w:rPr>
      <w:sz w:val="24"/>
      <w:szCs w:val="24"/>
      <w:lang w:bidi="he-IL"/>
    </w:rPr>
  </w:style>
  <w:style w:type="paragraph" w:styleId="BodyTextIndent3">
    <w:name w:val="Body Text Indent 3"/>
    <w:basedOn w:val="Normal1"/>
    <w:link w:val="BodyTextIndent3Char"/>
    <w:rsid w:val="006A0C8A"/>
    <w:pPr>
      <w:spacing w:after="120"/>
      <w:ind w:left="360"/>
    </w:pPr>
    <w:rPr>
      <w:sz w:val="16"/>
      <w:szCs w:val="16"/>
      <w:lang/>
    </w:rPr>
  </w:style>
  <w:style w:type="character" w:customStyle="1" w:styleId="BodyTextIndent3Char">
    <w:name w:val="Body Text Indent 3 Char"/>
    <w:link w:val="BodyTextIndent3"/>
    <w:rsid w:val="006A0C8A"/>
    <w:rPr>
      <w:sz w:val="16"/>
      <w:szCs w:val="16"/>
      <w:lang w:bidi="he-IL"/>
    </w:rPr>
  </w:style>
  <w:style w:type="paragraph" w:styleId="CommentText">
    <w:name w:val="annotation text"/>
    <w:basedOn w:val="Normal1"/>
    <w:link w:val="CommentTextChar"/>
    <w:uiPriority w:val="99"/>
    <w:rsid w:val="00E4191A"/>
    <w:rPr>
      <w:sz w:val="20"/>
      <w:szCs w:val="20"/>
    </w:rPr>
  </w:style>
  <w:style w:type="character" w:customStyle="1" w:styleId="CommentTextChar">
    <w:name w:val="Comment Text Char"/>
    <w:link w:val="CommentText"/>
    <w:uiPriority w:val="99"/>
    <w:rsid w:val="00E4191A"/>
    <w:rPr>
      <w:lang w:bidi="he-IL"/>
    </w:rPr>
  </w:style>
  <w:style w:type="paragraph" w:styleId="BodyText">
    <w:name w:val="Body Text"/>
    <w:basedOn w:val="Normal1"/>
    <w:link w:val="BodyTextChar"/>
    <w:rsid w:val="00DE33AD"/>
    <w:pPr>
      <w:spacing w:after="120"/>
    </w:pPr>
    <w:rPr>
      <w:lang/>
    </w:rPr>
  </w:style>
  <w:style w:type="character" w:customStyle="1" w:styleId="BodyTextChar">
    <w:name w:val="Body Text Char"/>
    <w:link w:val="BodyText"/>
    <w:rsid w:val="00DE33AD"/>
    <w:rPr>
      <w:sz w:val="24"/>
      <w:szCs w:val="24"/>
      <w:lang w:bidi="he-IL"/>
    </w:rPr>
  </w:style>
  <w:style w:type="character" w:customStyle="1" w:styleId="Heading1Char">
    <w:name w:val="Heading 1 Char"/>
    <w:link w:val="Heading1"/>
    <w:rsid w:val="00DE33AD"/>
    <w:rPr>
      <w:b/>
      <w:bCs/>
      <w:caps/>
      <w:sz w:val="24"/>
      <w:szCs w:val="24"/>
    </w:rPr>
  </w:style>
  <w:style w:type="character" w:customStyle="1" w:styleId="Heading2Char">
    <w:name w:val="Heading 2 Char"/>
    <w:link w:val="Heading2"/>
    <w:rsid w:val="00DE33AD"/>
    <w:rPr>
      <w:b/>
      <w:bCs/>
      <w:sz w:val="24"/>
      <w:szCs w:val="24"/>
    </w:rPr>
  </w:style>
  <w:style w:type="character" w:customStyle="1" w:styleId="Heading4Char">
    <w:name w:val="Heading 4 Char"/>
    <w:link w:val="Heading4"/>
    <w:rsid w:val="00DE33AD"/>
    <w:rPr>
      <w:b/>
      <w:bCs/>
      <w:sz w:val="24"/>
      <w:szCs w:val="24"/>
    </w:rPr>
  </w:style>
  <w:style w:type="character" w:customStyle="1" w:styleId="Heading5Char">
    <w:name w:val="Heading 5 Char"/>
    <w:link w:val="Heading5"/>
    <w:rsid w:val="00DE33AD"/>
    <w:rPr>
      <w:b/>
      <w:bCs/>
      <w:sz w:val="24"/>
      <w:szCs w:val="24"/>
    </w:rPr>
  </w:style>
  <w:style w:type="character" w:customStyle="1" w:styleId="Heading6Char">
    <w:name w:val="Heading 6 Char"/>
    <w:link w:val="Heading6"/>
    <w:rsid w:val="00DE33AD"/>
    <w:rPr>
      <w:b/>
      <w:bCs/>
      <w:sz w:val="24"/>
      <w:szCs w:val="24"/>
    </w:rPr>
  </w:style>
  <w:style w:type="character" w:customStyle="1" w:styleId="Heading7Char">
    <w:name w:val="Heading 7 Char"/>
    <w:link w:val="Heading7"/>
    <w:rsid w:val="00DE33AD"/>
    <w:rPr>
      <w:b/>
      <w:bCs/>
      <w:sz w:val="24"/>
      <w:szCs w:val="24"/>
    </w:rPr>
  </w:style>
  <w:style w:type="character" w:customStyle="1" w:styleId="Heading8Char">
    <w:name w:val="Heading 8 Char"/>
    <w:link w:val="Heading8"/>
    <w:rsid w:val="00DE33AD"/>
    <w:rPr>
      <w:b/>
      <w:bCs/>
      <w:sz w:val="24"/>
      <w:szCs w:val="24"/>
    </w:rPr>
  </w:style>
  <w:style w:type="character" w:customStyle="1" w:styleId="Heading9Char">
    <w:name w:val="Heading 9 Char"/>
    <w:link w:val="Heading9"/>
    <w:rsid w:val="00DE33AD"/>
    <w:rPr>
      <w:b/>
      <w:bCs/>
      <w:sz w:val="24"/>
      <w:szCs w:val="24"/>
    </w:rPr>
  </w:style>
  <w:style w:type="character" w:customStyle="1" w:styleId="Heading3Char">
    <w:name w:val="Heading 3 Char"/>
    <w:basedOn w:val="DefaultParagraphFont"/>
    <w:link w:val="Heading3"/>
    <w:rsid w:val="00DE33AD"/>
  </w:style>
  <w:style w:type="paragraph" w:customStyle="1" w:styleId="Normal2">
    <w:name w:val="Normal_2"/>
    <w:qFormat/>
    <w:rsid w:val="008D1B86"/>
    <w:pPr>
      <w:spacing w:after="200" w:line="276" w:lineRule="auto"/>
    </w:pPr>
    <w:rPr>
      <w:rFonts w:ascii="Calibri" w:eastAsia="Calibri" w:hAnsi="Calibri"/>
      <w:sz w:val="22"/>
      <w:szCs w:val="22"/>
    </w:rPr>
  </w:style>
  <w:style w:type="character" w:styleId="Hyperlink">
    <w:name w:val="Hyperlink"/>
    <w:uiPriority w:val="99"/>
    <w:semiHidden/>
    <w:unhideWhenUsed/>
    <w:rsid w:val="008D1B86"/>
    <w:rPr>
      <w:rFonts w:ascii="Calibri" w:eastAsia="Calibri" w:hAnsi="Calibri"/>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premium.docstoc.com/privacypolicy" TargetMode="External"/><Relationship Id="rId4" Type="http://schemas.openxmlformats.org/officeDocument/2006/relationships/webSettings" Target="webSettings.xml"/><Relationship Id="rId9" Type="http://schemas.openxmlformats.org/officeDocument/2006/relationships/hyperlink" Target="http://premium.docstoc.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23</Pages>
  <Words>9535</Words>
  <Characters>54351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Mikrodots</dc:creator>
  <cp:lastModifiedBy>Mikrodots</cp:lastModifiedBy>
  <cp:revision>2</cp:revision>
  <cp:lastPrinted>1601-01-01T00:00:00Z</cp:lastPrinted>
  <dcterms:created xsi:type="dcterms:W3CDTF">2015-05-03T17:18:00Z</dcterms:created>
  <dcterms:modified xsi:type="dcterms:W3CDTF">2015-05-03T17:18:00Z</dcterms:modified>
</cp:coreProperties>
</file>