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First Web Api using .Net core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5oxse338m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Concept of RESTful Web Service, Web API &amp; Microservice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ieudth9ee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RESTful Web Service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 stands for </w:t>
      </w:r>
      <w:r w:rsidDel="00000000" w:rsidR="00000000" w:rsidRPr="00000000">
        <w:rPr>
          <w:b w:val="1"/>
          <w:rtl w:val="0"/>
        </w:rPr>
        <w:t xml:space="preserve">Representational State Transfer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an </w:t>
      </w:r>
      <w:r w:rsidDel="00000000" w:rsidR="00000000" w:rsidRPr="00000000">
        <w:rPr>
          <w:b w:val="1"/>
          <w:rtl w:val="0"/>
        </w:rPr>
        <w:t xml:space="preserve">architectural style</w:t>
      </w:r>
      <w:r w:rsidDel="00000000" w:rsidR="00000000" w:rsidRPr="00000000">
        <w:rPr>
          <w:rtl w:val="0"/>
        </w:rPr>
        <w:t xml:space="preserve"> for designing networked applications.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Communicates via </w:t>
      </w:r>
      <w:r w:rsidDel="00000000" w:rsidR="00000000" w:rsidRPr="00000000">
        <w:rPr>
          <w:b w:val="1"/>
          <w:rtl w:val="0"/>
        </w:rPr>
        <w:t xml:space="preserve">HTTP methods</w:t>
      </w:r>
      <w:r w:rsidDel="00000000" w:rsidR="00000000" w:rsidRPr="00000000">
        <w:rPr>
          <w:rtl w:val="0"/>
        </w:rPr>
        <w:t xml:space="preserve"> (GET, POST, PUT, DELETE).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(data) are identified using </w:t>
      </w:r>
      <w:r w:rsidDel="00000000" w:rsidR="00000000" w:rsidRPr="00000000">
        <w:rPr>
          <w:b w:val="1"/>
          <w:rtl w:val="0"/>
        </w:rPr>
        <w:t xml:space="preserve">URIs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standard HTTP status codes and formats (JSON, XML).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uf1e55fge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Web API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Web API</w:t>
      </w:r>
      <w:r w:rsidDel="00000000" w:rsidR="00000000" w:rsidRPr="00000000">
        <w:rPr>
          <w:rtl w:val="0"/>
        </w:rPr>
        <w:t xml:space="preserve"> is an interface for building </w:t>
      </w:r>
      <w:r w:rsidDel="00000000" w:rsidR="00000000" w:rsidRPr="00000000">
        <w:rPr>
          <w:b w:val="1"/>
          <w:rtl w:val="0"/>
        </w:rPr>
        <w:t xml:space="preserve">HTTP services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apps to interact with each other over the web.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.NET, </w:t>
      </w:r>
      <w:r w:rsidDel="00000000" w:rsidR="00000000" w:rsidRPr="00000000">
        <w:rPr>
          <w:b w:val="1"/>
          <w:rtl w:val="0"/>
        </w:rPr>
        <w:t xml:space="preserve">ASP.NET Core Web API</w:t>
      </w:r>
      <w:r w:rsidDel="00000000" w:rsidR="00000000" w:rsidRPr="00000000">
        <w:rPr>
          <w:rtl w:val="0"/>
        </w:rPr>
        <w:t xml:space="preserve"> is used to build RESTful services.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multiple data formats</w:t>
      </w:r>
      <w:r w:rsidDel="00000000" w:rsidR="00000000" w:rsidRPr="00000000">
        <w:rPr>
          <w:rtl w:val="0"/>
        </w:rPr>
        <w:t xml:space="preserve"> like JSON (default), XML, etc.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4dugo0qw0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Microservice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Microservice</w:t>
      </w:r>
      <w:r w:rsidDel="00000000" w:rsidR="00000000" w:rsidRPr="00000000">
        <w:rPr>
          <w:rtl w:val="0"/>
        </w:rPr>
        <w:t xml:space="preserve"> is a small, independent, loosely coupled service that performs a specific business function.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Microservices architecture: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service can be </w:t>
      </w:r>
      <w:r w:rsidDel="00000000" w:rsidR="00000000" w:rsidRPr="00000000">
        <w:rPr>
          <w:b w:val="1"/>
          <w:rtl w:val="0"/>
        </w:rPr>
        <w:t xml:space="preserve">developed, deployed, and scaled independently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Communicates via </w:t>
      </w:r>
      <w:r w:rsidDel="00000000" w:rsidR="00000000" w:rsidRPr="00000000">
        <w:rPr>
          <w:b w:val="1"/>
          <w:rtl w:val="0"/>
        </w:rPr>
        <w:t xml:space="preserve">lightweight protocols</w:t>
      </w:r>
      <w:r w:rsidDel="00000000" w:rsidR="00000000" w:rsidRPr="00000000">
        <w:rPr>
          <w:rtl w:val="0"/>
        </w:rPr>
        <w:t xml:space="preserve"> (like REST, gRPC).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392saxj52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Features of REST Architecture</w:t>
      </w:r>
    </w:p>
    <w:tbl>
      <w:tblPr>
        <w:tblStyle w:val="Table1"/>
        <w:tblW w:w="8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5555"/>
        <w:tblGridChange w:id="0">
          <w:tblGrid>
            <w:gridCol w:w="2930"/>
            <w:gridCol w:w="5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Each request is independent; no session state on server.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Client-Server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Separation of concerns – client UI and server logic.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Cacheable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Responses can be cached to improve performance.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Uniform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Consistent URI structure and HTTP verbs.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Layered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Can use intermediaries like gateways or load balancers.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Supports multiple formats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Not restricted to XML; supports JSON, text, etc.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ixt68uyt6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HttpRequest &amp; HttpResponse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ludi43l3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HttpRequest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the </w:t>
      </w: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sent by the client to the server.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parameters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body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ns4v4w9yl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HttpResponse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the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returned by the server to the client.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body (JSON/XML)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Headers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4b6cib46n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Types of Action Verbs in Web API</w:t>
      </w:r>
    </w:p>
    <w:tbl>
      <w:tblPr>
        <w:tblStyle w:val="Table2"/>
        <w:tblW w:w="5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2045"/>
        <w:gridCol w:w="2210"/>
        <w:tblGridChange w:id="0">
          <w:tblGrid>
            <w:gridCol w:w="875"/>
            <w:gridCol w:w="2045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in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[HttpGet]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Read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[HttpPost]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Create new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[HttpPut]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Update existing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[HttpDelete]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Remove data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xcaj69hs2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Common HTTP Status Codes in Web API</w:t>
      </w:r>
    </w:p>
    <w:tbl>
      <w:tblPr>
        <w:tblStyle w:val="Table3"/>
        <w:tblW w:w="7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2270"/>
        <w:gridCol w:w="2585"/>
        <w:tblGridChange w:id="0">
          <w:tblGrid>
            <w:gridCol w:w="2690"/>
            <w:gridCol w:w="2270"/>
            <w:gridCol w:w="2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 Ok(data)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Client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 BadRequest()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401 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 Unauthorized()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500 InternalServerError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Server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 StatusCode(500)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tm581gsk2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 6. Simple Web API with Read/Write Actions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3bjovts3m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ApiController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Action Verbs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[HttpGet]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[HttpPost]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appropriate </w:t>
      </w:r>
      <w:r w:rsidDel="00000000" w:rsidR="00000000" w:rsidRPr="00000000">
        <w:rPr>
          <w:b w:val="1"/>
          <w:rtl w:val="0"/>
        </w:rPr>
        <w:t xml:space="preserve">HttpResponses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iygq3sqd9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Configuration Files in Web API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1mku3vv7y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In .NET Core (5.0, 6.0, 7.0)</w:t>
      </w:r>
    </w:p>
    <w:tbl>
      <w:tblPr>
        <w:tblStyle w:val="Table4"/>
        <w:tblW w:w="7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5180"/>
        <w:tblGridChange w:id="0">
          <w:tblGrid>
            <w:gridCol w:w="2555"/>
            <w:gridCol w:w="5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Program.cs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Startup.cs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Registers services, middleware, routing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appsettings.json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Stores configuration (e.g., connection strings, keys)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launchSettings.json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Sets up profiles for debugging (port, browser, etc.)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772ifme45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In .NET Framework (4.5)</w:t>
      </w:r>
    </w:p>
    <w:tbl>
      <w:tblPr>
        <w:tblStyle w:val="Table5"/>
        <w:tblW w:w="6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4940"/>
        <w:tblGridChange w:id="0">
          <w:tblGrid>
            <w:gridCol w:w="1625"/>
            <w:gridCol w:w="4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Web.config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Main config file (app settings, DB strings,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Route.config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Used to define custom route mappings (optional)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WebApi.config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Web API-specific route and configuration file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