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bg-BG"/>
        </w:rPr>
        <w:id w:val="-1170400580"/>
        <w:docPartObj>
          <w:docPartGallery w:val="Cover Pages"/>
          <w:docPartUnique/>
        </w:docPartObj>
      </w:sdtPr>
      <w:sdtEndPr>
        <w:rPr>
          <w:rFonts w:asciiTheme="majorHAnsi" w:hAnsiTheme="majorHAnsi"/>
          <w:sz w:val="40"/>
        </w:rPr>
      </w:sdtEndPr>
      <w:sdtContent>
        <w:p w:rsidR="00AB1BE9" w:rsidRDefault="003A0D23">
          <w:pPr>
            <w:pStyle w:val="NoSpacing"/>
            <w:rPr>
              <w:sz w:val="2"/>
            </w:rPr>
          </w:pPr>
          <w:r>
            <w:rPr>
              <w:noProof/>
            </w:rPr>
            <mc:AlternateContent>
              <mc:Choice Requires="wps">
                <w:drawing>
                  <wp:anchor distT="0" distB="0" distL="114300" distR="114300" simplePos="0" relativeHeight="251661312" behindDoc="0" locked="0" layoutInCell="1" allowOverlap="1" wp14:anchorId="178301D0" wp14:editId="17E93FF0">
                    <wp:simplePos x="0" y="0"/>
                    <wp:positionH relativeFrom="page">
                      <wp:align>center</wp:align>
                    </wp:positionH>
                    <wp:positionV relativeFrom="margin">
                      <wp:align>top</wp:align>
                    </wp:positionV>
                    <wp:extent cx="5943600" cy="19526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B1BE9" w:rsidRDefault="00AB1B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SDJI2 Course assignment</w:t>
                                    </w:r>
                                  </w:p>
                                </w:sdtContent>
                              </w:sdt>
                              <w:p w:rsidR="00AB1BE9" w:rsidRDefault="00F236F3">
                                <w:pPr>
                                  <w:pStyle w:val="NoSpacing"/>
                                  <w:spacing w:before="120"/>
                                  <w:rPr>
                                    <w:noProof/>
                                  </w:rPr>
                                </w:pPr>
                                <w:sdt>
                                  <w:sdtPr>
                                    <w:rPr>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35739">
                                      <w:rPr>
                                        <w:color w:val="0070C0"/>
                                        <w:sz w:val="36"/>
                                        <w:szCs w:val="36"/>
                                      </w:rPr>
                                      <w:t>GROUP #5</w:t>
                                    </w:r>
                                  </w:sdtContent>
                                </w:sdt>
                                <w:r w:rsidR="00AB1BE9">
                                  <w:rPr>
                                    <w:noProof/>
                                  </w:rPr>
                                  <w:t xml:space="preserve"> </w:t>
                                </w:r>
                              </w:p>
                              <w:p w:rsidR="003A0D23" w:rsidRPr="003A0D23" w:rsidRDefault="003A0D23">
                                <w:pPr>
                                  <w:pStyle w:val="NoSpacing"/>
                                  <w:spacing w:before="120"/>
                                  <w:rPr>
                                    <w:noProof/>
                                  </w:rPr>
                                </w:pPr>
                                <w:r>
                                  <w:rPr>
                                    <w:noProof/>
                                  </w:rPr>
                                  <w:t>Jimmi Andersen (196852)</w:t>
                                </w:r>
                                <w:r>
                                  <w:rPr>
                                    <w:noProof/>
                                  </w:rPr>
                                  <w:br/>
                                  <w:t>Ognian Apostolov (224164)</w:t>
                                </w:r>
                                <w:r>
                                  <w:rPr>
                                    <w:noProof/>
                                  </w:rPr>
                                  <w:br/>
                                  <w:t>Dominik Hurčik (</w:t>
                                </w:r>
                                <w:r w:rsidRPr="003A0D23">
                                  <w:rPr>
                                    <w:noProof/>
                                  </w:rPr>
                                  <w:t>224274</w:t>
                                </w:r>
                                <w:r w:rsidR="008B090D">
                                  <w:rPr>
                                    <w:noProof/>
                                  </w:rPr>
                                  <w:t>)</w:t>
                                </w:r>
                                <w:r>
                                  <w:rPr>
                                    <w:noProof/>
                                  </w:rPr>
                                  <w:br/>
                                  <w:t>Magdalena Houška (224271)</w:t>
                                </w:r>
                              </w:p>
                              <w:p w:rsidR="00AB1BE9" w:rsidRPr="00AB1BE9" w:rsidRDefault="00AB1BE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78301D0" id="_x0000_t202" coordsize="21600,21600" o:spt="202" path="m,l,21600r21600,l21600,xe">
                    <v:stroke joinstyle="miter"/>
                    <v:path gradientshapeok="t" o:connecttype="rect"/>
                  </v:shapetype>
                  <v:shape id="Text Box 62" o:spid="_x0000_s1026" type="#_x0000_t202" style="position:absolute;margin-left:0;margin-top:0;width:468pt;height:153.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B1BE9" w:rsidRDefault="00AB1B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SDJI2 Course assignment</w:t>
                              </w:r>
                            </w:p>
                          </w:sdtContent>
                        </w:sdt>
                        <w:p w:rsidR="00AB1BE9" w:rsidRDefault="00F236F3">
                          <w:pPr>
                            <w:pStyle w:val="NoSpacing"/>
                            <w:spacing w:before="120"/>
                            <w:rPr>
                              <w:noProof/>
                            </w:rPr>
                          </w:pPr>
                          <w:sdt>
                            <w:sdtPr>
                              <w:rPr>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35739">
                                <w:rPr>
                                  <w:color w:val="0070C0"/>
                                  <w:sz w:val="36"/>
                                  <w:szCs w:val="36"/>
                                </w:rPr>
                                <w:t>GROUP #5</w:t>
                              </w:r>
                            </w:sdtContent>
                          </w:sdt>
                          <w:r w:rsidR="00AB1BE9">
                            <w:rPr>
                              <w:noProof/>
                            </w:rPr>
                            <w:t xml:space="preserve"> </w:t>
                          </w:r>
                        </w:p>
                        <w:p w:rsidR="003A0D23" w:rsidRPr="003A0D23" w:rsidRDefault="003A0D23">
                          <w:pPr>
                            <w:pStyle w:val="NoSpacing"/>
                            <w:spacing w:before="120"/>
                            <w:rPr>
                              <w:noProof/>
                            </w:rPr>
                          </w:pPr>
                          <w:r>
                            <w:rPr>
                              <w:noProof/>
                            </w:rPr>
                            <w:t>Jimmi Andersen (196852)</w:t>
                          </w:r>
                          <w:r>
                            <w:rPr>
                              <w:noProof/>
                            </w:rPr>
                            <w:br/>
                            <w:t>Ognian Apostolov (224164)</w:t>
                          </w:r>
                          <w:r>
                            <w:rPr>
                              <w:noProof/>
                            </w:rPr>
                            <w:br/>
                            <w:t>Dominik Hurčik (</w:t>
                          </w:r>
                          <w:r w:rsidRPr="003A0D23">
                            <w:rPr>
                              <w:noProof/>
                            </w:rPr>
                            <w:t>224274</w:t>
                          </w:r>
                          <w:r w:rsidR="008B090D">
                            <w:rPr>
                              <w:noProof/>
                            </w:rPr>
                            <w:t>)</w:t>
                          </w:r>
                          <w:r>
                            <w:rPr>
                              <w:noProof/>
                            </w:rPr>
                            <w:br/>
                            <w:t>Magdalena Houška (224271)</w:t>
                          </w:r>
                        </w:p>
                        <w:p w:rsidR="00AB1BE9" w:rsidRPr="00AB1BE9" w:rsidRDefault="00AB1BE9">
                          <w:pPr>
                            <w:rPr>
                              <w:lang w:val="en-US"/>
                            </w:rPr>
                          </w:pPr>
                        </w:p>
                      </w:txbxContent>
                    </v:textbox>
                    <w10:wrap anchorx="page" anchory="margin"/>
                  </v:shape>
                </w:pict>
              </mc:Fallback>
            </mc:AlternateContent>
          </w:r>
        </w:p>
        <w:p w:rsidR="00AB1BE9" w:rsidRDefault="00AB1BE9">
          <w:r>
            <w:rPr>
              <w:noProof/>
              <w:color w:val="5B9BD5"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75A6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BE9" w:rsidRPr="00AB1BE9" w:rsidRDefault="00F236F3">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B1BE9" w:rsidRPr="00AB1BE9">
                                      <w:rPr>
                                        <w:color w:val="0070C0"/>
                                        <w:sz w:val="36"/>
                                        <w:szCs w:val="36"/>
                                      </w:rPr>
                                      <w:t>VIA University College</w:t>
                                    </w:r>
                                  </w:sdtContent>
                                </w:sdt>
                              </w:p>
                              <w:sdt>
                                <w:sdtPr>
                                  <w:rPr>
                                    <w:color w:val="0070C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B1BE9" w:rsidRDefault="00AB1BE9">
                                    <w:pPr>
                                      <w:pStyle w:val="NoSpacing"/>
                                      <w:jc w:val="right"/>
                                      <w:rPr>
                                        <w:color w:val="5B9BD5" w:themeColor="accent1"/>
                                        <w:sz w:val="36"/>
                                        <w:szCs w:val="36"/>
                                      </w:rPr>
                                    </w:pPr>
                                    <w:r w:rsidRPr="00AB1BE9">
                                      <w:rPr>
                                        <w:color w:val="0070C0"/>
                                        <w:sz w:val="36"/>
                                        <w:szCs w:val="36"/>
                                      </w:rPr>
                                      <w:t>ITHS-SDJI2-X-S15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AB1BE9" w:rsidRPr="00AB1BE9" w:rsidRDefault="00AB1BE9">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AB1BE9">
                                <w:rPr>
                                  <w:color w:val="0070C0"/>
                                  <w:sz w:val="36"/>
                                  <w:szCs w:val="36"/>
                                </w:rPr>
                                <w:t>VIA University College</w:t>
                              </w:r>
                            </w:sdtContent>
                          </w:sdt>
                        </w:p>
                        <w:sdt>
                          <w:sdtPr>
                            <w:rPr>
                              <w:color w:val="0070C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B1BE9" w:rsidRDefault="00AB1BE9">
                              <w:pPr>
                                <w:pStyle w:val="NoSpacing"/>
                                <w:jc w:val="right"/>
                                <w:rPr>
                                  <w:color w:val="5B9BD5" w:themeColor="accent1"/>
                                  <w:sz w:val="36"/>
                                  <w:szCs w:val="36"/>
                                </w:rPr>
                              </w:pPr>
                              <w:r w:rsidRPr="00AB1BE9">
                                <w:rPr>
                                  <w:color w:val="0070C0"/>
                                  <w:sz w:val="36"/>
                                  <w:szCs w:val="36"/>
                                </w:rPr>
                                <w:t>ITHS-SDJI2-X-S15</w:t>
                              </w:r>
                            </w:p>
                          </w:sdtContent>
                        </w:sdt>
                      </w:txbxContent>
                    </v:textbox>
                    <w10:wrap anchorx="page" anchory="margin"/>
                  </v:shape>
                </w:pict>
              </mc:Fallback>
            </mc:AlternateContent>
          </w:r>
        </w:p>
        <w:p w:rsidR="00AB1BE9" w:rsidRDefault="00AB1BE9" w:rsidP="00582F8F">
          <w:pPr>
            <w:rPr>
              <w:rFonts w:asciiTheme="majorHAnsi" w:hAnsiTheme="majorHAnsi"/>
              <w:sz w:val="40"/>
              <w:lang w:val="en-US"/>
            </w:rPr>
          </w:pPr>
          <w:r>
            <w:rPr>
              <w:rFonts w:asciiTheme="majorHAnsi" w:hAnsiTheme="majorHAnsi"/>
              <w:sz w:val="40"/>
              <w:lang w:val="en-US"/>
            </w:rPr>
            <w:br w:type="page"/>
          </w:r>
        </w:p>
        <w:p w:rsidR="00AB1BE9" w:rsidRPr="00AB1BE9" w:rsidRDefault="00F236F3" w:rsidP="00582F8F">
          <w:pPr>
            <w:rPr>
              <w:rFonts w:asciiTheme="majorHAnsi" w:hAnsiTheme="majorHAnsi"/>
              <w:color w:val="0070C0"/>
              <w:sz w:val="40"/>
              <w:lang w:val="en-US"/>
            </w:rPr>
          </w:pPr>
        </w:p>
      </w:sdtContent>
    </w:sdt>
    <w:p w:rsidR="00DF0576" w:rsidRPr="00AB1BE9" w:rsidRDefault="00810885" w:rsidP="00582F8F">
      <w:pPr>
        <w:rPr>
          <w:rFonts w:asciiTheme="majorHAnsi" w:hAnsiTheme="majorHAnsi"/>
          <w:color w:val="0070C0"/>
          <w:sz w:val="40"/>
          <w:lang w:val="en-US"/>
        </w:rPr>
      </w:pPr>
      <w:r>
        <w:rPr>
          <w:rFonts w:asciiTheme="majorHAnsi" w:hAnsiTheme="majorHAnsi"/>
          <w:color w:val="0070C0"/>
          <w:sz w:val="40"/>
          <w:lang w:val="en-US"/>
        </w:rPr>
        <w:t xml:space="preserve">Abstract </w:t>
      </w:r>
    </w:p>
    <w:p w:rsidR="00582F8F" w:rsidRPr="00582F8F" w:rsidRDefault="00582F8F" w:rsidP="00582F8F">
      <w:pPr>
        <w:rPr>
          <w:rFonts w:asciiTheme="majorHAnsi" w:hAnsiTheme="majorHAnsi"/>
          <w:sz w:val="40"/>
          <w:lang w:val="en-US"/>
        </w:rPr>
      </w:pPr>
    </w:p>
    <w:p w:rsidR="00107E11" w:rsidRPr="008D484C" w:rsidRDefault="00107E11">
      <w:pPr>
        <w:rPr>
          <w:rFonts w:asciiTheme="majorHAnsi" w:hAnsiTheme="majorHAnsi"/>
          <w:sz w:val="24"/>
          <w:szCs w:val="24"/>
          <w:lang w:val="en-US"/>
        </w:rPr>
      </w:pPr>
      <w:r w:rsidRPr="008D484C">
        <w:rPr>
          <w:rFonts w:asciiTheme="majorHAnsi" w:hAnsiTheme="majorHAnsi"/>
          <w:sz w:val="24"/>
          <w:szCs w:val="24"/>
          <w:lang w:val="en-US"/>
        </w:rPr>
        <w:t>Th</w:t>
      </w:r>
      <w:r w:rsidR="007D1BF5">
        <w:rPr>
          <w:rFonts w:asciiTheme="majorHAnsi" w:hAnsiTheme="majorHAnsi"/>
          <w:sz w:val="24"/>
          <w:szCs w:val="24"/>
          <w:lang w:val="en-US"/>
        </w:rPr>
        <w:t>e</w:t>
      </w:r>
      <w:r w:rsidRPr="008D484C">
        <w:rPr>
          <w:rFonts w:asciiTheme="majorHAnsi" w:hAnsiTheme="majorHAnsi"/>
          <w:sz w:val="24"/>
          <w:szCs w:val="24"/>
          <w:lang w:val="en-US"/>
        </w:rPr>
        <w:t xml:space="preserve"> project addresses the need for a client-server software system to facilitate the management of a local library.</w:t>
      </w:r>
      <w:r w:rsidR="00A66965" w:rsidRPr="008D484C">
        <w:rPr>
          <w:rFonts w:asciiTheme="majorHAnsi" w:hAnsiTheme="majorHAnsi"/>
          <w:sz w:val="24"/>
          <w:szCs w:val="24"/>
          <w:lang w:val="en-US"/>
        </w:rPr>
        <w:t xml:space="preserve"> </w:t>
      </w:r>
    </w:p>
    <w:p w:rsidR="00C10D75" w:rsidRDefault="00F5253A" w:rsidP="00F5253A">
      <w:pPr>
        <w:rPr>
          <w:rFonts w:asciiTheme="majorHAnsi" w:hAnsiTheme="majorHAnsi"/>
          <w:sz w:val="24"/>
          <w:szCs w:val="24"/>
          <w:lang w:val="en-US"/>
        </w:rPr>
      </w:pPr>
      <w:r>
        <w:rPr>
          <w:rFonts w:asciiTheme="majorHAnsi" w:hAnsiTheme="majorHAnsi"/>
          <w:sz w:val="24"/>
          <w:szCs w:val="24"/>
          <w:lang w:val="en-US"/>
        </w:rPr>
        <w:t>To build the system, w</w:t>
      </w:r>
      <w:r w:rsidR="003F5A54">
        <w:rPr>
          <w:rFonts w:asciiTheme="majorHAnsi" w:hAnsiTheme="majorHAnsi"/>
          <w:sz w:val="24"/>
          <w:szCs w:val="24"/>
          <w:lang w:val="en-US"/>
        </w:rPr>
        <w:t>e</w:t>
      </w:r>
      <w:r>
        <w:rPr>
          <w:rFonts w:asciiTheme="majorHAnsi" w:hAnsiTheme="majorHAnsi"/>
          <w:sz w:val="24"/>
          <w:szCs w:val="24"/>
          <w:lang w:val="en-US"/>
        </w:rPr>
        <w:t xml:space="preserve"> had</w:t>
      </w:r>
      <w:r w:rsidR="003F5A54">
        <w:rPr>
          <w:rFonts w:asciiTheme="majorHAnsi" w:hAnsiTheme="majorHAnsi"/>
          <w:sz w:val="24"/>
          <w:szCs w:val="24"/>
          <w:lang w:val="en-US"/>
        </w:rPr>
        <w:t xml:space="preserve"> decided to include</w:t>
      </w:r>
      <w:r w:rsidR="007D1BF5">
        <w:rPr>
          <w:rFonts w:asciiTheme="majorHAnsi" w:hAnsiTheme="majorHAnsi"/>
          <w:sz w:val="24"/>
          <w:szCs w:val="24"/>
          <w:lang w:val="en-US"/>
        </w:rPr>
        <w:t xml:space="preserve"> four design patterns</w:t>
      </w:r>
      <w:r>
        <w:rPr>
          <w:rFonts w:asciiTheme="majorHAnsi" w:hAnsiTheme="majorHAnsi"/>
          <w:sz w:val="24"/>
          <w:szCs w:val="24"/>
          <w:lang w:val="en-US"/>
        </w:rPr>
        <w:t>:</w:t>
      </w:r>
      <w:r w:rsidR="00C10D75">
        <w:rPr>
          <w:rFonts w:asciiTheme="majorHAnsi" w:hAnsiTheme="majorHAnsi"/>
          <w:sz w:val="24"/>
          <w:szCs w:val="24"/>
          <w:lang w:val="en-US"/>
        </w:rPr>
        <w:t xml:space="preserve"> </w:t>
      </w:r>
      <w:r w:rsidR="007D1BF5">
        <w:rPr>
          <w:rFonts w:asciiTheme="majorHAnsi" w:hAnsiTheme="majorHAnsi"/>
          <w:sz w:val="24"/>
          <w:szCs w:val="24"/>
          <w:lang w:val="en-US"/>
        </w:rPr>
        <w:t>the Adapter, Singleton, MVC and the Observer pattern</w:t>
      </w:r>
      <w:r w:rsidR="003F5A54">
        <w:rPr>
          <w:rFonts w:asciiTheme="majorHAnsi" w:hAnsiTheme="majorHAnsi"/>
          <w:sz w:val="24"/>
          <w:szCs w:val="24"/>
          <w:lang w:val="en-US"/>
        </w:rPr>
        <w:t xml:space="preserve">s because </w:t>
      </w:r>
      <w:r>
        <w:rPr>
          <w:rFonts w:asciiTheme="majorHAnsi" w:hAnsiTheme="majorHAnsi"/>
          <w:sz w:val="24"/>
          <w:szCs w:val="24"/>
          <w:lang w:val="en-US"/>
        </w:rPr>
        <w:t>introducing these would simplify the implementation of the system</w:t>
      </w:r>
      <w:r w:rsidR="007D1BF5">
        <w:rPr>
          <w:rFonts w:asciiTheme="majorHAnsi" w:hAnsiTheme="majorHAnsi"/>
          <w:sz w:val="24"/>
          <w:szCs w:val="24"/>
          <w:lang w:val="en-US"/>
        </w:rPr>
        <w:t>.</w:t>
      </w:r>
      <w:r>
        <w:rPr>
          <w:rFonts w:asciiTheme="majorHAnsi" w:hAnsiTheme="majorHAnsi"/>
          <w:sz w:val="24"/>
          <w:szCs w:val="24"/>
          <w:lang w:val="en-US"/>
        </w:rPr>
        <w:t xml:space="preserve"> Furthermore, we had decided to use </w:t>
      </w:r>
      <w:r w:rsidR="006743F3" w:rsidRPr="008D484C">
        <w:rPr>
          <w:rFonts w:asciiTheme="majorHAnsi" w:hAnsiTheme="majorHAnsi"/>
          <w:sz w:val="24"/>
          <w:szCs w:val="24"/>
          <w:lang w:val="en-US"/>
        </w:rPr>
        <w:t>SCRUM</w:t>
      </w:r>
      <w:r w:rsidR="008B090D">
        <w:rPr>
          <w:rFonts w:asciiTheme="majorHAnsi" w:hAnsiTheme="majorHAnsi"/>
          <w:sz w:val="24"/>
          <w:szCs w:val="24"/>
          <w:lang w:val="en-US"/>
        </w:rPr>
        <w:t xml:space="preserve"> framework</w:t>
      </w:r>
      <w:r w:rsidR="006743F3" w:rsidRPr="008D484C">
        <w:rPr>
          <w:rFonts w:asciiTheme="majorHAnsi" w:hAnsiTheme="majorHAnsi"/>
          <w:sz w:val="24"/>
          <w:szCs w:val="24"/>
          <w:lang w:val="en-US"/>
        </w:rPr>
        <w:t xml:space="preserve"> and AUP</w:t>
      </w:r>
      <w:r w:rsidR="008B090D">
        <w:rPr>
          <w:rFonts w:asciiTheme="majorHAnsi" w:hAnsiTheme="majorHAnsi"/>
          <w:sz w:val="24"/>
          <w:szCs w:val="24"/>
          <w:lang w:val="en-US"/>
        </w:rPr>
        <w:t xml:space="preserve"> methodology</w:t>
      </w:r>
      <w:r w:rsidR="007D1BF5">
        <w:rPr>
          <w:rFonts w:asciiTheme="majorHAnsi" w:hAnsiTheme="majorHAnsi"/>
          <w:sz w:val="24"/>
          <w:szCs w:val="24"/>
          <w:lang w:val="en-US"/>
        </w:rPr>
        <w:t xml:space="preserve"> to</w:t>
      </w:r>
      <w:r w:rsidR="003F5A54">
        <w:rPr>
          <w:rFonts w:asciiTheme="majorHAnsi" w:hAnsiTheme="majorHAnsi"/>
          <w:sz w:val="24"/>
          <w:szCs w:val="24"/>
          <w:lang w:val="en-US"/>
        </w:rPr>
        <w:t xml:space="preserve"> help</w:t>
      </w:r>
      <w:r>
        <w:rPr>
          <w:rFonts w:asciiTheme="majorHAnsi" w:hAnsiTheme="majorHAnsi"/>
          <w:sz w:val="24"/>
          <w:szCs w:val="24"/>
          <w:lang w:val="en-US"/>
        </w:rPr>
        <w:t xml:space="preserve"> us</w:t>
      </w:r>
      <w:r w:rsidR="003F5A54">
        <w:rPr>
          <w:rFonts w:asciiTheme="majorHAnsi" w:hAnsiTheme="majorHAnsi"/>
          <w:sz w:val="24"/>
          <w:szCs w:val="24"/>
          <w:lang w:val="en-US"/>
        </w:rPr>
        <w:t xml:space="preserve"> </w:t>
      </w:r>
      <w:r w:rsidR="00C10D75">
        <w:rPr>
          <w:rFonts w:asciiTheme="majorHAnsi" w:hAnsiTheme="majorHAnsi"/>
          <w:sz w:val="24"/>
          <w:szCs w:val="24"/>
          <w:lang w:val="en-US"/>
        </w:rPr>
        <w:t xml:space="preserve">manage the project’s course by introducing some milestones, </w:t>
      </w:r>
      <w:r w:rsidR="003F5A54">
        <w:rPr>
          <w:rFonts w:asciiTheme="majorHAnsi" w:hAnsiTheme="majorHAnsi"/>
          <w:sz w:val="24"/>
          <w:szCs w:val="24"/>
          <w:lang w:val="en-US"/>
        </w:rPr>
        <w:t xml:space="preserve">ceremonies, roles, artifacts from SCRUM and phases and iterations from AUP. </w:t>
      </w:r>
    </w:p>
    <w:p w:rsidR="008D484C" w:rsidRDefault="00404E22">
      <w:pPr>
        <w:rPr>
          <w:rFonts w:asciiTheme="majorHAnsi" w:hAnsiTheme="majorHAnsi"/>
          <w:sz w:val="24"/>
          <w:szCs w:val="24"/>
          <w:lang w:val="en-US"/>
        </w:rPr>
      </w:pPr>
      <w:r w:rsidRPr="008D484C">
        <w:rPr>
          <w:rFonts w:asciiTheme="majorHAnsi" w:hAnsiTheme="majorHAnsi"/>
          <w:sz w:val="24"/>
          <w:szCs w:val="24"/>
          <w:lang w:val="en-US"/>
        </w:rPr>
        <w:t>Finally</w:t>
      </w:r>
      <w:r w:rsidR="003F5A54">
        <w:rPr>
          <w:rFonts w:asciiTheme="majorHAnsi" w:hAnsiTheme="majorHAnsi"/>
          <w:sz w:val="24"/>
          <w:szCs w:val="24"/>
          <w:lang w:val="en-US"/>
        </w:rPr>
        <w:t>,</w:t>
      </w:r>
      <w:r w:rsidRPr="008D484C">
        <w:rPr>
          <w:rFonts w:asciiTheme="majorHAnsi" w:hAnsiTheme="majorHAnsi"/>
          <w:sz w:val="24"/>
          <w:szCs w:val="24"/>
          <w:lang w:val="en-US"/>
        </w:rPr>
        <w:t xml:space="preserve"> some delimitations </w:t>
      </w:r>
      <w:r w:rsidR="003F5A54">
        <w:rPr>
          <w:rFonts w:asciiTheme="majorHAnsi" w:hAnsiTheme="majorHAnsi"/>
          <w:sz w:val="24"/>
          <w:szCs w:val="24"/>
          <w:lang w:val="en-US"/>
        </w:rPr>
        <w:t xml:space="preserve">had to be considered. Some </w:t>
      </w:r>
      <w:r w:rsidR="00F5253A">
        <w:rPr>
          <w:rFonts w:asciiTheme="majorHAnsi" w:hAnsiTheme="majorHAnsi"/>
          <w:sz w:val="24"/>
          <w:szCs w:val="24"/>
          <w:lang w:val="en-US"/>
        </w:rPr>
        <w:t>of the</w:t>
      </w:r>
      <w:r w:rsidR="003F5A54">
        <w:rPr>
          <w:rFonts w:asciiTheme="majorHAnsi" w:hAnsiTheme="majorHAnsi"/>
          <w:sz w:val="24"/>
          <w:szCs w:val="24"/>
          <w:lang w:val="en-US"/>
        </w:rPr>
        <w:t>se delimitations are a database</w:t>
      </w:r>
      <w:r w:rsidR="00F5253A">
        <w:rPr>
          <w:rFonts w:asciiTheme="majorHAnsi" w:hAnsiTheme="majorHAnsi"/>
          <w:sz w:val="24"/>
          <w:szCs w:val="24"/>
          <w:lang w:val="en-US"/>
        </w:rPr>
        <w:t xml:space="preserve"> </w:t>
      </w:r>
      <w:r w:rsidR="00626BC6">
        <w:rPr>
          <w:rFonts w:asciiTheme="majorHAnsi" w:hAnsiTheme="majorHAnsi"/>
          <w:sz w:val="24"/>
          <w:szCs w:val="24"/>
          <w:lang w:val="en-US"/>
        </w:rPr>
        <w:t>connection</w:t>
      </w:r>
      <w:r w:rsidR="003F5A54">
        <w:rPr>
          <w:rFonts w:asciiTheme="majorHAnsi" w:hAnsiTheme="majorHAnsi"/>
          <w:sz w:val="24"/>
          <w:szCs w:val="24"/>
          <w:lang w:val="en-US"/>
        </w:rPr>
        <w:t xml:space="preserve">, </w:t>
      </w:r>
      <w:r w:rsidR="00626BC6">
        <w:rPr>
          <w:rFonts w:asciiTheme="majorHAnsi" w:hAnsiTheme="majorHAnsi"/>
          <w:sz w:val="24"/>
          <w:szCs w:val="24"/>
          <w:lang w:val="en-US"/>
        </w:rPr>
        <w:t>implementation of none other but the search functionality</w:t>
      </w:r>
      <w:r w:rsidR="00F236F3">
        <w:rPr>
          <w:rFonts w:asciiTheme="majorHAnsi" w:hAnsiTheme="majorHAnsi"/>
          <w:sz w:val="24"/>
          <w:szCs w:val="24"/>
          <w:lang w:val="en-US"/>
        </w:rPr>
        <w:t xml:space="preserve"> and</w:t>
      </w:r>
      <w:r w:rsidR="00626BC6">
        <w:rPr>
          <w:rFonts w:asciiTheme="majorHAnsi" w:hAnsiTheme="majorHAnsi"/>
          <w:sz w:val="24"/>
          <w:szCs w:val="24"/>
          <w:lang w:val="en-US"/>
        </w:rPr>
        <w:t xml:space="preserve"> </w:t>
      </w:r>
      <w:r w:rsidR="00F236F3">
        <w:rPr>
          <w:rFonts w:asciiTheme="majorHAnsi" w:hAnsiTheme="majorHAnsi"/>
          <w:sz w:val="24"/>
          <w:szCs w:val="24"/>
          <w:lang w:val="en-US"/>
        </w:rPr>
        <w:t>making a GUI.</w:t>
      </w:r>
      <w:bookmarkStart w:id="0" w:name="_GoBack"/>
      <w:bookmarkEnd w:id="0"/>
    </w:p>
    <w:p w:rsidR="008D484C" w:rsidRPr="008D484C" w:rsidRDefault="008D484C">
      <w:pPr>
        <w:rPr>
          <w:rFonts w:asciiTheme="majorHAnsi" w:hAnsiTheme="majorHAnsi"/>
          <w:sz w:val="24"/>
          <w:szCs w:val="24"/>
          <w:lang w:val="en-US"/>
        </w:rPr>
      </w:pPr>
    </w:p>
    <w:p w:rsidR="008D484C" w:rsidRPr="008D484C" w:rsidRDefault="008D484C">
      <w:pPr>
        <w:rPr>
          <w:rFonts w:asciiTheme="majorHAnsi" w:hAnsiTheme="majorHAnsi"/>
          <w:sz w:val="24"/>
          <w:szCs w:val="24"/>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p>
    <w:p w:rsidR="008D484C" w:rsidRDefault="008D484C" w:rsidP="008D484C">
      <w:pPr>
        <w:rPr>
          <w:rFonts w:asciiTheme="majorHAnsi" w:hAnsiTheme="majorHAnsi"/>
          <w:color w:val="0070C0"/>
          <w:sz w:val="40"/>
          <w:lang w:val="en-US"/>
        </w:rPr>
      </w:pPr>
      <w:r>
        <w:rPr>
          <w:rFonts w:asciiTheme="majorHAnsi" w:hAnsiTheme="majorHAnsi"/>
          <w:color w:val="0070C0"/>
          <w:sz w:val="40"/>
          <w:lang w:val="en-US"/>
        </w:rPr>
        <w:lastRenderedPageBreak/>
        <w:t>D</w:t>
      </w:r>
      <w:r w:rsidR="007D1BF5">
        <w:rPr>
          <w:rFonts w:asciiTheme="majorHAnsi" w:hAnsiTheme="majorHAnsi"/>
          <w:color w:val="0070C0"/>
          <w:sz w:val="40"/>
          <w:lang w:val="en-US"/>
        </w:rPr>
        <w:t xml:space="preserve">escription </w:t>
      </w:r>
      <w:r>
        <w:rPr>
          <w:rFonts w:asciiTheme="majorHAnsi" w:hAnsiTheme="majorHAnsi"/>
          <w:color w:val="0070C0"/>
          <w:sz w:val="40"/>
          <w:lang w:val="en-US"/>
        </w:rPr>
        <w:t xml:space="preserve">of </w:t>
      </w:r>
      <w:r w:rsidR="007D1BF5">
        <w:rPr>
          <w:rFonts w:asciiTheme="majorHAnsi" w:hAnsiTheme="majorHAnsi"/>
          <w:color w:val="0070C0"/>
          <w:sz w:val="40"/>
          <w:lang w:val="en-US"/>
        </w:rPr>
        <w:t xml:space="preserve">used </w:t>
      </w:r>
      <w:r>
        <w:rPr>
          <w:rFonts w:asciiTheme="majorHAnsi" w:hAnsiTheme="majorHAnsi"/>
          <w:color w:val="0070C0"/>
          <w:sz w:val="40"/>
          <w:lang w:val="en-US"/>
        </w:rPr>
        <w:t>Design Patterns</w:t>
      </w:r>
    </w:p>
    <w:p w:rsidR="008D484C" w:rsidRDefault="008D484C" w:rsidP="008D484C">
      <w:pPr>
        <w:rPr>
          <w:rFonts w:asciiTheme="majorHAnsi" w:hAnsiTheme="majorHAnsi"/>
          <w:color w:val="0070C0"/>
          <w:sz w:val="40"/>
          <w:lang w:val="en-US"/>
        </w:rPr>
      </w:pP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 xml:space="preserve">For the purpose of this assignment, we hardcoded the linked list to hold the collection of items as one of the delimitations was making a database. However, two of our four design patterns rely on a database connection, that being the Adapter and the Singleton pattern. Here, we will explain how the system would be implemented if the system was made wholly, with a connection to a database, and how would those two design patterns fit there. The explanation is supported by an UML diagram for an easier understanding.  </w:t>
      </w: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 xml:space="preserve">Our library system is divided into model, view and controller packages, making the Model View Controller design pattern. The purpose of the Model View Controller design pattern is to distribute the classes which handle what the user sees, that is the View, from the actual handling of the user’s actions. The user chooses an option from the view, to lend out a book, to return a book, to search for an item and so on, and the action is passed to the controller, which then contacts the collection and returns to the view what was asked. </w:t>
      </w: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 xml:space="preserve">The Model View Manager may be more difficult to implement than simply binding a couple of classes. However, it is more suitable if one wants to make a system which would be, in the future, easier to maintain and alter. For instance, if </w:t>
      </w:r>
      <w:r w:rsidR="008B090D">
        <w:rPr>
          <w:rFonts w:asciiTheme="majorHAnsi" w:hAnsiTheme="majorHAnsi"/>
          <w:sz w:val="24"/>
          <w:szCs w:val="24"/>
          <w:lang w:val="en-US"/>
        </w:rPr>
        <w:t>one</w:t>
      </w:r>
      <w:r w:rsidRPr="008D484C">
        <w:rPr>
          <w:rFonts w:asciiTheme="majorHAnsi" w:hAnsiTheme="majorHAnsi"/>
          <w:sz w:val="24"/>
          <w:szCs w:val="24"/>
        </w:rPr>
        <w:t xml:space="preserve"> wanted to change how the user sees the system, </w:t>
      </w:r>
      <w:r w:rsidR="008B090D">
        <w:rPr>
          <w:rFonts w:asciiTheme="majorHAnsi" w:hAnsiTheme="majorHAnsi"/>
          <w:sz w:val="24"/>
          <w:szCs w:val="24"/>
          <w:lang w:val="en-US"/>
        </w:rPr>
        <w:t>he</w:t>
      </w:r>
      <w:r w:rsidRPr="008D484C">
        <w:rPr>
          <w:rFonts w:asciiTheme="majorHAnsi" w:hAnsiTheme="majorHAnsi"/>
          <w:sz w:val="24"/>
          <w:szCs w:val="24"/>
        </w:rPr>
        <w:t xml:space="preserve"> would only change the View class, as the View does not know anything about how the system handles the actions.  Similarly, if </w:t>
      </w:r>
      <w:r w:rsidR="008B090D">
        <w:rPr>
          <w:rFonts w:asciiTheme="majorHAnsi" w:hAnsiTheme="majorHAnsi"/>
          <w:sz w:val="24"/>
          <w:szCs w:val="24"/>
          <w:lang w:val="en-US"/>
        </w:rPr>
        <w:t>one</w:t>
      </w:r>
      <w:r w:rsidRPr="008D484C">
        <w:rPr>
          <w:rFonts w:asciiTheme="majorHAnsi" w:hAnsiTheme="majorHAnsi"/>
          <w:sz w:val="24"/>
          <w:szCs w:val="24"/>
        </w:rPr>
        <w:t xml:space="preserve"> wanted to alter the action handling, </w:t>
      </w:r>
      <w:r w:rsidR="008B090D">
        <w:rPr>
          <w:rFonts w:asciiTheme="majorHAnsi" w:hAnsiTheme="majorHAnsi"/>
          <w:sz w:val="24"/>
          <w:szCs w:val="24"/>
          <w:lang w:val="en-US"/>
        </w:rPr>
        <w:t>he</w:t>
      </w:r>
      <w:r w:rsidRPr="008D484C">
        <w:rPr>
          <w:rFonts w:asciiTheme="majorHAnsi" w:hAnsiTheme="majorHAnsi"/>
          <w:sz w:val="24"/>
          <w:szCs w:val="24"/>
        </w:rPr>
        <w:t xml:space="preserve"> would only change the manager classes without making any changes to the rest of the system implementation. </w:t>
      </w:r>
    </w:p>
    <w:p w:rsidR="008D484C" w:rsidRPr="008D484C" w:rsidRDefault="008D484C" w:rsidP="008D484C">
      <w:pPr>
        <w:rPr>
          <w:rFonts w:asciiTheme="majorHAnsi" w:hAnsiTheme="majorHAnsi"/>
          <w:sz w:val="24"/>
          <w:szCs w:val="24"/>
        </w:rPr>
      </w:pPr>
      <w:r w:rsidRPr="008D484C">
        <w:rPr>
          <w:rFonts w:asciiTheme="majorHAnsi" w:hAnsiTheme="majorHAnsi"/>
          <w:sz w:val="24"/>
          <w:szCs w:val="24"/>
        </w:rPr>
        <w:t xml:space="preserve">The Observer pattern provides </w:t>
      </w: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The Singleton pattern ensures there is only one connection to a database at a LibraryDatabase class. When the server model manager would ask the database for some information, the LibraryDatabase would first check whether a connection has already been established, and if not, establish one. This pattern is very simple to implement but very handy. Having more connections to a database would mean using more resources than necessary.</w:t>
      </w: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The Adapter design pattern consist of an interface which the user has an instance of, and is implemented by an adapter which has an instance of the class adaptee. In our system, the LibraryDatabase class acts like an adapter, MyDatabase as an adaptee and the LibPersistence interface is the interface the ServerModelManager has an instance of.</w:t>
      </w:r>
    </w:p>
    <w:p w:rsidR="008D484C" w:rsidRPr="008D484C" w:rsidRDefault="008D484C" w:rsidP="008D484C">
      <w:pPr>
        <w:ind w:firstLine="720"/>
        <w:rPr>
          <w:rFonts w:asciiTheme="majorHAnsi" w:hAnsiTheme="majorHAnsi"/>
          <w:sz w:val="24"/>
          <w:szCs w:val="24"/>
        </w:rPr>
      </w:pPr>
      <w:r w:rsidRPr="008D484C">
        <w:rPr>
          <w:rFonts w:asciiTheme="majorHAnsi" w:hAnsiTheme="majorHAnsi"/>
          <w:sz w:val="24"/>
          <w:szCs w:val="24"/>
        </w:rPr>
        <w:t xml:space="preserve"> We have implemented an adapter between the database and the ServerModelManager to ensure the ServerModelManager gets the information from the database in an expected format. When the ServerModelManager requests information from the database, the LibraryDatabase class, that is the adapter, takes the request and converts it into a command the database understands. The command is then passed to the MyDatabase class, which executes the command and passes the given information to the LibraryDatabase, which converts the information into readable form for the ServerModelManager. </w:t>
      </w:r>
    </w:p>
    <w:p w:rsidR="008D484C" w:rsidRPr="00AB1BE9" w:rsidRDefault="008D484C" w:rsidP="008D484C">
      <w:pPr>
        <w:rPr>
          <w:rFonts w:asciiTheme="majorHAnsi" w:hAnsiTheme="majorHAnsi"/>
          <w:color w:val="0070C0"/>
          <w:sz w:val="40"/>
          <w:lang w:val="en-US"/>
        </w:rPr>
      </w:pPr>
      <w:r>
        <w:rPr>
          <w:noProof/>
          <w:lang w:val="en-US"/>
        </w:rPr>
        <w:lastRenderedPageBreak/>
        <w:drawing>
          <wp:inline distT="0" distB="0" distL="0" distR="0" wp14:anchorId="48754307" wp14:editId="559950DD">
            <wp:extent cx="5760720" cy="49823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982327"/>
                    </a:xfrm>
                    <a:prstGeom prst="rect">
                      <a:avLst/>
                    </a:prstGeom>
                  </pic:spPr>
                </pic:pic>
              </a:graphicData>
            </a:graphic>
          </wp:inline>
        </w:drawing>
      </w:r>
    </w:p>
    <w:p w:rsidR="008D484C" w:rsidRPr="008D484C" w:rsidRDefault="008D484C">
      <w:pPr>
        <w:rPr>
          <w:rFonts w:asciiTheme="majorHAnsi" w:hAnsiTheme="majorHAnsi"/>
          <w:sz w:val="16"/>
          <w:szCs w:val="16"/>
          <w:lang w:val="en-US"/>
        </w:rPr>
      </w:pPr>
    </w:p>
    <w:sectPr w:rsidR="008D484C" w:rsidRPr="008D484C" w:rsidSect="00AB1BE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11"/>
    <w:rsid w:val="00107E11"/>
    <w:rsid w:val="003A0D23"/>
    <w:rsid w:val="003F5A54"/>
    <w:rsid w:val="00404E22"/>
    <w:rsid w:val="004F38C4"/>
    <w:rsid w:val="00582F8F"/>
    <w:rsid w:val="00626BC6"/>
    <w:rsid w:val="006743F3"/>
    <w:rsid w:val="007D1BF5"/>
    <w:rsid w:val="00810885"/>
    <w:rsid w:val="00835739"/>
    <w:rsid w:val="008B090D"/>
    <w:rsid w:val="008D484C"/>
    <w:rsid w:val="00A66965"/>
    <w:rsid w:val="00AB1BE9"/>
    <w:rsid w:val="00C10D75"/>
    <w:rsid w:val="00C846F6"/>
    <w:rsid w:val="00DF0576"/>
    <w:rsid w:val="00F236F3"/>
    <w:rsid w:val="00F525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1F379-BCFB-4608-A9F7-F7050E24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B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BE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ITHS-SDJI2- X-S15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SDJI2 Course assignment</vt:lpstr>
    </vt:vector>
  </TitlesOfParts>
  <Company>VIA University College</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SDJI2 Course assignment</dc:title>
  <dc:subject>GROUP #5</dc:subject>
  <dc:creator>Ognian Apostolov</dc:creator>
  <cp:keywords/>
  <dc:description/>
  <cp:lastModifiedBy>Magdalena Houška</cp:lastModifiedBy>
  <cp:revision>3</cp:revision>
  <dcterms:created xsi:type="dcterms:W3CDTF">2015-05-05T07:55:00Z</dcterms:created>
  <dcterms:modified xsi:type="dcterms:W3CDTF">2015-05-05T08:56:00Z</dcterms:modified>
  <cp:category>ITHS-SDJI2-X-S15</cp:category>
</cp:coreProperties>
</file>