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b/>
          <w:sz w:val="28"/>
        </w:rPr>
        <w:t>Box Office Revenue Prediction Using Random Forest and XGBoost Machine Learning Models</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t>Name  Vanka Vijay                        roll 2520030387</w:t>
      </w:r>
    </w:p>
    <w:p w14:paraId="4C7EBCFD">
      <w:pPr>
        <w:widowControl w:val="0"/>
        <w:spacing w:before="279" w:line="240" w:lineRule="auto"/>
        <w:jc w:val="center"/>
        <w:rPr>
          <w:rFonts w:ascii="Times New Roman" w:hAnsi="Times New Roman" w:eastAsia="Times New Roman" w:cs="Times New Roman"/>
          <w:b/>
          <w:sz w:val="24"/>
          <w:szCs w:val="24"/>
        </w:rPr>
      </w:pPr>
      <w:r>
        <w:t>Name  Syed Sabeeh Ahmed            roll 2520030345</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t>Ms. Jyothsna Datti</w:t>
      </w:r>
    </w:p>
    <w:p w14:paraId="7D8A12CA">
      <w:pPr>
        <w:widowControl w:val="0"/>
        <w:spacing w:before="123" w:line="240" w:lineRule="auto"/>
        <w:jc w:val="center"/>
        <w:rPr>
          <w:rFonts w:hint="default" w:ascii="Times New Roman" w:hAnsi="Times New Roman" w:eastAsia="Times New Roman" w:cs="Times New Roman"/>
          <w:sz w:val="24"/>
          <w:szCs w:val="24"/>
          <w:lang w:val="en-US"/>
        </w:rPr>
      </w:pPr>
      <w:r>
        <w:t>Assistant Professor, CSE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p>
    <w:p w14:paraId="73BE9572">
      <w:pPr>
        <w:tabs>
          <w:tab w:val="right" w:leader="dot" w:pos="8660"/>
        </w:tabs>
        <w:spacing w:before="90" w:after="70"/>
        <w:ind w:right="500"/>
      </w:pPr>
      <w:r>
        <w:rPr>
          <w:b/>
          <w:bCs/>
        </w:rPr>
        <w:t>Introduction</w:t>
      </w:r>
      <w:r>
        <w:tab/>
      </w:r>
    </w:p>
    <w:p w14:paraId="71781E43">
      <w:pPr>
        <w:tabs>
          <w:tab w:val="right" w:leader="dot" w:pos="8660"/>
        </w:tabs>
        <w:spacing w:after="20"/>
        <w:ind w:left="400" w:right="500"/>
      </w:pPr>
      <w:r>
        <w:rPr>
          <w:sz w:val="20"/>
          <w:szCs w:val="20"/>
        </w:rPr>
        <w:t>Background</w:t>
      </w:r>
      <w:r>
        <w:rPr>
          <w:sz w:val="20"/>
          <w:szCs w:val="20"/>
        </w:rPr>
        <w:tab/>
      </w:r>
    </w:p>
    <w:p w14:paraId="282DE741">
      <w:pPr>
        <w:tabs>
          <w:tab w:val="right" w:leader="dot" w:pos="8660"/>
        </w:tabs>
        <w:spacing w:after="20"/>
        <w:ind w:left="400" w:right="500"/>
      </w:pPr>
      <w:r>
        <w:rPr>
          <w:sz w:val="20"/>
          <w:szCs w:val="20"/>
        </w:rPr>
        <w:t>Motivation for the Project</w:t>
      </w:r>
      <w:r>
        <w:rPr>
          <w:sz w:val="20"/>
          <w:szCs w:val="20"/>
        </w:rPr>
        <w:tab/>
      </w:r>
    </w:p>
    <w:p w14:paraId="040D6649">
      <w:pPr>
        <w:tabs>
          <w:tab w:val="right" w:leader="dot" w:pos="8660"/>
        </w:tabs>
        <w:spacing w:after="20"/>
        <w:ind w:left="400" w:right="500"/>
      </w:pPr>
      <w:r>
        <w:rPr>
          <w:sz w:val="20"/>
          <w:szCs w:val="20"/>
        </w:rPr>
        <w:t>Overview of the Work Carried Out</w:t>
      </w:r>
      <w:r>
        <w:rPr>
          <w:sz w:val="20"/>
          <w:szCs w:val="20"/>
        </w:rPr>
        <w:tab/>
      </w:r>
    </w:p>
    <w:p w14:paraId="11199E71">
      <w:pPr>
        <w:tabs>
          <w:tab w:val="right" w:leader="dot" w:pos="8660"/>
        </w:tabs>
        <w:spacing w:after="20"/>
        <w:ind w:left="400" w:right="500"/>
      </w:pPr>
      <w:r>
        <w:rPr>
          <w:sz w:val="20"/>
          <w:szCs w:val="20"/>
        </w:rPr>
        <w:t>Scope and Responsible-Use Statement</w:t>
      </w:r>
      <w:r>
        <w:rPr>
          <w:sz w:val="20"/>
          <w:szCs w:val="20"/>
        </w:rPr>
        <w:tab/>
      </w:r>
    </w:p>
    <w:p w14:paraId="15E19BA1">
      <w:pPr>
        <w:tabs>
          <w:tab w:val="right" w:leader="dot" w:pos="8660"/>
        </w:tabs>
        <w:spacing w:before="90" w:after="70"/>
        <w:ind w:right="500"/>
      </w:pPr>
      <w:r>
        <w:rPr>
          <w:b/>
          <w:bCs/>
        </w:rPr>
        <w:t>Problem Statement</w:t>
      </w:r>
      <w:r>
        <w:tab/>
      </w:r>
    </w:p>
    <w:p w14:paraId="0B1C28AA">
      <w:pPr>
        <w:tabs>
          <w:tab w:val="right" w:leader="dot" w:pos="8660"/>
        </w:tabs>
        <w:spacing w:after="20"/>
        <w:ind w:left="400" w:right="500"/>
      </w:pPr>
      <w:r>
        <w:rPr>
          <w:sz w:val="20"/>
          <w:szCs w:val="20"/>
        </w:rPr>
        <w:t xml:space="preserve"> Case-Study Scenario</w:t>
      </w:r>
      <w:r>
        <w:rPr>
          <w:sz w:val="20"/>
          <w:szCs w:val="20"/>
        </w:rPr>
        <w:tab/>
      </w:r>
    </w:p>
    <w:p w14:paraId="5250A593">
      <w:pPr>
        <w:tabs>
          <w:tab w:val="right" w:leader="dot" w:pos="8660"/>
        </w:tabs>
        <w:spacing w:after="20"/>
        <w:ind w:left="400" w:right="500"/>
      </w:pPr>
      <w:r>
        <w:rPr>
          <w:sz w:val="20"/>
          <w:szCs w:val="20"/>
        </w:rPr>
        <w:t>Central Case-Study Question</w:t>
      </w:r>
      <w:r>
        <w:rPr>
          <w:sz w:val="20"/>
          <w:szCs w:val="20"/>
        </w:rPr>
        <w:tab/>
      </w:r>
    </w:p>
    <w:p w14:paraId="7AECCB7F">
      <w:pPr>
        <w:tabs>
          <w:tab w:val="right" w:leader="dot" w:pos="8660"/>
        </w:tabs>
        <w:spacing w:after="20"/>
        <w:ind w:left="400" w:right="500"/>
      </w:pPr>
      <w:r>
        <w:rPr>
          <w:sz w:val="20"/>
          <w:szCs w:val="20"/>
        </w:rPr>
        <w:t>Formal Problem Definition</w:t>
      </w:r>
      <w:r>
        <w:rPr>
          <w:sz w:val="20"/>
          <w:szCs w:val="20"/>
        </w:rPr>
        <w:tab/>
      </w:r>
    </w:p>
    <w:p w14:paraId="6947B1D5">
      <w:pPr>
        <w:tabs>
          <w:tab w:val="right" w:leader="dot" w:pos="8660"/>
        </w:tabs>
        <w:spacing w:after="20"/>
        <w:ind w:left="400" w:right="500"/>
      </w:pPr>
      <w:r>
        <w:rPr>
          <w:sz w:val="20"/>
          <w:szCs w:val="20"/>
        </w:rPr>
        <w:t>Objectives that Guide the Study</w:t>
      </w:r>
      <w:r>
        <w:rPr>
          <w:sz w:val="20"/>
          <w:szCs w:val="20"/>
        </w:rPr>
        <w:tab/>
      </w:r>
    </w:p>
    <w:p w14:paraId="7E7E2B64">
      <w:pPr>
        <w:tabs>
          <w:tab w:val="right" w:leader="dot" w:pos="8660"/>
        </w:tabs>
        <w:spacing w:after="20"/>
        <w:ind w:left="400" w:right="500"/>
      </w:pPr>
      <w:r>
        <w:rPr>
          <w:sz w:val="20"/>
          <w:szCs w:val="20"/>
        </w:rPr>
        <w:t>Assumptions and Limitations</w:t>
      </w:r>
      <w:r>
        <w:rPr>
          <w:sz w:val="20"/>
          <w:szCs w:val="20"/>
        </w:rPr>
        <w:tab/>
      </w:r>
    </w:p>
    <w:p w14:paraId="498CE133">
      <w:pPr>
        <w:tabs>
          <w:tab w:val="right" w:leader="dot" w:pos="8660"/>
        </w:tabs>
        <w:spacing w:before="90" w:after="70"/>
        <w:ind w:right="500"/>
      </w:pPr>
      <w:r>
        <w:rPr>
          <w:b/>
          <w:bCs/>
        </w:rPr>
        <w:t>Dataset and Exploratory Data Analysis</w:t>
      </w:r>
    </w:p>
    <w:p w14:paraId="26772E42">
      <w:pPr>
        <w:tabs>
          <w:tab w:val="right" w:leader="dot" w:pos="8660"/>
        </w:tabs>
        <w:spacing w:before="90" w:after="70"/>
        <w:ind w:right="500"/>
      </w:pPr>
      <w:r>
        <w:rPr>
          <w:sz w:val="20"/>
          <w:szCs w:val="20"/>
        </w:rPr>
        <w:t xml:space="preserve">         About the Dataset</w:t>
      </w:r>
      <w:r>
        <w:rPr>
          <w:sz w:val="20"/>
          <w:szCs w:val="20"/>
        </w:rPr>
        <w:tab/>
      </w:r>
    </w:p>
    <w:p w14:paraId="67028976">
      <w:pPr>
        <w:tabs>
          <w:tab w:val="right" w:leader="dot" w:pos="8660"/>
        </w:tabs>
        <w:spacing w:after="20"/>
        <w:ind w:right="500"/>
        <w:rPr>
          <w:sz w:val="20"/>
          <w:szCs w:val="20"/>
        </w:rPr>
      </w:pPr>
      <w:r>
        <w:rPr>
          <w:sz w:val="20"/>
          <w:szCs w:val="20"/>
        </w:rPr>
        <w:t xml:space="preserve">         Purpose of EDA</w:t>
      </w:r>
      <w:r>
        <w:rPr>
          <w:sz w:val="20"/>
          <w:szCs w:val="20"/>
        </w:rPr>
        <w:tab/>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p>
    <w:p w14:paraId="6A03ABC9">
      <w:pPr>
        <w:tabs>
          <w:tab w:val="right" w:leader="dot" w:pos="8660"/>
        </w:tabs>
        <w:spacing w:after="20"/>
        <w:ind w:left="400" w:right="500"/>
      </w:pPr>
      <w:r>
        <w:rPr>
          <w:sz w:val="20"/>
          <w:szCs w:val="20"/>
        </w:rPr>
        <w:t xml:space="preserve"> EDA Exploration - Implementation</w:t>
      </w:r>
      <w:r>
        <w:rPr>
          <w:sz w:val="20"/>
          <w:szCs w:val="20"/>
        </w:rPr>
        <w:tab/>
      </w:r>
    </w:p>
    <w:p w14:paraId="29E21B88">
      <w:pPr>
        <w:tabs>
          <w:tab w:val="right" w:leader="dot" w:pos="8660"/>
        </w:tabs>
        <w:spacing w:after="20"/>
        <w:ind w:left="400" w:right="500"/>
      </w:pPr>
      <w:r>
        <w:rPr>
          <w:sz w:val="20"/>
          <w:szCs w:val="20"/>
        </w:rPr>
        <w:t>Summary of EDA Findings</w:t>
      </w:r>
      <w:r>
        <w:rPr>
          <w:sz w:val="20"/>
          <w:szCs w:val="20"/>
        </w:rPr>
        <w:tab/>
      </w:r>
    </w:p>
    <w:p w14:paraId="7E4626CB">
      <w:pPr>
        <w:tabs>
          <w:tab w:val="right" w:leader="dot" w:pos="8660"/>
        </w:tabs>
        <w:spacing w:before="90" w:after="70"/>
        <w:ind w:right="500"/>
      </w:pPr>
      <w:r>
        <w:rPr>
          <w:b/>
          <w:bCs/>
        </w:rPr>
        <w:t xml:space="preserve"> Algorithm Selection and Implementation</w:t>
      </w:r>
      <w:r>
        <w:tab/>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lang w:val="en-US"/>
        </w:rPr>
        <w:tab/>
      </w:r>
      <w:r>
        <w:rPr>
          <w:rFonts w:ascii="Times New Roman" w:hAnsi="Times New Roman" w:cs="Times New Roman"/>
          <w:b/>
          <w:bCs/>
          <w:lang w:val="en-US"/>
        </w:rPr>
        <w:t xml:space="preserve">     </w:t>
      </w:r>
    </w:p>
    <w:p>
      <w:r>
        <w:br w:type="page"/>
      </w:r>
    </w:p>
    <w:p>
      <w:pPr>
        <w:pStyle w:val="2"/>
      </w:pPr>
      <w:r>
        <w:t>ABSTRACT</w:t>
      </w:r>
    </w:p>
    <w:p>
      <w:pPr>
        <w:spacing w:after="120"/>
      </w:pPr>
      <w:r>
        <w:t>Box office revenue prediction is a machine-learning application that estimates the financial performance of films from movie-related attributes. This case study develops and compares Random Forest Regressor and XGBoost Regressor models using a dataset of 1,200 movie records. The features include release year, genre, language, certification, production company, budget, marketing spend, runtime, IMDb rating and votes, theater count, opening-weekend revenue, sequel status and franchise status. The target variable is Box_Office_Revenue_Million_USD. The data is split into training and testing subsets, categorical features are one-hot encoded, and the models are evaluated using MAE, RMSE and R². On the fixed 80/20 test split (random_state=42), Random Forest achieved MAE 34.06 million USD, RMSE 44.46 million USD and R² 0.9591; XGBoost achieved MAE 29.43 million USD, RMSE 37.00 million USD and R² 0.9717. These results indicate that XGBoost performed better on this dataset and split. The dataset is educational/synthetic, so the metrics should not be interpreted as validated forecasts for real-world films.</w:t>
      </w:r>
    </w:p>
    <w:p>
      <w:pPr>
        <w:pStyle w:val="2"/>
      </w:pPr>
      <w:r>
        <w:t>1. INTRODUCTION</w:t>
      </w:r>
    </w:p>
    <w:p>
      <w:pPr>
        <w:pStyle w:val="3"/>
      </w:pPr>
      <w:r>
        <w:t>1.1 Background</w:t>
      </w:r>
    </w:p>
    <w:p>
      <w:pPr>
        <w:spacing w:after="120"/>
      </w:pPr>
      <w:r>
        <w:t>Film production and distribution require substantial investment. Revenue depends on multiple factors, including production budget, marketing, genre, audience interest, release timing, ratings, theater availability and franchise recognition. Traditional estimates may depend on expert judgement and comparisons with earlier releases. Machine learning can analyse patterns in historical records and produce a consistent estimate from available attributes.</w:t>
      </w:r>
    </w:p>
    <w:p>
      <w:pPr>
        <w:pStyle w:val="3"/>
      </w:pPr>
      <w:r>
        <w:t>1.2 Motivation for the Project</w:t>
      </w:r>
    </w:p>
    <w:p>
      <w:pPr>
        <w:spacing w:after="120"/>
      </w:pPr>
      <w:r>
        <w:t>The project investigates whether ensemble tree algorithms can model complex, non-linear relationships between movie features and box-office revenue. Comparing Random Forest and XGBoost also demonstrates how bagging and gradient boosting differ when used for a regression task.</w:t>
      </w:r>
    </w:p>
    <w:p>
      <w:pPr>
        <w:pStyle w:val="3"/>
      </w:pPr>
      <w:r>
        <w:t>1.3 Overview of the Work Carried Out</w:t>
      </w:r>
    </w:p>
    <w:p>
      <w:pPr>
        <w:spacing w:after="40"/>
      </w:pPr>
      <w:r>
        <w:t xml:space="preserve">•  </w:t>
      </w:r>
      <w:r>
        <w:t>Loaded and inspected the CSV dataset, including its dimensions, column names, data types, missing values, duplicates and descriptive statistics.</w:t>
      </w:r>
    </w:p>
    <w:p>
      <w:pPr>
        <w:spacing w:after="40"/>
      </w:pPr>
      <w:r>
        <w:t xml:space="preserve">•  </w:t>
      </w:r>
      <w:r>
        <w:t>Performed exploratory data analysis using revenue distribution, budget-versus-revenue, average revenue by genre and numeric correlation visualisations.</w:t>
      </w:r>
    </w:p>
    <w:p>
      <w:pPr>
        <w:spacing w:after="40"/>
      </w:pPr>
      <w:r>
        <w:t xml:space="preserve">•  </w:t>
      </w:r>
      <w:r>
        <w:t>Separated the target column from the input features and excluded Movie_ID and Movie_Title from model inputs.</w:t>
      </w:r>
    </w:p>
    <w:p>
      <w:pPr>
        <w:spacing w:after="40"/>
      </w:pPr>
      <w:r>
        <w:t xml:space="preserve">•  </w:t>
      </w:r>
      <w:r>
        <w:t>Split the data into 80% training records and 20% test records using random_state=42.</w:t>
      </w:r>
    </w:p>
    <w:p>
      <w:pPr>
        <w:spacing w:after="40"/>
      </w:pPr>
      <w:r>
        <w:t xml:space="preserve">•  </w:t>
      </w:r>
      <w:r>
        <w:t>Built preprocessing pipelines with median imputation for numeric columns and most-frequent imputation plus one-hot encoding for categorical columns.</w:t>
      </w:r>
    </w:p>
    <w:p>
      <w:pPr>
        <w:spacing w:after="40"/>
      </w:pPr>
      <w:r>
        <w:t xml:space="preserve">•  </w:t>
      </w:r>
      <w:r>
        <w:t>Trained Random Forest and XGBoost regressors, compared MAE, RMSE and R², plotted actual-versus-predicted values, inspected feature importance and demonstrated predictions for a new movie.</w:t>
      </w:r>
    </w:p>
    <w:p>
      <w:pPr>
        <w:pStyle w:val="3"/>
      </w:pPr>
      <w:r>
        <w:t>1.4 Scope and Responsible-Use Statement</w:t>
      </w:r>
    </w:p>
    <w:p>
      <w:pPr>
        <w:spacing w:after="120"/>
      </w:pPr>
      <w:r>
        <w:t>The case study covers supervised regression, data preparation, exploratory visualisation, model training, evaluation and an illustrative new-movie prediction. The included dataset contains 1,200 rows and is intended for educational use. Predictions are estimates, not guarantees. Model performance on this dataset does not establish performance on real box-office data. A real deployment would require a documented, representative dataset, leakage checks, temporal validation, model monitoring and clear communication of uncertainty.</w:t>
      </w:r>
    </w:p>
    <w:p>
      <w:pPr>
        <w:pStyle w:val="2"/>
      </w:pPr>
      <w:r>
        <w:t>2. PROBLEM STATEMENT</w:t>
      </w:r>
    </w:p>
    <w:p>
      <w:pPr>
        <w:pStyle w:val="3"/>
      </w:pPr>
      <w:r>
        <w:t>2.1 Case-Study Scenario</w:t>
      </w:r>
    </w:p>
    <w:p>
      <w:pPr>
        <w:spacing w:after="120"/>
      </w:pPr>
      <w:r>
        <w:t>A production team wants an initial revenue estimate to support discussion of budgets, marketing and release planning. The team has structured information about earlier movies and wants to learn a mapping from those features to box-office revenue.</w:t>
      </w:r>
    </w:p>
    <w:p>
      <w:pPr>
        <w:pStyle w:val="3"/>
      </w:pPr>
      <w:r>
        <w:t>2.2 Central Case-Study Question</w:t>
      </w:r>
    </w:p>
    <w:p>
      <w:pPr>
        <w:spacing w:after="120"/>
      </w:pPr>
      <w:r>
        <w:t>Which of the two ensemble regression models—Random Forest or XGBoost—provides lower prediction error and a stronger R² score for the supplied movie dataset when both are evaluated on the same held-out test records?</w:t>
      </w:r>
    </w:p>
    <w:p>
      <w:pPr>
        <w:pStyle w:val="3"/>
      </w:pPr>
      <w:r>
        <w:t>2.3 Formal Problem Definition</w:t>
      </w:r>
    </w:p>
    <w:p>
      <w:pPr>
        <w:spacing w:after="120"/>
      </w:pPr>
      <w:r>
        <w:t>Given a movie feature vector x containing production, release, content and audience-related attributes, estimate the continuous target y = Box_Office_Revenue_Million_USD. The task is supervised regression. The fitted model produces ŷ = f(x); performance is measured by comparing ŷ with the actual y values in the test set.</w:t>
      </w:r>
    </w:p>
    <w:p>
      <w:pPr>
        <w:pStyle w:val="3"/>
      </w:pPr>
      <w:r>
        <w:t>2.4 Objectives that Guide the Study</w:t>
      </w:r>
    </w:p>
    <w:p>
      <w:pPr>
        <w:spacing w:after="40"/>
      </w:pPr>
      <w:r>
        <w:t xml:space="preserve">•  </w:t>
      </w:r>
      <w:r>
        <w:t>Understand the dataset structure and summarise important feature distributions.</w:t>
      </w:r>
    </w:p>
    <w:p>
      <w:pPr>
        <w:spacing w:after="40"/>
      </w:pPr>
      <w:r>
        <w:t xml:space="preserve">•  </w:t>
      </w:r>
      <w:r>
        <w:t>Prepare numeric and categorical data using reproducible preprocessing.</w:t>
      </w:r>
    </w:p>
    <w:p>
      <w:pPr>
        <w:spacing w:after="40"/>
      </w:pPr>
      <w:r>
        <w:t xml:space="preserve">•  </w:t>
      </w:r>
      <w:r>
        <w:t>Train Random Forest and XGBoost regression models with fixed random seeds and a common train/test split.</w:t>
      </w:r>
    </w:p>
    <w:p>
      <w:pPr>
        <w:spacing w:after="40"/>
      </w:pPr>
      <w:r>
        <w:t xml:space="preserve">•  </w:t>
      </w:r>
      <w:r>
        <w:t>Evaluate the models with MAE, RMSE and R² and compare their results.</w:t>
      </w:r>
    </w:p>
    <w:p>
      <w:pPr>
        <w:spacing w:after="40"/>
      </w:pPr>
      <w:r>
        <w:t xml:space="preserve">•  </w:t>
      </w:r>
      <w:r>
        <w:t>Visualise actual-versus-predicted revenue and examine model feature importance.</w:t>
      </w:r>
    </w:p>
    <w:p>
      <w:pPr>
        <w:spacing w:after="40"/>
      </w:pPr>
      <w:r>
        <w:t xml:space="preserve">•  </w:t>
      </w:r>
      <w:r>
        <w:t>Explain limitations and responsible use of machine-learning estimates.</w:t>
      </w:r>
    </w:p>
    <w:p>
      <w:pPr>
        <w:pStyle w:val="3"/>
      </w:pPr>
      <w:r>
        <w:t>2.5 Assumptions and Limitations</w:t>
      </w:r>
    </w:p>
    <w:p>
      <w:pPr>
        <w:spacing w:after="40"/>
      </w:pPr>
      <w:r>
        <w:t xml:space="preserve">•  </w:t>
      </w:r>
      <w:r>
        <w:t>The CSV records are treated as the available source of truth for this experiment; their values are synthetic/educational rather than independently verified industry records.</w:t>
      </w:r>
    </w:p>
    <w:p>
      <w:pPr>
        <w:spacing w:after="40"/>
      </w:pPr>
      <w:r>
        <w:t xml:space="preserve">•  </w:t>
      </w:r>
      <w:r>
        <w:t>A random 80/20 split is used, so this experiment does not measure how well the model generalises to future release years.</w:t>
      </w:r>
    </w:p>
    <w:p>
      <w:pPr>
        <w:spacing w:after="40"/>
      </w:pPr>
      <w:r>
        <w:t xml:space="preserve">•  </w:t>
      </w:r>
      <w:r>
        <w:t>The notebook includes Opening_Weekend_Million_USD as an input. This may only be known after release; therefore, the current setup is not a strictly pre-release forecast and may contain target leakage for that use case.</w:t>
      </w:r>
    </w:p>
    <w:p>
      <w:pPr>
        <w:spacing w:after="40"/>
      </w:pPr>
      <w:r>
        <w:t xml:space="preserve">•  </w:t>
      </w:r>
      <w:r>
        <w:t>The models learn associations from the supplied data and do not establish causal relationships between features and revenue.</w:t>
      </w:r>
    </w:p>
    <w:p>
      <w:pPr>
        <w:spacing w:after="40"/>
      </w:pPr>
      <w:r>
        <w:t xml:space="preserve">•  </w:t>
      </w:r>
      <w:r>
        <w:t>Reported metrics are specific to the dataset, feature set, model settings and random split.</w:t>
      </w:r>
    </w:p>
    <w:p>
      <w:pPr>
        <w:pStyle w:val="2"/>
      </w:pPr>
      <w:r>
        <w:t>3. DATASET AND EXPLORATORY DATA ANALYSIS</w:t>
      </w:r>
    </w:p>
    <w:p>
      <w:pPr>
        <w:pStyle w:val="3"/>
      </w:pPr>
      <w:r>
        <w:t>3.1 About the Dataset</w:t>
      </w:r>
    </w:p>
    <w:p>
      <w:pPr>
        <w:spacing w:after="120"/>
      </w:pPr>
      <w:r>
        <w:t>The supplied file box_office_revenue_dataset.csv contains 1,200 records and 17 columns. Each row represents one movie. The prediction target is Box_Office_Revenue_Million_USD. The file inspection found no missing values in the supplied columns.</w:t>
      </w:r>
    </w:p>
    <w:tbl>
      <w:tblPr>
        <w:tblW w:type="auto" w:w="0"/>
        <w:tblLook w:firstColumn="1" w:firstRow="1" w:lastColumn="0" w:lastRow="0" w:noHBand="0" w:noVBand="1" w:val="04A0"/>
      </w:tblPr>
      <w:tblGrid>
        <w:gridCol w:w="4680"/>
        <w:gridCol w:w="4680"/>
      </w:tblGrid>
      <w:tr>
        <w:tc>
          <w:tcPr>
            <w:tcW w:type="dxa" w:w="4680"/>
          </w:tcPr>
          <w:p>
            <w:r>
              <w:t>Feature group</w:t>
            </w:r>
          </w:p>
        </w:tc>
        <w:tc>
          <w:tcPr>
            <w:tcW w:type="dxa" w:w="4680"/>
          </w:tcPr>
          <w:p>
            <w:r>
              <w:t>Columns used in the dataset</w:t>
            </w:r>
          </w:p>
        </w:tc>
      </w:tr>
      <w:tr>
        <w:tc>
          <w:tcPr>
            <w:tcW w:type="dxa" w:w="4680"/>
          </w:tcPr>
          <w:p>
            <w:r>
              <w:t>Identification</w:t>
            </w:r>
          </w:p>
        </w:tc>
        <w:tc>
          <w:tcPr>
            <w:tcW w:type="dxa" w:w="4680"/>
          </w:tcPr>
          <w:p>
            <w:r>
              <w:t>Movie_ID, Movie_Title (excluded from model inputs)</w:t>
            </w:r>
          </w:p>
        </w:tc>
      </w:tr>
      <w:tr>
        <w:tc>
          <w:tcPr>
            <w:tcW w:type="dxa" w:w="4680"/>
          </w:tcPr>
          <w:p>
            <w:r>
              <w:t>Release and content</w:t>
            </w:r>
          </w:p>
        </w:tc>
        <w:tc>
          <w:tcPr>
            <w:tcW w:type="dxa" w:w="4680"/>
          </w:tcPr>
          <w:p>
            <w:r>
              <w:t>Release_Year, Genre, Language, Certification</w:t>
            </w:r>
          </w:p>
        </w:tc>
      </w:tr>
      <w:tr>
        <w:tc>
          <w:tcPr>
            <w:tcW w:type="dxa" w:w="4680"/>
          </w:tcPr>
          <w:p>
            <w:r>
              <w:t>Production</w:t>
            </w:r>
          </w:p>
        </w:tc>
        <w:tc>
          <w:tcPr>
            <w:tcW w:type="dxa" w:w="4680"/>
          </w:tcPr>
          <w:p>
            <w:r>
              <w:t>Production_Company, Budget_Million_USD, Marketing_Million_USD, Runtime_Minutes</w:t>
            </w:r>
          </w:p>
        </w:tc>
      </w:tr>
      <w:tr>
        <w:tc>
          <w:tcPr>
            <w:tcW w:type="dxa" w:w="4680"/>
          </w:tcPr>
          <w:p>
            <w:r>
              <w:t>Audience and distribution</w:t>
            </w:r>
          </w:p>
        </w:tc>
        <w:tc>
          <w:tcPr>
            <w:tcW w:type="dxa" w:w="4680"/>
          </w:tcPr>
          <w:p>
            <w:r>
              <w:t>IMDb_Rating, IMDb_Votes, Theater_Count, Opening_Weekend_Million_USD</w:t>
            </w:r>
          </w:p>
        </w:tc>
      </w:tr>
      <w:tr>
        <w:tc>
          <w:tcPr>
            <w:tcW w:type="dxa" w:w="4680"/>
          </w:tcPr>
          <w:p>
            <w:r>
              <w:t>Movie status</w:t>
            </w:r>
          </w:p>
        </w:tc>
        <w:tc>
          <w:tcPr>
            <w:tcW w:type="dxa" w:w="4680"/>
          </w:tcPr>
          <w:p>
            <w:r>
              <w:t>Is_Sequel, Is_Franchise</w:t>
            </w:r>
          </w:p>
        </w:tc>
      </w:tr>
      <w:tr>
        <w:tc>
          <w:tcPr>
            <w:tcW w:type="dxa" w:w="4680"/>
          </w:tcPr>
          <w:p>
            <w:r>
              <w:t>Target</w:t>
            </w:r>
          </w:p>
        </w:tc>
        <w:tc>
          <w:tcPr>
            <w:tcW w:type="dxa" w:w="4680"/>
          </w:tcPr>
          <w:p>
            <w:r>
              <w:t>Box_Office_Revenue_Million_USD</w:t>
            </w:r>
          </w:p>
        </w:tc>
      </w:tr>
    </w:tbl>
    <w:p>
      <w:pPr>
        <w:pStyle w:val="3"/>
      </w:pPr>
      <w:r>
        <w:t>3.2 Purpose of EDA</w:t>
      </w:r>
    </w:p>
    <w:p>
      <w:pPr>
        <w:spacing w:after="120"/>
      </w:pPr>
      <w:r>
        <w:t>Exploratory data analysis (EDA) is used to understand the target distribution, inspect relationships between features and revenue, compare groups such as genres, identify data-quality issues and guide the preparation pipeline before fitting models.</w:t>
      </w:r>
    </w:p>
    <w:p>
      <w:pPr>
        <w:pStyle w:val="3"/>
      </w:pPr>
      <w:r>
        <w:t>3.3 Preparation Steps Actually Performed</w:t>
      </w:r>
    </w:p>
    <w:p>
      <w:pPr>
        <w:spacing w:after="40"/>
      </w:pPr>
      <w:r>
        <w:t xml:space="preserve">•  </w:t>
      </w:r>
      <w:r>
        <w:t>Loaded the CSV file into a Pandas DataFrame and checked shape, columns and data types.</w:t>
      </w:r>
    </w:p>
    <w:p>
      <w:pPr>
        <w:spacing w:after="40"/>
      </w:pPr>
      <w:r>
        <w:t xml:space="preserve">•  </w:t>
      </w:r>
      <w:r>
        <w:t>Checked missing values and duplicated rows; the supplied data has zero missing values in all 17 columns.</w:t>
      </w:r>
    </w:p>
    <w:p>
      <w:pPr>
        <w:spacing w:after="40"/>
      </w:pPr>
      <w:r>
        <w:t xml:space="preserve">•  </w:t>
      </w:r>
      <w:r>
        <w:t>Generated descriptive statistics for numeric and categorical fields.</w:t>
      </w:r>
    </w:p>
    <w:p>
      <w:pPr>
        <w:spacing w:after="40"/>
      </w:pPr>
      <w:r>
        <w:t xml:space="preserve">•  </w:t>
      </w:r>
      <w:r>
        <w:t>Created a histogram of box-office revenue, a scatter plot of budget versus revenue, a genre-level average revenue bar chart and a correlation heatmap for numeric columns.</w:t>
      </w:r>
    </w:p>
    <w:p>
      <w:pPr>
        <w:spacing w:after="40"/>
      </w:pPr>
      <w:r>
        <w:t xml:space="preserve">•  </w:t>
      </w:r>
      <w:r>
        <w:t>Set Box_Office_Revenue_Million_USD as the target and removed Movie_ID and Movie_Title from the predictor matrix.</w:t>
      </w:r>
    </w:p>
    <w:p>
      <w:pPr>
        <w:spacing w:after="40"/>
      </w:pPr>
      <w:r>
        <w:t xml:space="preserve">•  </w:t>
      </w:r>
      <w:r>
        <w:t>Used median imputation for numeric variables and most-frequent imputation plus OneHotEncoder(handle_unknown='ignore') for categorical variables inside a scikit-learn ColumnTransformer.</w:t>
      </w:r>
    </w:p>
    <w:p>
      <w:pPr>
        <w:pStyle w:val="3"/>
      </w:pPr>
      <w:r>
        <w:t>3.4 EDA Exploration – Implementation</w:t>
      </w:r>
    </w:p>
    <w:p>
      <w:pPr>
        <w:spacing w:after="120"/>
      </w:pPr>
      <w:r>
        <w:t>The notebook implements the following visual checks:</w:t>
      </w:r>
    </w:p>
    <w:p>
      <w:pPr>
        <w:spacing w:after="40"/>
      </w:pPr>
      <w:r>
        <w:t xml:space="preserve">•  </w:t>
      </w:r>
      <w:r>
        <w:t>Revenue distribution: a histogram with a kernel-density curve to inspect spread and skew.</w:t>
      </w:r>
    </w:p>
    <w:p>
      <w:pPr>
        <w:spacing w:after="40"/>
      </w:pPr>
      <w:r>
        <w:t xml:space="preserve">•  </w:t>
      </w:r>
      <w:r>
        <w:t>Budget versus revenue: a scatter plot to examine whether larger budgets tend to align with larger gross revenue and to identify unusual observations.</w:t>
      </w:r>
    </w:p>
    <w:p>
      <w:pPr>
        <w:spacing w:after="40"/>
      </w:pPr>
      <w:r>
        <w:t xml:space="preserve">•  </w:t>
      </w:r>
      <w:r>
        <w:t>Average revenue by genre: a grouped mean comparison across genre categories.</w:t>
      </w:r>
    </w:p>
    <w:p>
      <w:pPr>
        <w:spacing w:after="40"/>
      </w:pPr>
      <w:r>
        <w:t xml:space="preserve">•  </w:t>
      </w:r>
      <w:r>
        <w:t>Correlation heatmap: pairwise correlations among numeric variables, useful for identifying linear associations but not proof of causation.</w:t>
      </w:r>
    </w:p>
    <w:p>
      <w:pPr>
        <w:pStyle w:val="3"/>
      </w:pPr>
      <w:r>
        <w:t>3.5 Summary of EDA Findings</w:t>
      </w:r>
    </w:p>
    <w:p>
      <w:pPr>
        <w:spacing w:after="120"/>
      </w:pPr>
      <w:r>
        <w:t>The file has 1,200 rows, 17 columns and no missing values. The target is numeric and expressed in million USD. The EDA code is designed to reveal the revenue distribution, the relationship between budget and revenue, genre-level differences and correlations among numeric variables. Exact plot-derived rankings are not asserted here because they should be read from the generated notebook charts. These exploratory patterns inform model evaluation but do not independently validate the dataset as real-world evidence.</w:t>
      </w:r>
    </w:p>
    <w:p>
      <w:pPr>
        <w:pStyle w:val="2"/>
      </w:pPr>
      <w:r>
        <w:t>4. ALGORITHM SELECTION AND IMPLEMENTATION</w:t>
      </w:r>
    </w:p>
    <w:p>
      <w:pPr>
        <w:pStyle w:val="3"/>
      </w:pPr>
      <w:r>
        <w:t>4.1 Random Forest Regressor</w:t>
      </w:r>
    </w:p>
    <w:p>
      <w:pPr>
        <w:spacing w:after="120"/>
      </w:pPr>
      <w:r>
        <w:t>Random Forest is a bagging-based ensemble that trains many decision trees on bootstrapped samples and averages their predictions. It can represent non-linear relationships and interactions, and averaging helps reduce the variance of an individual tree. The notebook uses RandomForestRegressor with 300 estimators, unrestricted maximum depth, min_samples_split=2 and random_state=42.</w:t>
      </w:r>
    </w:p>
    <w:p>
      <w:pPr>
        <w:pStyle w:val="3"/>
      </w:pPr>
      <w:r>
        <w:t>4.2 XGBoost Regressor</w:t>
      </w:r>
    </w:p>
    <w:p>
      <w:pPr>
        <w:spacing w:after="120"/>
      </w:pPr>
      <w:r>
        <w:t>XGBoost is a gradient-boosting method that builds trees sequentially, with later trees improving the ensemble's current errors. The notebook uses XGBRegressor with 500 estimators, learning_rate=0.05, max_depth=6, subsample=0.85, colsample_bytree=0.85, squared-error regression objective and random_state=42.</w:t>
      </w:r>
    </w:p>
    <w:p>
      <w:pPr>
        <w:pStyle w:val="3"/>
      </w:pPr>
      <w:r>
        <w:t>4.3 Common Data Pipeline</w:t>
      </w:r>
    </w:p>
    <w:p>
      <w:pPr>
        <w:spacing w:after="120"/>
      </w:pPr>
      <w:r>
        <w:t>The same 80/20 split and preprocessing design are used for both models. Numeric columns are median-imputed. Categorical columns are imputed with their most frequent value and one-hot encoded; unseen categories are ignored during transformation. The fitted preprocessing transformer is placed in a scikit-learn Pipeline with each regressor so training and test data receive consistent transformations.</w:t>
      </w:r>
    </w:p>
    <w:p>
      <w:pPr>
        <w:pStyle w:val="3"/>
      </w:pPr>
      <w:r>
        <w:t>4.4 Evaluation Metrics</w:t>
      </w:r>
    </w:p>
    <w:p>
      <w:pPr>
        <w:spacing w:after="40"/>
      </w:pPr>
      <w:r>
        <w:t xml:space="preserve">•  </w:t>
      </w:r>
      <w:r>
        <w:t>Mean Absolute Error (MAE): the average absolute difference between actual and predicted revenue; lower is better.</w:t>
      </w:r>
    </w:p>
    <w:p>
      <w:pPr>
        <w:spacing w:after="40"/>
      </w:pPr>
      <w:r>
        <w:t xml:space="preserve">•  </w:t>
      </w:r>
      <w:r>
        <w:t>Root Mean Squared Error (RMSE): the square root of mean squared error; lower is better and large errors are penalised more strongly.</w:t>
      </w:r>
    </w:p>
    <w:p>
      <w:pPr>
        <w:spacing w:after="40"/>
      </w:pPr>
      <w:r>
        <w:t xml:space="preserve">•  </w:t>
      </w:r>
      <w:r>
        <w:t>R² score: indicates how much target variation is explained relative to a mean-prediction baseline; values closer to 1 indicate stronger fit on the evaluated set.</w:t>
      </w:r>
    </w:p>
    <w:p>
      <w:pPr>
        <w:pStyle w:val="3"/>
      </w:pPr>
      <w:r>
        <w:t>4.5 Results and Model Comparison</w:t>
      </w:r>
    </w:p>
    <w:p>
      <w:pPr>
        <w:spacing w:after="120"/>
      </w:pPr>
      <w:r>
        <w:t>Both models were executed on the supplied CSV with the notebook's 80/20 split (random_state=42) and stated hyperparameters. Metrics below are calculated from the held-out test set and are reported in million USD for MAE and RMSE.</w:t>
      </w:r>
    </w:p>
    <w:tbl>
      <w:tblPr>
        <w:tblW w:type="auto" w:w="0"/>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Random Forest</w:t>
            </w:r>
          </w:p>
        </w:tc>
        <w:tc>
          <w:tcPr>
            <w:tcW w:type="dxa" w:w="2340"/>
          </w:tcPr>
          <w:p>
            <w:r>
              <w:t>XGBoost</w:t>
            </w:r>
          </w:p>
        </w:tc>
        <w:tc>
          <w:tcPr>
            <w:tcW w:type="dxa" w:w="2340"/>
          </w:tcPr>
          <w:p>
            <w:r>
              <w:t>Better result</w:t>
            </w:r>
          </w:p>
        </w:tc>
      </w:tr>
      <w:tr>
        <w:tc>
          <w:tcPr>
            <w:tcW w:type="dxa" w:w="2340"/>
          </w:tcPr>
          <w:p>
            <w:r>
              <w:t>MAE (million USD)</w:t>
            </w:r>
          </w:p>
        </w:tc>
        <w:tc>
          <w:tcPr>
            <w:tcW w:type="dxa" w:w="2340"/>
          </w:tcPr>
          <w:p>
            <w:r>
              <w:t>34.06</w:t>
            </w:r>
          </w:p>
        </w:tc>
        <w:tc>
          <w:tcPr>
            <w:tcW w:type="dxa" w:w="2340"/>
          </w:tcPr>
          <w:p>
            <w:r>
              <w:t>29.43</w:t>
            </w:r>
          </w:p>
        </w:tc>
        <w:tc>
          <w:tcPr>
            <w:tcW w:type="dxa" w:w="2340"/>
          </w:tcPr>
          <w:p>
            <w:r>
              <w:t>XGBoost (lower)</w:t>
            </w:r>
          </w:p>
        </w:tc>
      </w:tr>
      <w:tr>
        <w:tc>
          <w:tcPr>
            <w:tcW w:type="dxa" w:w="2340"/>
          </w:tcPr>
          <w:p>
            <w:r>
              <w:t>RMSE (million USD)</w:t>
            </w:r>
          </w:p>
        </w:tc>
        <w:tc>
          <w:tcPr>
            <w:tcW w:type="dxa" w:w="2340"/>
          </w:tcPr>
          <w:p>
            <w:r>
              <w:t>44.46</w:t>
            </w:r>
          </w:p>
        </w:tc>
        <w:tc>
          <w:tcPr>
            <w:tcW w:type="dxa" w:w="2340"/>
          </w:tcPr>
          <w:p>
            <w:r>
              <w:t>37.00</w:t>
            </w:r>
          </w:p>
        </w:tc>
        <w:tc>
          <w:tcPr>
            <w:tcW w:type="dxa" w:w="2340"/>
          </w:tcPr>
          <w:p>
            <w:r>
              <w:t>XGBoost (lower)</w:t>
            </w:r>
          </w:p>
        </w:tc>
      </w:tr>
      <w:tr>
        <w:tc>
          <w:tcPr>
            <w:tcW w:type="dxa" w:w="2340"/>
          </w:tcPr>
          <w:p>
            <w:r>
              <w:t>R²</w:t>
            </w:r>
          </w:p>
        </w:tc>
        <w:tc>
          <w:tcPr>
            <w:tcW w:type="dxa" w:w="2340"/>
          </w:tcPr>
          <w:p>
            <w:r>
              <w:t>0.9591</w:t>
            </w:r>
          </w:p>
        </w:tc>
        <w:tc>
          <w:tcPr>
            <w:tcW w:type="dxa" w:w="2340"/>
          </w:tcPr>
          <w:p>
            <w:r>
              <w:t>0.9717</w:t>
            </w:r>
          </w:p>
        </w:tc>
        <w:tc>
          <w:tcPr>
            <w:tcW w:type="dxa" w:w="2340"/>
          </w:tcPr>
          <w:p>
            <w:r>
              <w:t>XGBoost (higher)</w:t>
            </w:r>
          </w:p>
        </w:tc>
      </w:tr>
    </w:tbl>
    <w:p>
      <w:pPr>
        <w:spacing w:after="120"/>
      </w:pPr>
      <w:r>
        <w:t>On this run, XGBoost produced the lower MAE and RMSE and the higher R². The result supports selecting XGBoost as the stronger model for this particular held-out split. It should not be treated as proof that XGBoost will always outperform Random Forest on other datasets.</w:t>
      </w:r>
    </w:p>
    <w:p>
      <w:pPr>
        <w:pStyle w:val="3"/>
      </w:pPr>
      <w:r>
        <w:t>4.6 Visualisation and Feature Importance</w:t>
      </w:r>
    </w:p>
    <w:p>
      <w:pPr>
        <w:spacing w:after="120"/>
      </w:pPr>
      <w:r>
        <w:t>The notebook generates an actual-versus-predicted scatter plot for both models and extracts feature-importance values from each fitted tree ensemble. The scatter plot helps assess alignment with the ideal diagonal; feature-importance charts provide a model-specific ranking of features used by the fitted trees. Importance values describe predictive contribution within the fitted model and should not be interpreted as causal effects.</w:t>
      </w:r>
    </w:p>
    <w:p>
      <w:pPr>
        <w:pStyle w:val="3"/>
      </w:pPr>
      <w:r>
        <w:t>4.7 Illustrative New-Movie Prediction</w:t>
      </w:r>
    </w:p>
    <w:p>
      <w:pPr>
        <w:spacing w:after="120"/>
      </w:pPr>
      <w:r>
        <w:t>The notebook includes an example movie with release year 2026, Action genre, English language, PG-13 certification, Alpha Studios, budget of 100 million USD, marketing spend of 30 million USD, runtime of 135 minutes, IMDb rating 7.5, 80,000 IMDb votes, 3,500 theaters, opening-weekend revenue of 120 million USD, and sequel/franchise flags set to 1. The notebook prints predictions from both trained models. The prediction is illustrative and depends on the trained model and the supplied input values.</w:t>
      </w:r>
    </w:p>
    <w:p>
      <w:pPr>
        <w:pStyle w:val="2"/>
      </w:pPr>
      <w:r>
        <w:t>5. CONCLUSION</w:t>
      </w:r>
    </w:p>
    <w:p>
      <w:pPr>
        <w:spacing w:after="120"/>
      </w:pPr>
      <w:r>
        <w:t>This case study implemented an end-to-end supervised regression workflow for movie box-office revenue prediction. A 1,200-row dataset was inspected, visualised and processed through a reusable numeric/categorical preprocessing pipeline. Random Forest and XGBoost were trained and evaluated on the same test split. In the executed experiment, Random Forest achieved MAE 34.06 million USD, RMSE 44.46 million USD and R² 0.9591, while XGBoost achieved MAE 29.43 million USD, RMSE 37.00 million USD and R² 0.9717. XGBoost therefore performed better on the selected metrics for this run. The experiment demonstrates how ensemble models and evaluation metrics can support data-driven analysis, while also highlighting that synthetic data, random splitting and the inclusion of opening-weekend revenue limit claims about pre-release real-world forecasting.</w:t>
      </w:r>
    </w:p>
    <w:p>
      <w:pPr>
        <w:pStyle w:val="2"/>
      </w:pPr>
      <w:r>
        <w:t>6. REFERENCES AND PROJECT FILES</w:t>
      </w:r>
    </w:p>
    <w:p>
      <w:pPr>
        <w:spacing w:after="40"/>
      </w:pPr>
      <w:r>
        <w:t xml:space="preserve">•  </w:t>
      </w:r>
      <w:r>
        <w:t>Project notebook: Box_Office_Revenue_Prediction_RandomForest_XGBoost.ipynb.</w:t>
      </w:r>
    </w:p>
    <w:p>
      <w:pPr>
        <w:spacing w:after="40"/>
      </w:pPr>
      <w:r>
        <w:t xml:space="preserve">•  </w:t>
      </w:r>
      <w:r>
        <w:t>Dataset: box_office_revenue_dataset.csv (1,200 records; 17 columns).</w:t>
      </w:r>
    </w:p>
    <w:p>
      <w:pPr>
        <w:spacing w:after="40"/>
      </w:pPr>
      <w:r>
        <w:t xml:space="preserve">•  </w:t>
      </w:r>
      <w:r>
        <w:t>Scikit-learn documentation: model pipelines, ColumnTransformer, OneHotEncoder, RandomForestRegressor and regression metrics.</w:t>
      </w:r>
    </w:p>
    <w:p>
      <w:pPr>
        <w:spacing w:after="40"/>
      </w:pPr>
      <w:r>
        <w:t xml:space="preserve">•  </w:t>
      </w:r>
      <w:r>
        <w:t>XGBoost documentation: XGBRegressor and gradient-boosted tree regression.</w:t>
      </w:r>
    </w:p>
    <w:p>
      <w:pPr>
        <w:spacing w:before="480"/>
        <w:jc w:val="right"/>
      </w:pPr>
      <w:r>
        <w:rPr>
          <w:b/>
        </w:rPr>
        <w:t>Signature of the Team Members</w:t>
      </w:r>
    </w:p>
    <w:sectPr>
      <w:footerReference w:type="default" r:id="rId10"/>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Box Office Revenue Prediction | Machine Learning Case Study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Theme="minorHAnsi" w:hAnsiTheme="minorHAnsi" w:eastAsiaTheme="minorHAnsi" w:cstheme="minorBidi" w:ascii="Arial" w:hAnsi="Arial"/>
      <w:kern w:val="2"/>
      <w:sz w:val="20"/>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ascii="Arial" w:hAnsi="Arial"/>
      <w:b/>
      <w:color w:val="004482"/>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ascii="Arial" w:hAnsi="Arial"/>
      <w:b/>
      <w:color w:val="004482"/>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ascii="Arial" w:hAnsi="Arial"/>
      <w:b/>
      <w:color w:val="004482"/>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