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https://imgflip.com/i/8ie126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88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Choosing a meme that humorously addresses the issue of poor posture and its impact on one’s health reflects a relatable approach to a common problem. I chose this meme because my sister has bad posture and always complains about how her back/neck hurts.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Health Issues: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-Increased risk of musculoskeletal disorders (MSDs) such as back pain, neck strain, and repetitive strain injuries (RSIs) due to poorly designed workspaces.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-Higher incidence of workplace-related health problems, leading to decreased productivity, and potential long-term health issues.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Reduced Employee Morale and Engagement: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-Uncomfortable work environments contribute to decreased job satisfaction and lower morale among employees.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-Reduced engagement and motivation, impacting overall productivity and the quality of work.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Costs for the Organization: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-Higher healthcare costs associated with treating employees' health issues resulting from poor ergonomics.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-Increased expenses related to sick leave, and potential turnover as employees seek healthier work environments.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gflip.com/i/8ie12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