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5"/>
        <w:keepNext w:val="false"/>
        <w:keepLines w:val="false"/>
        <w:numPr>
          <w:ilvl w:val="0"/>
          <w:numId w:val="2"/>
        </w:numPr>
        <w:spacing w:lineRule="auto" w:line="240" w:before="220" w:afterAutospacing="0" w:after="0"/>
        <w:ind w:left="141" w:hanging="636"/>
        <w:rPr>
          <w:b/>
          <w:b/>
          <w:color w:val="000000"/>
          <w:sz w:val="24"/>
          <w:szCs w:val="24"/>
        </w:rPr>
      </w:pPr>
      <w:bookmarkStart w:id="0" w:name="_ak804lvxfrzm"/>
      <w:bookmarkEnd w:id="0"/>
      <w:r>
        <w:rPr>
          <w:b/>
          <w:color w:val="000000"/>
          <w:sz w:val="24"/>
          <w:szCs w:val="24"/>
        </w:rPr>
        <w:t>Гипотеза: если ввести бонус (два в цене одного), то средний месячный чек с платящего пользователя вырастет на 7%</w:t>
      </w:r>
    </w:p>
    <w:p>
      <w:pPr>
        <w:pStyle w:val="Normal1"/>
        <w:numPr>
          <w:ilvl w:val="0"/>
          <w:numId w:val="2"/>
        </w:numPr>
        <w:ind w:left="-141" w:hanging="35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Что делаем и на ком тестируем:</w:t>
      </w:r>
    </w:p>
    <w:p>
      <w:pPr>
        <w:pStyle w:val="Normal1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поделим общее число  пользователей на три равных группы;</w:t>
      </w:r>
    </w:p>
    <w:p>
      <w:pPr>
        <w:pStyle w:val="Normal1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первую группу оставляем без изменений;</w:t>
      </w:r>
    </w:p>
    <w:p>
      <w:pPr>
        <w:pStyle w:val="Normal1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ко второй группе вводим бонус два раза в месяц;</w:t>
      </w:r>
    </w:p>
    <w:p>
      <w:pPr>
        <w:pStyle w:val="Normal1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к третьей группе вводим бонус каждую неделю;</w:t>
      </w:r>
    </w:p>
    <w:p>
      <w:pPr>
        <w:pStyle w:val="Normal1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исследование длится три месяца;</w:t>
      </w:r>
    </w:p>
    <w:p>
      <w:pPr>
        <w:pStyle w:val="Normal1"/>
        <w:ind w:left="-425" w:hanging="0"/>
        <w:rPr>
          <w:sz w:val="24"/>
          <w:szCs w:val="24"/>
        </w:rPr>
      </w:pPr>
      <w:r>
        <w:rPr>
          <w:sz w:val="24"/>
          <w:szCs w:val="24"/>
        </w:rPr>
        <w:t xml:space="preserve">3.        Основные метрики: </w:t>
      </w:r>
    </w:p>
    <w:p>
      <w:pPr>
        <w:pStyle w:val="Normal1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среднемесячный чек с одного платящего пользователя;</w:t>
      </w:r>
    </w:p>
    <w:p>
      <w:pPr>
        <w:pStyle w:val="Normal1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конверсия в покупку;</w:t>
      </w:r>
    </w:p>
    <w:p>
      <w:pPr>
        <w:pStyle w:val="Normal1"/>
        <w:ind w:left="-425" w:hanging="0"/>
        <w:rPr>
          <w:sz w:val="24"/>
          <w:szCs w:val="24"/>
        </w:rPr>
      </w:pPr>
      <w:r>
        <w:rPr>
          <w:sz w:val="24"/>
          <w:szCs w:val="24"/>
        </w:rPr>
        <w:t xml:space="preserve">4.  </w:t>
        <w:tab/>
        <w:t xml:space="preserve">  Ожидаемый эффект: 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среднемесячный чек во второй группе вырастет на 7%;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среднемесячный чек в третьей группе вырастет на 12%;</w:t>
      </w:r>
    </w:p>
    <w:p>
      <w:pPr>
        <w:pStyle w:val="Normal1"/>
        <w:ind w:left="-425" w:hanging="0"/>
        <w:rPr>
          <w:sz w:val="24"/>
          <w:szCs w:val="24"/>
        </w:rPr>
      </w:pPr>
      <w:r>
        <w:rPr>
          <w:sz w:val="24"/>
          <w:szCs w:val="24"/>
        </w:rPr>
        <w:t>5.      Наши действия после проведения теста: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если среднемесячные чеки во второй и третьей группах вырастут в сравнении с первой:</w:t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если во второй группе рост больше, чем в третьей, то принимаем гипотезу и раскатываем бонусы на всех пользователей с периодичностью два раза в месяц;</w:t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если рост в третьей группе  рост больше, чем во второй с разницей не более 3%, то выкатываем изменения, как были во второй группе;</w:t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иначе принимаем гипотезу с частотой раз в неделю и раскатываем на всех пользователей;</w:t>
      </w:r>
    </w:p>
    <w:p>
      <w:pPr>
        <w:pStyle w:val="Normal1"/>
        <w:numPr>
          <w:ilvl w:val="1"/>
          <w:numId w:val="3"/>
        </w:numPr>
        <w:ind w:left="850" w:hanging="360"/>
        <w:rPr>
          <w:sz w:val="24"/>
          <w:szCs w:val="24"/>
          <w:u w:val="none"/>
        </w:rPr>
      </w:pPr>
      <w:r>
        <w:rPr>
          <w:sz w:val="24"/>
          <w:szCs w:val="24"/>
        </w:rPr>
        <w:t>если рост ключевой метрики оказался менее 3%, но зато увеличилась конверсия в покупку, то принимаем гипотезу о введении бонуса раз в месяц;</w:t>
      </w:r>
    </w:p>
    <w:p>
      <w:pPr>
        <w:pStyle w:val="Normal1"/>
        <w:numPr>
          <w:ilvl w:val="1"/>
          <w:numId w:val="3"/>
        </w:numPr>
        <w:ind w:left="850" w:hanging="360"/>
        <w:rPr>
          <w:sz w:val="24"/>
          <w:szCs w:val="24"/>
          <w:u w:val="none"/>
        </w:rPr>
      </w:pPr>
      <w:r>
        <w:rPr>
          <w:sz w:val="24"/>
          <w:szCs w:val="24"/>
        </w:rPr>
        <w:t>если метрики практически не изменились или ухудшились в сравнении с контрольной группой, то отвергаем гипотезу и откатываем все изменения;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1215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225</Words>
  <Characters>1165</Characters>
  <CharactersWithSpaces>1377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