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35568" w14:textId="77777777" w:rsidR="007E4876" w:rsidRPr="00337999" w:rsidRDefault="00337999">
      <w:pPr>
        <w:pBdr>
          <w:bottom w:val="single" w:sz="6" w:space="6" w:color="0D9488"/>
        </w:pBdr>
        <w:spacing w:after="4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  <w:b/>
          <w:bCs/>
          <w:color w:val="1A2B4A"/>
          <w:sz w:val="28"/>
          <w:szCs w:val="28"/>
        </w:rPr>
        <w:t>СОЗДАНИЕ И ОПТИМИЗАЦИЯ БАЗЫ ЗНАНИЙ В DOCKER</w:t>
      </w:r>
    </w:p>
    <w:p w14:paraId="1A5FE948" w14:textId="06CCE29B" w:rsidR="007E4876" w:rsidRPr="00337999" w:rsidRDefault="00337999">
      <w:p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 w:rsidRPr="00337999">
        <w:rPr>
          <w:rFonts w:asciiTheme="minorHAnsi" w:hAnsiTheme="minorHAnsi" w:cstheme="minorHAnsi"/>
        </w:rPr>
        <w:t xml:space="preserve">Завершающий этап работы над базой знаний. Раньше (домашка) вы собрали папку со всеми материалами бизнеса (договоры, презентации и т.д.) и отсортировали её через </w:t>
      </w:r>
      <w:proofErr w:type="spellStart"/>
      <w:r w:rsidRPr="00337999">
        <w:rPr>
          <w:rFonts w:asciiTheme="minorHAnsi" w:hAnsiTheme="minorHAnsi" w:cstheme="minorHAnsi"/>
        </w:rPr>
        <w:t>Claude</w:t>
      </w:r>
      <w:proofErr w:type="spellEnd"/>
      <w:r w:rsidRPr="00337999">
        <w:rPr>
          <w:rFonts w:asciiTheme="minorHAnsi" w:hAnsiTheme="minorHAnsi" w:cstheme="minorHAnsi"/>
        </w:rPr>
        <w:t xml:space="preserve"> Code. Теперь превращаем это в </w:t>
      </w:r>
      <w:r w:rsidRPr="00337999">
        <w:rPr>
          <w:rFonts w:asciiTheme="minorHAnsi" w:hAnsiTheme="minorHAnsi" w:cstheme="minorHAnsi"/>
          <w:b/>
          <w:bCs/>
        </w:rPr>
        <w:t>«Фабрику знаний»</w:t>
      </w:r>
      <w:r w:rsidRPr="00337999">
        <w:rPr>
          <w:rFonts w:asciiTheme="minorHAnsi" w:hAnsiTheme="minorHAnsi" w:cstheme="minorHAnsi"/>
        </w:rPr>
        <w:t xml:space="preserve"> в </w:t>
      </w:r>
      <w:proofErr w:type="spellStart"/>
      <w:r w:rsidRPr="00337999">
        <w:rPr>
          <w:rFonts w:asciiTheme="minorHAnsi" w:hAnsiTheme="minorHAnsi" w:cstheme="minorHAnsi"/>
        </w:rPr>
        <w:t>Docker</w:t>
      </w:r>
      <w:proofErr w:type="spellEnd"/>
      <w:r w:rsidRPr="00337999">
        <w:rPr>
          <w:rFonts w:asciiTheme="minorHAnsi" w:hAnsiTheme="minorHAnsi" w:cstheme="minorHAnsi"/>
        </w:rPr>
        <w:t xml:space="preserve"> — к ней любые агенты (Hermes, </w:t>
      </w:r>
      <w:proofErr w:type="spellStart"/>
      <w:r w:rsidRPr="00337999">
        <w:rPr>
          <w:rFonts w:asciiTheme="minorHAnsi" w:hAnsiTheme="minorHAnsi" w:cstheme="minorHAnsi"/>
        </w:rPr>
        <w:t>Op</w:t>
      </w:r>
      <w:r w:rsidRPr="00337999">
        <w:rPr>
          <w:rFonts w:asciiTheme="minorHAnsi" w:hAnsiTheme="minorHAnsi" w:cstheme="minorHAnsi"/>
        </w:rPr>
        <w:t>enClaw</w:t>
      </w:r>
      <w:proofErr w:type="spellEnd"/>
      <w:r w:rsidRPr="00337999">
        <w:rPr>
          <w:rFonts w:asciiTheme="minorHAnsi" w:hAnsiTheme="minorHAnsi" w:cstheme="minorHAnsi"/>
        </w:rPr>
        <w:t xml:space="preserve">, </w:t>
      </w:r>
      <w:proofErr w:type="spellStart"/>
      <w:r w:rsidRPr="00337999">
        <w:rPr>
          <w:rFonts w:asciiTheme="minorHAnsi" w:hAnsiTheme="minorHAnsi" w:cstheme="minorHAnsi"/>
        </w:rPr>
        <w:t>Claude</w:t>
      </w:r>
      <w:proofErr w:type="spellEnd"/>
      <w:r w:rsidRPr="00337999">
        <w:rPr>
          <w:rFonts w:asciiTheme="minorHAnsi" w:hAnsiTheme="minorHAnsi" w:cstheme="minorHAnsi"/>
        </w:rPr>
        <w:t xml:space="preserve"> Code) подключаются по MCP и быстро и точно достают нужное.</w:t>
      </w:r>
    </w:p>
    <w:p w14:paraId="6C851E6F" w14:textId="77777777" w:rsidR="007E4876" w:rsidRPr="00337999" w:rsidRDefault="00337999">
      <w:pPr>
        <w:pStyle w:val="1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>Зачем новый подход</w:t>
      </w:r>
    </w:p>
    <w:p w14:paraId="49ED79C4" w14:textId="77777777" w:rsidR="007E4876" w:rsidRPr="00337999" w:rsidRDefault="00337999">
      <w:pPr>
        <w:spacing w:after="12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  <w:b/>
          <w:bCs/>
        </w:rPr>
        <w:t xml:space="preserve">Раньше — RAG (плоская векторная база). </w:t>
      </w:r>
      <w:r w:rsidRPr="00337999">
        <w:rPr>
          <w:rFonts w:asciiTheme="minorHAnsi" w:hAnsiTheme="minorHAnsi" w:cstheme="minorHAnsi"/>
        </w:rPr>
        <w:t>Пишете агенту «найди/изучи», он идёт в базу. Минусы: приходилось детально описывать запрос, долго, много токенов, и не всегд</w:t>
      </w:r>
      <w:r w:rsidRPr="00337999">
        <w:rPr>
          <w:rFonts w:asciiTheme="minorHAnsi" w:hAnsiTheme="minorHAnsi" w:cstheme="minorHAnsi"/>
        </w:rPr>
        <w:t xml:space="preserve">а точно. Главная проблема — </w:t>
      </w:r>
      <w:r w:rsidRPr="00337999">
        <w:rPr>
          <w:rFonts w:asciiTheme="minorHAnsi" w:hAnsiTheme="minorHAnsi" w:cstheme="minorHAnsi"/>
          <w:b/>
          <w:bCs/>
        </w:rPr>
        <w:t>плоский поиск не видит, как факты связаны между собой</w:t>
      </w:r>
      <w:r w:rsidRPr="00337999">
        <w:rPr>
          <w:rFonts w:asciiTheme="minorHAnsi" w:hAnsiTheme="minorHAnsi" w:cstheme="minorHAnsi"/>
        </w:rPr>
        <w:t>.</w:t>
      </w:r>
    </w:p>
    <w:p w14:paraId="36652E58" w14:textId="77777777" w:rsidR="007E4876" w:rsidRPr="00337999" w:rsidRDefault="00337999">
      <w:pPr>
        <w:spacing w:after="12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  <w:b/>
          <w:bCs/>
        </w:rPr>
        <w:t xml:space="preserve">Теперь — RAG + </w:t>
      </w:r>
      <w:proofErr w:type="spellStart"/>
      <w:r w:rsidRPr="00337999">
        <w:rPr>
          <w:rFonts w:asciiTheme="minorHAnsi" w:hAnsiTheme="minorHAnsi" w:cstheme="minorHAnsi"/>
          <w:b/>
          <w:bCs/>
        </w:rPr>
        <w:t>GraphRAG</w:t>
      </w:r>
      <w:proofErr w:type="spellEnd"/>
      <w:r w:rsidRPr="00337999">
        <w:rPr>
          <w:rFonts w:asciiTheme="minorHAnsi" w:hAnsiTheme="minorHAnsi" w:cstheme="minorHAnsi"/>
          <w:b/>
          <w:bCs/>
        </w:rPr>
        <w:t xml:space="preserve"> + Memory. </w:t>
      </w:r>
      <w:r w:rsidRPr="00337999">
        <w:rPr>
          <w:rFonts w:asciiTheme="minorHAnsi" w:hAnsiTheme="minorHAnsi" w:cstheme="minorHAnsi"/>
        </w:rPr>
        <w:t xml:space="preserve">Вся информация взаимосвязана, база «живее». В одном месте: векторное хранилище + метаданные/теги + граф связей (как в </w:t>
      </w:r>
      <w:proofErr w:type="spellStart"/>
      <w:r w:rsidRPr="00337999">
        <w:rPr>
          <w:rFonts w:asciiTheme="minorHAnsi" w:hAnsiTheme="minorHAnsi" w:cstheme="minorHAnsi"/>
        </w:rPr>
        <w:t>Obsidian</w:t>
      </w:r>
      <w:proofErr w:type="spellEnd"/>
      <w:r w:rsidRPr="00337999">
        <w:rPr>
          <w:rFonts w:asciiTheme="minorHAnsi" w:hAnsiTheme="minorHAnsi" w:cstheme="minorHAnsi"/>
        </w:rPr>
        <w:t>) + память пр</w:t>
      </w:r>
      <w:r w:rsidRPr="00337999">
        <w:rPr>
          <w:rFonts w:asciiTheme="minorHAnsi" w:hAnsiTheme="minorHAnsi" w:cstheme="minorHAnsi"/>
        </w:rPr>
        <w:t>оекта — агенты не путаются.</w:t>
      </w:r>
    </w:p>
    <w:p w14:paraId="62AFAD26" w14:textId="77777777" w:rsidR="007E4876" w:rsidRPr="00337999" w:rsidRDefault="00337999">
      <w:pPr>
        <w:pStyle w:val="1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 xml:space="preserve">Как работают векторы и </w:t>
      </w:r>
      <w:proofErr w:type="spellStart"/>
      <w:r w:rsidRPr="00337999">
        <w:rPr>
          <w:rFonts w:asciiTheme="minorHAnsi" w:hAnsiTheme="minorHAnsi" w:cstheme="minorHAnsi"/>
        </w:rPr>
        <w:t>эмбеддинги</w:t>
      </w:r>
      <w:proofErr w:type="spellEnd"/>
    </w:p>
    <w:p w14:paraId="08927A14" w14:textId="77777777" w:rsidR="007E4876" w:rsidRPr="00337999" w:rsidRDefault="00337999">
      <w:pPr>
        <w:spacing w:after="12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 xml:space="preserve">Простая аналогия (кошечки-собачки): есть система координат, в ней точки — кластеры знаний. Каждое слово хранится не как текст, а как </w:t>
      </w:r>
      <w:proofErr w:type="spellStart"/>
      <w:r w:rsidRPr="00337999">
        <w:rPr>
          <w:rFonts w:asciiTheme="minorHAnsi" w:hAnsiTheme="minorHAnsi" w:cstheme="minorHAnsi"/>
          <w:b/>
          <w:bCs/>
        </w:rPr>
        <w:t>эмбеддинг</w:t>
      </w:r>
      <w:proofErr w:type="spellEnd"/>
      <w:r w:rsidRPr="00337999">
        <w:rPr>
          <w:rFonts w:asciiTheme="minorHAnsi" w:hAnsiTheme="minorHAnsi" w:cstheme="minorHAnsi"/>
        </w:rPr>
        <w:t xml:space="preserve"> — длинный набор чисел. «Кошка» и «собака» получают </w:t>
      </w:r>
      <w:r w:rsidRPr="00337999">
        <w:rPr>
          <w:rFonts w:asciiTheme="minorHAnsi" w:hAnsiTheme="minorHAnsi" w:cstheme="minorHAnsi"/>
        </w:rPr>
        <w:t>разные, но близкие числа, потому что попадают в один кластер «домашние животные». «Дикие животные», «транспорт», «финансы», «погода» — отдельные кластеры, и чем дальше по смыслу, тем дальше в координатах.</w:t>
      </w:r>
    </w:p>
    <w:p w14:paraId="7661FAA0" w14:textId="77777777" w:rsidR="007E4876" w:rsidRPr="00337999" w:rsidRDefault="00337999">
      <w:pPr>
        <w:spacing w:after="12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 xml:space="preserve">Что это даёт: ИИ ориентируется по числам, поэтому </w:t>
      </w:r>
      <w:r w:rsidRPr="00337999">
        <w:rPr>
          <w:rFonts w:asciiTheme="minorHAnsi" w:hAnsiTheme="minorHAnsi" w:cstheme="minorHAnsi"/>
          <w:b/>
          <w:bCs/>
        </w:rPr>
        <w:t>т</w:t>
      </w:r>
      <w:r w:rsidRPr="00337999">
        <w:rPr>
          <w:rFonts w:asciiTheme="minorHAnsi" w:hAnsiTheme="minorHAnsi" w:cstheme="minorHAnsi"/>
          <w:b/>
          <w:bCs/>
        </w:rPr>
        <w:t>очность, скорость и качество выше</w:t>
      </w:r>
      <w:r w:rsidRPr="00337999">
        <w:rPr>
          <w:rFonts w:asciiTheme="minorHAnsi" w:hAnsiTheme="minorHAnsi" w:cstheme="minorHAnsi"/>
        </w:rPr>
        <w:t xml:space="preserve">, особенно на больших объёмах (сотни ГБ и терабайты). </w:t>
      </w:r>
      <w:proofErr w:type="spellStart"/>
      <w:r w:rsidRPr="00337999">
        <w:rPr>
          <w:rFonts w:asciiTheme="minorHAnsi" w:hAnsiTheme="minorHAnsi" w:cstheme="minorHAnsi"/>
        </w:rPr>
        <w:t>Эмбеддинговые</w:t>
      </w:r>
      <w:proofErr w:type="spellEnd"/>
      <w:r w:rsidRPr="00337999">
        <w:rPr>
          <w:rFonts w:asciiTheme="minorHAnsi" w:hAnsiTheme="minorHAnsi" w:cstheme="minorHAnsi"/>
        </w:rPr>
        <w:t xml:space="preserve"> модели есть в </w:t>
      </w:r>
      <w:proofErr w:type="spellStart"/>
      <w:r w:rsidRPr="00337999">
        <w:rPr>
          <w:rFonts w:asciiTheme="minorHAnsi" w:hAnsiTheme="minorHAnsi" w:cstheme="minorHAnsi"/>
        </w:rPr>
        <w:t>OpenRouter</w:t>
      </w:r>
      <w:proofErr w:type="spellEnd"/>
      <w:r w:rsidRPr="00337999">
        <w:rPr>
          <w:rFonts w:asciiTheme="minorHAnsi" w:hAnsiTheme="minorHAnsi" w:cstheme="minorHAnsi"/>
        </w:rPr>
        <w:t xml:space="preserve"> (</w:t>
      </w:r>
      <w:proofErr w:type="spellStart"/>
      <w:r w:rsidRPr="00337999">
        <w:rPr>
          <w:rFonts w:asciiTheme="minorHAnsi" w:hAnsiTheme="minorHAnsi" w:cstheme="minorHAnsi"/>
        </w:rPr>
        <w:t>OpenAI</w:t>
      </w:r>
      <w:proofErr w:type="spellEnd"/>
      <w:r w:rsidRPr="00337999">
        <w:rPr>
          <w:rFonts w:asciiTheme="minorHAnsi" w:hAnsiTheme="minorHAnsi" w:cstheme="minorHAnsi"/>
        </w:rPr>
        <w:t xml:space="preserve">, </w:t>
      </w:r>
      <w:proofErr w:type="spellStart"/>
      <w:r w:rsidRPr="00337999">
        <w:rPr>
          <w:rFonts w:asciiTheme="minorHAnsi" w:hAnsiTheme="minorHAnsi" w:cstheme="minorHAnsi"/>
        </w:rPr>
        <w:t>Qwen</w:t>
      </w:r>
      <w:proofErr w:type="spellEnd"/>
      <w:r w:rsidRPr="00337999">
        <w:rPr>
          <w:rFonts w:asciiTheme="minorHAnsi" w:hAnsiTheme="minorHAnsi" w:cstheme="minorHAnsi"/>
        </w:rPr>
        <w:t xml:space="preserve">, </w:t>
      </w:r>
      <w:proofErr w:type="spellStart"/>
      <w:r w:rsidRPr="00337999">
        <w:rPr>
          <w:rFonts w:asciiTheme="minorHAnsi" w:hAnsiTheme="minorHAnsi" w:cstheme="minorHAnsi"/>
        </w:rPr>
        <w:t>Gemini</w:t>
      </w:r>
      <w:proofErr w:type="spellEnd"/>
      <w:r w:rsidRPr="00337999">
        <w:rPr>
          <w:rFonts w:asciiTheme="minorHAnsi" w:hAnsiTheme="minorHAnsi" w:cstheme="minorHAnsi"/>
        </w:rPr>
        <w:t>) и стоят копейки.</w:t>
      </w:r>
    </w:p>
    <w:p w14:paraId="27D8B028" w14:textId="77777777" w:rsidR="007E4876" w:rsidRPr="00337999" w:rsidRDefault="00337999">
      <w:pPr>
        <w:pStyle w:val="1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>Фабрика знаний: 11 шагов</w:t>
      </w:r>
    </w:p>
    <w:p w14:paraId="3EEAB4E4" w14:textId="77777777" w:rsidR="007E4876" w:rsidRPr="00337999" w:rsidRDefault="00337999">
      <w:pPr>
        <w:spacing w:after="12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 xml:space="preserve">Раньше </w:t>
      </w:r>
      <w:proofErr w:type="spellStart"/>
      <w:r w:rsidRPr="00337999">
        <w:rPr>
          <w:rFonts w:asciiTheme="minorHAnsi" w:hAnsiTheme="minorHAnsi" w:cstheme="minorHAnsi"/>
        </w:rPr>
        <w:t>пайплайн</w:t>
      </w:r>
      <w:proofErr w:type="spellEnd"/>
      <w:r w:rsidRPr="00337999">
        <w:rPr>
          <w:rFonts w:asciiTheme="minorHAnsi" w:hAnsiTheme="minorHAnsi" w:cstheme="minorHAnsi"/>
        </w:rPr>
        <w:t xml:space="preserve"> был из 7 шагов, теперь — 11. Принцип нужно понять</w:t>
      </w:r>
      <w:r w:rsidRPr="00337999">
        <w:rPr>
          <w:rFonts w:asciiTheme="minorHAnsi" w:hAnsiTheme="minorHAnsi" w:cstheme="minorHAnsi"/>
        </w:rPr>
        <w:t xml:space="preserve"> один раз. </w:t>
      </w:r>
      <w:r w:rsidRPr="00337999">
        <w:rPr>
          <w:rFonts w:asciiTheme="minorHAnsi" w:hAnsiTheme="minorHAnsi" w:cstheme="minorHAnsi"/>
          <w:b/>
          <w:bCs/>
        </w:rPr>
        <w:t>Шаги 1–6 выполняются один раз</w:t>
      </w:r>
      <w:r w:rsidRPr="00337999">
        <w:rPr>
          <w:rFonts w:asciiTheme="minorHAnsi" w:hAnsiTheme="minorHAnsi" w:cstheme="minorHAnsi"/>
        </w:rPr>
        <w:t xml:space="preserve"> (когда мы собираем базу и упаковываем в </w:t>
      </w:r>
      <w:proofErr w:type="spellStart"/>
      <w:r w:rsidRPr="00337999">
        <w:rPr>
          <w:rFonts w:asciiTheme="minorHAnsi" w:hAnsiTheme="minorHAnsi" w:cstheme="minorHAnsi"/>
        </w:rPr>
        <w:t>Docker</w:t>
      </w:r>
      <w:proofErr w:type="spellEnd"/>
      <w:r w:rsidRPr="00337999">
        <w:rPr>
          <w:rFonts w:asciiTheme="minorHAnsi" w:hAnsiTheme="minorHAnsi" w:cstheme="minorHAnsi"/>
        </w:rPr>
        <w:t xml:space="preserve">), </w:t>
      </w:r>
      <w:r w:rsidRPr="00337999">
        <w:rPr>
          <w:rFonts w:asciiTheme="minorHAnsi" w:hAnsiTheme="minorHAnsi" w:cstheme="minorHAnsi"/>
          <w:b/>
          <w:bCs/>
        </w:rPr>
        <w:t>шаги 7–11 работают при каждом запросе</w:t>
      </w:r>
      <w:r w:rsidRPr="00337999">
        <w:rPr>
          <w:rFonts w:asciiTheme="minorHAnsi" w:hAnsiTheme="minorHAnsi" w:cstheme="minorHAnsi"/>
        </w:rPr>
        <w:t>. Дальше вы видите только результат, а «под капотом» идёт вот это:</w:t>
      </w:r>
    </w:p>
    <w:p w14:paraId="4D2A57CF" w14:textId="77777777" w:rsidR="007E4876" w:rsidRPr="00337999" w:rsidRDefault="00337999">
      <w:pPr>
        <w:spacing w:before="120" w:after="160"/>
        <w:jc w:val="center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8482858" wp14:editId="23407D21">
            <wp:extent cx="5715000" cy="5210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76E4" w14:textId="77777777" w:rsidR="007E4876" w:rsidRPr="00337999" w:rsidRDefault="00337999">
      <w:pPr>
        <w:spacing w:after="12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  <w:b/>
          <w:bCs/>
        </w:rPr>
        <w:t xml:space="preserve">Ключевое — </w:t>
      </w:r>
      <w:proofErr w:type="spellStart"/>
      <w:r w:rsidRPr="00337999">
        <w:rPr>
          <w:rFonts w:asciiTheme="minorHAnsi" w:hAnsiTheme="minorHAnsi" w:cstheme="minorHAnsi"/>
          <w:b/>
          <w:bCs/>
        </w:rPr>
        <w:t>чанки</w:t>
      </w:r>
      <w:proofErr w:type="spellEnd"/>
      <w:r w:rsidRPr="00337999">
        <w:rPr>
          <w:rFonts w:asciiTheme="minorHAnsi" w:hAnsiTheme="minorHAnsi" w:cstheme="minorHAnsi"/>
          <w:b/>
          <w:bCs/>
        </w:rPr>
        <w:t xml:space="preserve"> (шаг 3). </w:t>
      </w:r>
      <w:r w:rsidRPr="00337999">
        <w:rPr>
          <w:rFonts w:asciiTheme="minorHAnsi" w:hAnsiTheme="minorHAnsi" w:cstheme="minorHAnsi"/>
        </w:rPr>
        <w:t xml:space="preserve">Большой файл (например, статья на </w:t>
      </w:r>
      <w:r w:rsidRPr="00337999">
        <w:rPr>
          <w:rFonts w:asciiTheme="minorHAnsi" w:hAnsiTheme="minorHAnsi" w:cstheme="minorHAnsi"/>
        </w:rPr>
        <w:t xml:space="preserve">30 страниц) бьётся на «умные кусочки». На запрос «найди договор X» нейросеть по </w:t>
      </w:r>
      <w:proofErr w:type="spellStart"/>
      <w:r w:rsidRPr="00337999">
        <w:rPr>
          <w:rFonts w:asciiTheme="minorHAnsi" w:hAnsiTheme="minorHAnsi" w:cstheme="minorHAnsi"/>
        </w:rPr>
        <w:t>чанкам</w:t>
      </w:r>
      <w:proofErr w:type="spellEnd"/>
      <w:r w:rsidRPr="00337999">
        <w:rPr>
          <w:rFonts w:asciiTheme="minorHAnsi" w:hAnsiTheme="minorHAnsi" w:cstheme="minorHAnsi"/>
        </w:rPr>
        <w:t xml:space="preserve"> сразу видит, в каком месте файла лежит X, заходит туда и достаёт только нужное — не перечитывая весь документ.</w:t>
      </w:r>
    </w:p>
    <w:p w14:paraId="3E18E8BD" w14:textId="77777777" w:rsidR="007E4876" w:rsidRPr="00337999" w:rsidRDefault="00337999">
      <w:pPr>
        <w:spacing w:after="12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  <w:b/>
          <w:bCs/>
        </w:rPr>
        <w:t xml:space="preserve">Ключевое — связи по сущностям (шаг 6, </w:t>
      </w:r>
      <w:proofErr w:type="spellStart"/>
      <w:r w:rsidRPr="00337999">
        <w:rPr>
          <w:rFonts w:asciiTheme="minorHAnsi" w:hAnsiTheme="minorHAnsi" w:cstheme="minorHAnsi"/>
          <w:b/>
          <w:bCs/>
        </w:rPr>
        <w:t>GraphRAG</w:t>
      </w:r>
      <w:proofErr w:type="spellEnd"/>
      <w:r w:rsidRPr="00337999">
        <w:rPr>
          <w:rFonts w:asciiTheme="minorHAnsi" w:hAnsiTheme="minorHAnsi" w:cstheme="minorHAnsi"/>
          <w:b/>
          <w:bCs/>
        </w:rPr>
        <w:t xml:space="preserve">). </w:t>
      </w:r>
      <w:r w:rsidRPr="00337999">
        <w:rPr>
          <w:rFonts w:asciiTheme="minorHAnsi" w:hAnsiTheme="minorHAnsi" w:cstheme="minorHAnsi"/>
        </w:rPr>
        <w:t>Куски инф</w:t>
      </w:r>
      <w:r w:rsidRPr="00337999">
        <w:rPr>
          <w:rFonts w:asciiTheme="minorHAnsi" w:hAnsiTheme="minorHAnsi" w:cstheme="minorHAnsi"/>
        </w:rPr>
        <w:t>ормации связываются по конкретным сущностям. Пример: в сочинениях «как провёл зиму» и «как провёл лето» упоминаются «брат» и «дача» — система связывает их по этим сущностям. На запрос «как я обычно отдыхаю» ИИ подтянет и зиму, и лето. Связь не «в тупую», а</w:t>
      </w:r>
      <w:r w:rsidRPr="00337999">
        <w:rPr>
          <w:rFonts w:asciiTheme="minorHAnsi" w:hAnsiTheme="minorHAnsi" w:cstheme="minorHAnsi"/>
        </w:rPr>
        <w:t xml:space="preserve"> по смыслу.</w:t>
      </w:r>
    </w:p>
    <w:p w14:paraId="5CA56151" w14:textId="77777777" w:rsidR="007E4876" w:rsidRPr="00337999" w:rsidRDefault="00337999">
      <w:pPr>
        <w:pStyle w:val="1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 xml:space="preserve">Стек и </w:t>
      </w:r>
      <w:proofErr w:type="spellStart"/>
      <w:r w:rsidRPr="00337999">
        <w:rPr>
          <w:rFonts w:asciiTheme="minorHAnsi" w:hAnsiTheme="minorHAnsi" w:cstheme="minorHAnsi"/>
        </w:rPr>
        <w:t>Docker</w:t>
      </w:r>
      <w:proofErr w:type="spellEnd"/>
    </w:p>
    <w:p w14:paraId="4F934547" w14:textId="77777777" w:rsidR="007E4876" w:rsidRPr="00337999" w:rsidRDefault="00337999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proofErr w:type="spellStart"/>
      <w:r w:rsidRPr="00337999">
        <w:rPr>
          <w:rFonts w:asciiTheme="minorHAnsi" w:hAnsiTheme="minorHAnsi" w:cstheme="minorHAnsi"/>
          <w:b/>
          <w:bCs/>
        </w:rPr>
        <w:t>Qdrant</w:t>
      </w:r>
      <w:proofErr w:type="spellEnd"/>
      <w:r w:rsidRPr="00337999">
        <w:rPr>
          <w:rFonts w:asciiTheme="minorHAnsi" w:hAnsiTheme="minorHAnsi" w:cstheme="minorHAnsi"/>
        </w:rPr>
        <w:t xml:space="preserve"> — векторная база (в </w:t>
      </w:r>
      <w:proofErr w:type="spellStart"/>
      <w:r w:rsidRPr="00337999">
        <w:rPr>
          <w:rFonts w:asciiTheme="minorHAnsi" w:hAnsiTheme="minorHAnsi" w:cstheme="minorHAnsi"/>
        </w:rPr>
        <w:t>дашборде</w:t>
      </w:r>
      <w:proofErr w:type="spellEnd"/>
      <w:r w:rsidRPr="00337999">
        <w:rPr>
          <w:rFonts w:asciiTheme="minorHAnsi" w:hAnsiTheme="minorHAnsi" w:cstheme="minorHAnsi"/>
        </w:rPr>
        <w:t xml:space="preserve"> видны «точки», например 12 662 — те самые «кошечки-собачки»; залезать туда руками не нужно).</w:t>
      </w:r>
    </w:p>
    <w:p w14:paraId="5FD5A15D" w14:textId="77777777" w:rsidR="007E4876" w:rsidRPr="00337999" w:rsidRDefault="00337999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proofErr w:type="spellStart"/>
      <w:r w:rsidRPr="00337999">
        <w:rPr>
          <w:rFonts w:asciiTheme="minorHAnsi" w:hAnsiTheme="minorHAnsi" w:cstheme="minorHAnsi"/>
          <w:b/>
          <w:bCs/>
        </w:rPr>
        <w:t>Postgres</w:t>
      </w:r>
      <w:proofErr w:type="spellEnd"/>
      <w:r w:rsidRPr="00337999">
        <w:rPr>
          <w:rFonts w:asciiTheme="minorHAnsi" w:hAnsiTheme="minorHAnsi" w:cstheme="minorHAnsi"/>
        </w:rPr>
        <w:t xml:space="preserve"> — метаданные и кэш.</w:t>
      </w:r>
    </w:p>
    <w:p w14:paraId="219C4E32" w14:textId="77777777" w:rsidR="007E4876" w:rsidRPr="00337999" w:rsidRDefault="00337999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 xml:space="preserve">Хранилище сырых файлов — как Google Drive / </w:t>
      </w:r>
      <w:proofErr w:type="spellStart"/>
      <w:r w:rsidRPr="00337999">
        <w:rPr>
          <w:rFonts w:asciiTheme="minorHAnsi" w:hAnsiTheme="minorHAnsi" w:cstheme="minorHAnsi"/>
        </w:rPr>
        <w:t>Яндекс.Диск</w:t>
      </w:r>
      <w:proofErr w:type="spellEnd"/>
      <w:r w:rsidRPr="00337999">
        <w:rPr>
          <w:rFonts w:asciiTheme="minorHAnsi" w:hAnsiTheme="minorHAnsi" w:cstheme="minorHAnsi"/>
        </w:rPr>
        <w:t>, но в нашем стек</w:t>
      </w:r>
      <w:r w:rsidRPr="00337999">
        <w:rPr>
          <w:rFonts w:asciiTheme="minorHAnsi" w:hAnsiTheme="minorHAnsi" w:cstheme="minorHAnsi"/>
        </w:rPr>
        <w:t xml:space="preserve">е (логин/пароль лежат </w:t>
      </w:r>
      <w:proofErr w:type="gramStart"/>
      <w:r w:rsidRPr="00337999">
        <w:rPr>
          <w:rFonts w:asciiTheme="minorHAnsi" w:hAnsiTheme="minorHAnsi" w:cstheme="minorHAnsi"/>
        </w:rPr>
        <w:t>в .</w:t>
      </w:r>
      <w:proofErr w:type="spellStart"/>
      <w:r w:rsidRPr="00337999">
        <w:rPr>
          <w:rFonts w:asciiTheme="minorHAnsi" w:hAnsiTheme="minorHAnsi" w:cstheme="minorHAnsi"/>
        </w:rPr>
        <w:t>env</w:t>
      </w:r>
      <w:proofErr w:type="spellEnd"/>
      <w:proofErr w:type="gramEnd"/>
      <w:r w:rsidRPr="00337999">
        <w:rPr>
          <w:rFonts w:asciiTheme="minorHAnsi" w:hAnsiTheme="minorHAnsi" w:cstheme="minorHAnsi"/>
        </w:rPr>
        <w:t>).</w:t>
      </w:r>
    </w:p>
    <w:p w14:paraId="04708CBD" w14:textId="77777777" w:rsidR="007E4876" w:rsidRPr="00337999" w:rsidRDefault="00337999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lastRenderedPageBreak/>
        <w:t xml:space="preserve">Всё это поднимается в </w:t>
      </w:r>
      <w:proofErr w:type="spellStart"/>
      <w:r w:rsidRPr="00337999">
        <w:rPr>
          <w:rFonts w:asciiTheme="minorHAnsi" w:hAnsiTheme="minorHAnsi" w:cstheme="minorHAnsi"/>
          <w:b/>
          <w:bCs/>
        </w:rPr>
        <w:t>Docker</w:t>
      </w:r>
      <w:proofErr w:type="spellEnd"/>
      <w:r w:rsidRPr="00337999">
        <w:rPr>
          <w:rFonts w:asciiTheme="minorHAnsi" w:hAnsiTheme="minorHAnsi" w:cstheme="minorHAnsi"/>
        </w:rPr>
        <w:t xml:space="preserve"> (в приложении видно «</w:t>
      </w:r>
      <w:proofErr w:type="spellStart"/>
      <w:r w:rsidRPr="00337999">
        <w:rPr>
          <w:rFonts w:asciiTheme="minorHAnsi" w:hAnsiTheme="minorHAnsi" w:cstheme="minorHAnsi"/>
        </w:rPr>
        <w:t>Knowledge</w:t>
      </w:r>
      <w:proofErr w:type="spellEnd"/>
      <w:r w:rsidRPr="00337999">
        <w:rPr>
          <w:rFonts w:asciiTheme="minorHAnsi" w:hAnsiTheme="minorHAnsi" w:cstheme="minorHAnsi"/>
        </w:rPr>
        <w:t xml:space="preserve"> Factory»). </w:t>
      </w:r>
      <w:proofErr w:type="spellStart"/>
      <w:r w:rsidRPr="00337999">
        <w:rPr>
          <w:rFonts w:asciiTheme="minorHAnsi" w:hAnsiTheme="minorHAnsi" w:cstheme="minorHAnsi"/>
        </w:rPr>
        <w:t>Docker</w:t>
      </w:r>
      <w:proofErr w:type="spellEnd"/>
      <w:r w:rsidRPr="00337999">
        <w:rPr>
          <w:rFonts w:asciiTheme="minorHAnsi" w:hAnsiTheme="minorHAnsi" w:cstheme="minorHAnsi"/>
        </w:rPr>
        <w:t xml:space="preserve"> запущен → база знаний работает, и агенты подключаются к ней </w:t>
      </w:r>
      <w:r w:rsidRPr="00337999">
        <w:rPr>
          <w:rFonts w:asciiTheme="minorHAnsi" w:hAnsiTheme="minorHAnsi" w:cstheme="minorHAnsi"/>
          <w:b/>
          <w:bCs/>
        </w:rPr>
        <w:t>по MCP</w:t>
      </w:r>
      <w:r w:rsidRPr="00337999">
        <w:rPr>
          <w:rFonts w:asciiTheme="minorHAnsi" w:hAnsiTheme="minorHAnsi" w:cstheme="minorHAnsi"/>
        </w:rPr>
        <w:t xml:space="preserve"> — папку никуда переносить не надо.</w:t>
      </w:r>
    </w:p>
    <w:p w14:paraId="6CD3E774" w14:textId="77777777" w:rsidR="007E4876" w:rsidRPr="00337999" w:rsidRDefault="00337999">
      <w:pPr>
        <w:pStyle w:val="1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>Практика: как собрать</w:t>
      </w:r>
    </w:p>
    <w:p w14:paraId="18634135" w14:textId="77777777" w:rsidR="007E4876" w:rsidRPr="00337999" w:rsidRDefault="00337999">
      <w:pPr>
        <w:spacing w:after="120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>На самом деле всего два</w:t>
      </w:r>
      <w:r w:rsidRPr="00337999">
        <w:rPr>
          <w:rFonts w:asciiTheme="minorHAnsi" w:hAnsiTheme="minorHAnsi" w:cstheme="minorHAnsi"/>
        </w:rPr>
        <w:t xml:space="preserve"> простых шага — важнее понять философию. Будет готовый </w:t>
      </w:r>
      <w:proofErr w:type="spellStart"/>
      <w:r w:rsidRPr="00337999">
        <w:rPr>
          <w:rFonts w:asciiTheme="minorHAnsi" w:hAnsiTheme="minorHAnsi" w:cstheme="minorHAnsi"/>
        </w:rPr>
        <w:t>prompt</w:t>
      </w:r>
      <w:proofErr w:type="spellEnd"/>
      <w:r w:rsidRPr="00337999">
        <w:rPr>
          <w:rFonts w:asciiTheme="minorHAnsi" w:hAnsiTheme="minorHAnsi" w:cstheme="minorHAnsi"/>
        </w:rPr>
        <w:t xml:space="preserve"> и готовая структура (их предоставят).</w:t>
      </w:r>
    </w:p>
    <w:tbl>
      <w:tblPr>
        <w:tblW w:w="93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999" w:rsidRPr="00337999" w14:paraId="6608E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94FAB" w14:textId="77777777" w:rsidR="007E4876" w:rsidRPr="00337999" w:rsidRDefault="00337999">
            <w:pPr>
              <w:spacing w:after="40"/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  <w:color w:val="0D9488"/>
                <w:sz w:val="18"/>
                <w:szCs w:val="18"/>
              </w:rPr>
              <w:t>ПРИЁМ · сборка фабрики знаний</w:t>
            </w:r>
          </w:p>
          <w:p w14:paraId="70021C8C" w14:textId="77777777" w:rsidR="007E4876" w:rsidRPr="00337999" w:rsidRDefault="00337999">
            <w:pPr>
              <w:spacing w:after="40"/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</w:rPr>
              <w:t xml:space="preserve">Шаг 1: </w:t>
            </w:r>
            <w:r w:rsidRPr="00337999">
              <w:rPr>
                <w:rFonts w:asciiTheme="minorHAnsi" w:hAnsiTheme="minorHAnsi" w:cstheme="minorHAnsi"/>
              </w:rPr>
              <w:t xml:space="preserve">скормить агенту </w:t>
            </w: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prompt</w:t>
            </w:r>
            <w:proofErr w:type="spellEnd"/>
            <w:r w:rsidRPr="00337999">
              <w:rPr>
                <w:rFonts w:asciiTheme="minorHAnsi" w:hAnsiTheme="minorHAnsi" w:cstheme="minorHAnsi"/>
                <w:b/>
                <w:bCs/>
              </w:rPr>
              <w:t xml:space="preserve"> с архитектурой/ядром</w:t>
            </w:r>
            <w:r w:rsidRPr="00337999">
              <w:rPr>
                <w:rFonts w:asciiTheme="minorHAnsi" w:hAnsiTheme="minorHAnsi" w:cstheme="minorHAnsi"/>
              </w:rPr>
              <w:t xml:space="preserve"> — он сформирует контекст и каркас.</w:t>
            </w:r>
          </w:p>
          <w:p w14:paraId="1C0E275D" w14:textId="77777777" w:rsidR="007E4876" w:rsidRPr="00337999" w:rsidRDefault="00337999">
            <w:pPr>
              <w:spacing w:after="40"/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</w:rPr>
              <w:t xml:space="preserve">Шаг 2: </w:t>
            </w:r>
            <w:r w:rsidRPr="00337999">
              <w:rPr>
                <w:rFonts w:asciiTheme="minorHAnsi" w:hAnsiTheme="minorHAnsi" w:cstheme="minorHAnsi"/>
              </w:rPr>
              <w:t xml:space="preserve">скормить </w:t>
            </w:r>
            <w:r w:rsidRPr="00337999">
              <w:rPr>
                <w:rFonts w:asciiTheme="minorHAnsi" w:hAnsiTheme="minorHAnsi" w:cstheme="minorHAnsi"/>
                <w:b/>
                <w:bCs/>
              </w:rPr>
              <w:t>правила</w:t>
            </w:r>
            <w:r w:rsidRPr="00337999">
              <w:rPr>
                <w:rFonts w:asciiTheme="minorHAnsi" w:hAnsiTheme="minorHAnsi" w:cstheme="minorHAnsi"/>
              </w:rPr>
              <w:t xml:space="preserve"> (что и как делать) — и ждать. Процесс долгий (может занять часы — большой объём данных). Заранее посмотрите файл с типовыми косяками (проблемы с памятью и т.п.) — там решения.</w:t>
            </w:r>
          </w:p>
        </w:tc>
      </w:tr>
      <w:tr w:rsidR="00337999" w:rsidRPr="00337999" w14:paraId="416950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48FDE" w14:textId="77777777" w:rsidR="007E4876" w:rsidRPr="00337999" w:rsidRDefault="00337999">
            <w:pPr>
              <w:spacing w:after="40"/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  <w:color w:val="0D9488"/>
                <w:sz w:val="18"/>
                <w:szCs w:val="18"/>
              </w:rPr>
              <w:t>ПРИЁМ · модель, доступ и ключ</w:t>
            </w:r>
          </w:p>
          <w:p w14:paraId="5EA0299D" w14:textId="77777777" w:rsidR="007E4876" w:rsidRPr="00337999" w:rsidRDefault="00337999">
            <w:pPr>
              <w:spacing w:after="40"/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 xml:space="preserve">Проверьте, что стоит </w:t>
            </w:r>
            <w:r w:rsidRPr="00337999">
              <w:rPr>
                <w:rFonts w:asciiTheme="minorHAnsi" w:hAnsiTheme="minorHAnsi" w:cstheme="minorHAnsi"/>
                <w:b/>
                <w:bCs/>
              </w:rPr>
              <w:t>Opus 4.8</w:t>
            </w:r>
            <w:r w:rsidRPr="00337999">
              <w:rPr>
                <w:rFonts w:asciiTheme="minorHAnsi" w:hAnsiTheme="minorHAnsi" w:cstheme="minorHAnsi"/>
              </w:rPr>
              <w:t xml:space="preserve"> (на </w:t>
            </w:r>
            <w:proofErr w:type="spellStart"/>
            <w:r w:rsidRPr="00337999">
              <w:rPr>
                <w:rFonts w:asciiTheme="minorHAnsi" w:hAnsiTheme="minorHAnsi" w:cstheme="minorHAnsi"/>
              </w:rPr>
              <w:t>Sonnet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 4.6 бывали сбои). Дайте агенту полный доступ («реализуй под ключ») и </w:t>
            </w:r>
            <w:r w:rsidRPr="00337999">
              <w:rPr>
                <w:rFonts w:asciiTheme="minorHAnsi" w:hAnsiTheme="minorHAnsi" w:cstheme="minorHAnsi"/>
                <w:b/>
                <w:bCs/>
              </w:rPr>
              <w:t xml:space="preserve">API-ключ </w:t>
            </w: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OpenRouter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 (Open </w:t>
            </w:r>
            <w:proofErr w:type="spellStart"/>
            <w:r w:rsidRPr="00337999">
              <w:rPr>
                <w:rFonts w:asciiTheme="minorHAnsi" w:hAnsiTheme="minorHAnsi" w:cstheme="minorHAnsi"/>
              </w:rPr>
              <w:t>Router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 → </w:t>
            </w:r>
            <w:proofErr w:type="spellStart"/>
            <w:r w:rsidRPr="00337999">
              <w:rPr>
                <w:rFonts w:asciiTheme="minorHAnsi" w:hAnsiTheme="minorHAnsi" w:cstheme="minorHAnsi"/>
              </w:rPr>
              <w:t>Keys</w:t>
            </w:r>
            <w:proofErr w:type="spellEnd"/>
            <w:r w:rsidRPr="00337999">
              <w:rPr>
                <w:rFonts w:asciiTheme="minorHAnsi" w:hAnsiTheme="minorHAnsi" w:cstheme="minorHAnsi"/>
              </w:rPr>
              <w:t>/</w:t>
            </w:r>
            <w:proofErr w:type="spellStart"/>
            <w:r w:rsidRPr="00337999">
              <w:rPr>
                <w:rFonts w:asciiTheme="minorHAnsi" w:hAnsiTheme="minorHAnsi" w:cstheme="minorHAnsi"/>
              </w:rPr>
              <w:t>Credits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). Можно просто отдать токен — он сам подберёт </w:t>
            </w:r>
            <w:proofErr w:type="spellStart"/>
            <w:r w:rsidRPr="00337999">
              <w:rPr>
                <w:rFonts w:asciiTheme="minorHAnsi" w:hAnsiTheme="minorHAnsi" w:cstheme="minorHAnsi"/>
              </w:rPr>
              <w:t>эмбеддинговую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 модель; Георгий советует </w:t>
            </w:r>
            <w:proofErr w:type="spellStart"/>
            <w:r w:rsidRPr="00337999">
              <w:rPr>
                <w:rFonts w:asciiTheme="minorHAnsi" w:hAnsiTheme="minorHAnsi" w:cstheme="minorHAnsi"/>
              </w:rPr>
              <w:t>embedding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 от </w:t>
            </w:r>
            <w:proofErr w:type="spellStart"/>
            <w:r w:rsidRPr="00337999">
              <w:rPr>
                <w:rFonts w:asciiTheme="minorHAnsi" w:hAnsiTheme="minorHAnsi" w:cstheme="minorHAnsi"/>
              </w:rPr>
              <w:t>OpenAI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 (качественнее).</w:t>
            </w:r>
          </w:p>
        </w:tc>
      </w:tr>
    </w:tbl>
    <w:p w14:paraId="0042A1B0" w14:textId="77777777" w:rsidR="007E4876" w:rsidRPr="00337999" w:rsidRDefault="00337999">
      <w:pPr>
        <w:pStyle w:val="1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>Подкл</w:t>
      </w:r>
      <w:r w:rsidRPr="00337999">
        <w:rPr>
          <w:rFonts w:asciiTheme="minorHAnsi" w:hAnsiTheme="minorHAnsi" w:cstheme="minorHAnsi"/>
        </w:rPr>
        <w:t>ючение к агентам</w:t>
      </w:r>
    </w:p>
    <w:tbl>
      <w:tblPr>
        <w:tblW w:w="93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37999" w:rsidRPr="00337999" w14:paraId="3B9AF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1863A" w14:textId="77777777" w:rsidR="007E4876" w:rsidRPr="00337999" w:rsidRDefault="00337999">
            <w:pPr>
              <w:spacing w:after="40"/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  <w:color w:val="0D9488"/>
                <w:sz w:val="18"/>
                <w:szCs w:val="18"/>
              </w:rPr>
              <w:t>ПРИЁМ · подключить базу к Hermes</w:t>
            </w:r>
          </w:p>
          <w:p w14:paraId="47C715C5" w14:textId="77777777" w:rsidR="007E4876" w:rsidRPr="00337999" w:rsidRDefault="00337999">
            <w:pPr>
              <w:spacing w:after="40"/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 xml:space="preserve">Загрузите среду и спросите: «к какой базе знаний ты подключён?» — агент подключится </w:t>
            </w:r>
            <w:r w:rsidRPr="00337999">
              <w:rPr>
                <w:rFonts w:asciiTheme="minorHAnsi" w:hAnsiTheme="minorHAnsi" w:cstheme="minorHAnsi"/>
                <w:b/>
                <w:bCs/>
              </w:rPr>
              <w:t>по MCP</w:t>
            </w:r>
            <w:r w:rsidRPr="00337999">
              <w:rPr>
                <w:rFonts w:asciiTheme="minorHAnsi" w:hAnsiTheme="minorHAnsi" w:cstheme="minorHAnsi"/>
              </w:rPr>
              <w:t xml:space="preserve"> и увидит точки и документы. Затем попросите: «</w:t>
            </w:r>
            <w:r w:rsidRPr="00337999">
              <w:rPr>
                <w:rFonts w:asciiTheme="minorHAnsi" w:hAnsiTheme="minorHAnsi" w:cstheme="minorHAnsi"/>
                <w:b/>
                <w:bCs/>
              </w:rPr>
              <w:t>объедини документы по сущностям</w:t>
            </w:r>
            <w:r w:rsidRPr="00337999">
              <w:rPr>
                <w:rFonts w:asciiTheme="minorHAnsi" w:hAnsiTheme="minorHAnsi" w:cstheme="minorHAnsi"/>
              </w:rPr>
              <w:t>» — запустится построение связей (</w:t>
            </w:r>
            <w:proofErr w:type="spellStart"/>
            <w:r w:rsidRPr="00337999">
              <w:rPr>
                <w:rFonts w:asciiTheme="minorHAnsi" w:hAnsiTheme="minorHAnsi" w:cstheme="minorHAnsi"/>
              </w:rPr>
              <w:t>Grap</w:t>
            </w:r>
            <w:r w:rsidRPr="00337999">
              <w:rPr>
                <w:rFonts w:asciiTheme="minorHAnsi" w:hAnsiTheme="minorHAnsi" w:cstheme="minorHAnsi"/>
              </w:rPr>
              <w:t>hRAG</w:t>
            </w:r>
            <w:proofErr w:type="spellEnd"/>
            <w:r w:rsidRPr="00337999">
              <w:rPr>
                <w:rFonts w:asciiTheme="minorHAnsi" w:hAnsiTheme="minorHAnsi" w:cstheme="minorHAnsi"/>
              </w:rPr>
              <w:t>). После этого агент обращается к базе по MCP и точно достаёт нужное.</w:t>
            </w:r>
          </w:p>
        </w:tc>
      </w:tr>
    </w:tbl>
    <w:p w14:paraId="44427151" w14:textId="77777777" w:rsidR="007E4876" w:rsidRPr="00337999" w:rsidRDefault="00337999">
      <w:pPr>
        <w:pStyle w:val="1"/>
        <w:rPr>
          <w:rFonts w:asciiTheme="minorHAnsi" w:hAnsiTheme="minorHAnsi" w:cstheme="minorHAnsi"/>
        </w:rPr>
      </w:pPr>
      <w:r w:rsidRPr="00337999">
        <w:rPr>
          <w:rFonts w:asciiTheme="minorHAnsi" w:hAnsiTheme="minorHAnsi" w:cstheme="minorHAnsi"/>
        </w:rPr>
        <w:t>Новые термины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37999" w:rsidRPr="00337999" w14:paraId="2A689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F98E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  <w:color w:val="FFFFFF"/>
              </w:rPr>
              <w:t>Термин</w:t>
            </w:r>
          </w:p>
        </w:tc>
        <w:tc>
          <w:tcPr>
            <w:tcW w:w="6760" w:type="dxa"/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A138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  <w:color w:val="FFFFFF"/>
              </w:rPr>
              <w:t>Значение</w:t>
            </w:r>
          </w:p>
        </w:tc>
      </w:tr>
      <w:tr w:rsidR="00337999" w:rsidRPr="00337999" w14:paraId="7FED1D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EB1B7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</w:rPr>
              <w:t>Фабрика знаний</w:t>
            </w:r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470ED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 xml:space="preserve">База знаний нового поколения (векторы + графы + память) в </w:t>
            </w:r>
            <w:proofErr w:type="spellStart"/>
            <w:r w:rsidRPr="00337999">
              <w:rPr>
                <w:rFonts w:asciiTheme="minorHAnsi" w:hAnsiTheme="minorHAnsi" w:cstheme="minorHAnsi"/>
              </w:rPr>
              <w:t>Docker</w:t>
            </w:r>
            <w:proofErr w:type="spellEnd"/>
            <w:r w:rsidRPr="00337999">
              <w:rPr>
                <w:rFonts w:asciiTheme="minorHAnsi" w:hAnsiTheme="minorHAnsi" w:cstheme="minorHAnsi"/>
              </w:rPr>
              <w:t>, доступная агентам по MCP.</w:t>
            </w:r>
          </w:p>
        </w:tc>
      </w:tr>
      <w:tr w:rsidR="00337999" w:rsidRPr="00337999" w14:paraId="6EFDB6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DE684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</w:rPr>
              <w:t>RAG</w:t>
            </w:r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13F14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Классический поиск по векторной базе; «плоский», не видит связей между фактами.</w:t>
            </w:r>
          </w:p>
        </w:tc>
      </w:tr>
      <w:tr w:rsidR="00337999" w:rsidRPr="00337999" w14:paraId="7F357F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D53F5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GraphRAG</w:t>
            </w:r>
            <w:proofErr w:type="spellEnd"/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AAC01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Слой связей по сущностям: документы связываются по смыслу, а не «в тупую».</w:t>
            </w:r>
          </w:p>
        </w:tc>
      </w:tr>
      <w:tr w:rsidR="00337999" w:rsidRPr="00337999" w14:paraId="7E8A41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C02BE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Эмбеддинг</w:t>
            </w:r>
            <w:proofErr w:type="spellEnd"/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212DB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Представление слова/смысла в виде длинного набора чисел (вектора).</w:t>
            </w:r>
          </w:p>
        </w:tc>
      </w:tr>
      <w:tr w:rsidR="00337999" w:rsidRPr="00337999" w14:paraId="2D43E7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3E6A6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</w:rPr>
              <w:t>Вектор / кластер</w:t>
            </w:r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43436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Точка в системе координат / группа близких по смыслу понятий.</w:t>
            </w:r>
          </w:p>
        </w:tc>
      </w:tr>
      <w:tr w:rsidR="00337999" w:rsidRPr="00337999" w14:paraId="3D8A4F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57C03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Чанк</w:t>
            </w:r>
            <w:proofErr w:type="spellEnd"/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33663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«Умный кусочек» текста, на которые бьётся большой файл для быстрого точного поиска.</w:t>
            </w:r>
          </w:p>
        </w:tc>
      </w:tr>
      <w:tr w:rsidR="00337999" w:rsidRPr="00337999" w14:paraId="3533D5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26624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</w:rPr>
              <w:lastRenderedPageBreak/>
              <w:t>Индекс</w:t>
            </w:r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57AC7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Метка, присваиваемая векторам для быстрого поиска по смыслу.</w:t>
            </w:r>
          </w:p>
        </w:tc>
      </w:tr>
      <w:tr w:rsidR="00337999" w:rsidRPr="00337999" w14:paraId="24F9D5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47558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</w:rPr>
              <w:t xml:space="preserve">Memory </w:t>
            </w: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store</w:t>
            </w:r>
            <w:proofErr w:type="spellEnd"/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67A2C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Память прошлых запросов к базе; помогает доставать самое нужное.</w:t>
            </w:r>
          </w:p>
        </w:tc>
      </w:tr>
      <w:tr w:rsidR="00337999" w:rsidRPr="00337999" w14:paraId="089A26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388AD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Ранкинг</w:t>
            </w:r>
            <w:proofErr w:type="spellEnd"/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F1CA2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Сортировка найденных кусков по релевантности.</w:t>
            </w:r>
          </w:p>
        </w:tc>
      </w:tr>
      <w:tr w:rsidR="00337999" w:rsidRPr="00337999" w14:paraId="0A277C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E756A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  <w:b/>
                <w:bCs/>
              </w:rPr>
              <w:t>Синтез</w:t>
            </w:r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B242C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Сборка найденного в связный ответ.</w:t>
            </w:r>
          </w:p>
        </w:tc>
      </w:tr>
      <w:tr w:rsidR="00337999" w:rsidRPr="00337999" w14:paraId="7E2587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E717E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Qdrant</w:t>
            </w:r>
            <w:proofErr w:type="spellEnd"/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4B236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Векторная база данных (хранит точки-</w:t>
            </w:r>
            <w:proofErr w:type="spellStart"/>
            <w:r w:rsidRPr="00337999">
              <w:rPr>
                <w:rFonts w:asciiTheme="minorHAnsi" w:hAnsiTheme="minorHAnsi" w:cstheme="minorHAnsi"/>
              </w:rPr>
              <w:t>эмбеддинги</w:t>
            </w:r>
            <w:proofErr w:type="spellEnd"/>
            <w:r w:rsidRPr="00337999">
              <w:rPr>
                <w:rFonts w:asciiTheme="minorHAnsi" w:hAnsiTheme="minorHAnsi" w:cstheme="minorHAnsi"/>
              </w:rPr>
              <w:t>).</w:t>
            </w:r>
          </w:p>
        </w:tc>
      </w:tr>
      <w:tr w:rsidR="00337999" w:rsidRPr="00337999" w14:paraId="57ED76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74BD7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Postgres</w:t>
            </w:r>
            <w:proofErr w:type="spellEnd"/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52230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База для метаданных и кэша.</w:t>
            </w:r>
          </w:p>
        </w:tc>
      </w:tr>
      <w:tr w:rsidR="00337999" w:rsidRPr="00337999" w14:paraId="157B7F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FB4A5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Эмбеддинговая</w:t>
            </w:r>
            <w:proofErr w:type="spellEnd"/>
            <w:r w:rsidRPr="00337999">
              <w:rPr>
                <w:rFonts w:asciiTheme="minorHAnsi" w:hAnsiTheme="minorHAnsi" w:cstheme="minorHAnsi"/>
                <w:b/>
                <w:bCs/>
              </w:rPr>
              <w:t xml:space="preserve"> модель</w:t>
            </w:r>
          </w:p>
        </w:tc>
        <w:tc>
          <w:tcPr>
            <w:tcW w:w="67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20DE2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 xml:space="preserve">Модель из </w:t>
            </w:r>
            <w:proofErr w:type="spellStart"/>
            <w:r w:rsidRPr="00337999">
              <w:rPr>
                <w:rFonts w:asciiTheme="minorHAnsi" w:hAnsiTheme="minorHAnsi" w:cstheme="minorHAnsi"/>
              </w:rPr>
              <w:t>OpenRouter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Pr="00337999">
              <w:rPr>
                <w:rFonts w:asciiTheme="minorHAnsi" w:hAnsiTheme="minorHAnsi" w:cstheme="minorHAnsi"/>
              </w:rPr>
              <w:t>OpenAI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37999">
              <w:rPr>
                <w:rFonts w:asciiTheme="minorHAnsi" w:hAnsiTheme="minorHAnsi" w:cstheme="minorHAnsi"/>
              </w:rPr>
              <w:t>Qwen</w:t>
            </w:r>
            <w:proofErr w:type="spellEnd"/>
            <w:r w:rsidRPr="00337999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37999">
              <w:rPr>
                <w:rFonts w:asciiTheme="minorHAnsi" w:hAnsiTheme="minorHAnsi" w:cstheme="minorHAnsi"/>
              </w:rPr>
              <w:t>Gemini</w:t>
            </w:r>
            <w:proofErr w:type="spellEnd"/>
            <w:r w:rsidRPr="00337999">
              <w:rPr>
                <w:rFonts w:asciiTheme="minorHAnsi" w:hAnsiTheme="minorHAnsi" w:cstheme="minorHAnsi"/>
              </w:rPr>
              <w:t>), превращающая текст в векторы; стоит копейки.</w:t>
            </w:r>
          </w:p>
        </w:tc>
      </w:tr>
      <w:tr w:rsidR="00337999" w:rsidRPr="00337999" w14:paraId="07193E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AC6A7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proofErr w:type="spellStart"/>
            <w:r w:rsidRPr="00337999">
              <w:rPr>
                <w:rFonts w:asciiTheme="minorHAnsi" w:hAnsiTheme="minorHAnsi" w:cstheme="minorHAnsi"/>
                <w:b/>
                <w:bCs/>
              </w:rPr>
              <w:t>Docker</w:t>
            </w:r>
            <w:proofErr w:type="spellEnd"/>
          </w:p>
        </w:tc>
        <w:tc>
          <w:tcPr>
            <w:tcW w:w="6760" w:type="dxa"/>
            <w:shd w:val="clear" w:color="auto" w:fill="EA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3BE53" w14:textId="77777777" w:rsidR="007E4876" w:rsidRPr="00337999" w:rsidRDefault="00337999">
            <w:pPr>
              <w:rPr>
                <w:rFonts w:asciiTheme="minorHAnsi" w:hAnsiTheme="minorHAnsi" w:cstheme="minorHAnsi"/>
              </w:rPr>
            </w:pPr>
            <w:r w:rsidRPr="00337999">
              <w:rPr>
                <w:rFonts w:asciiTheme="minorHAnsi" w:hAnsiTheme="minorHAnsi" w:cstheme="minorHAnsi"/>
              </w:rPr>
              <w:t>Оболочка, в которой запускается фабрика знаний; агенты подключаются по MCP.</w:t>
            </w:r>
          </w:p>
        </w:tc>
      </w:tr>
    </w:tbl>
    <w:p w14:paraId="6E8C528F" w14:textId="7D1E048F" w:rsidR="007E4876" w:rsidRPr="00337999" w:rsidRDefault="007E4876" w:rsidP="00337999">
      <w:pPr>
        <w:pBdr>
          <w:top w:val="single" w:sz="4" w:space="6" w:color="CCCCCC"/>
        </w:pBdr>
        <w:spacing w:before="240"/>
        <w:rPr>
          <w:rFonts w:asciiTheme="minorHAnsi" w:hAnsiTheme="minorHAnsi" w:cstheme="minorHAnsi"/>
        </w:rPr>
      </w:pPr>
    </w:p>
    <w:sectPr w:rsidR="007E4876" w:rsidRPr="003379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86D46"/>
    <w:multiLevelType w:val="hybridMultilevel"/>
    <w:tmpl w:val="E6C244AC"/>
    <w:lvl w:ilvl="0" w:tplc="04A0F0AC">
      <w:start w:val="1"/>
      <w:numFmt w:val="bullet"/>
      <w:lvlText w:val="•"/>
      <w:lvlJc w:val="left"/>
      <w:pPr>
        <w:ind w:left="560" w:hanging="280"/>
      </w:pPr>
    </w:lvl>
    <w:lvl w:ilvl="1" w:tplc="BB625428">
      <w:numFmt w:val="decimal"/>
      <w:lvlText w:val=""/>
      <w:lvlJc w:val="left"/>
    </w:lvl>
    <w:lvl w:ilvl="2" w:tplc="D2F48E06">
      <w:numFmt w:val="decimal"/>
      <w:lvlText w:val=""/>
      <w:lvlJc w:val="left"/>
    </w:lvl>
    <w:lvl w:ilvl="3" w:tplc="022A8872">
      <w:numFmt w:val="decimal"/>
      <w:lvlText w:val=""/>
      <w:lvlJc w:val="left"/>
    </w:lvl>
    <w:lvl w:ilvl="4" w:tplc="22E05818">
      <w:numFmt w:val="decimal"/>
      <w:lvlText w:val=""/>
      <w:lvlJc w:val="left"/>
    </w:lvl>
    <w:lvl w:ilvl="5" w:tplc="FDCC297C">
      <w:numFmt w:val="decimal"/>
      <w:lvlText w:val=""/>
      <w:lvlJc w:val="left"/>
    </w:lvl>
    <w:lvl w:ilvl="6" w:tplc="EFAC5E58">
      <w:numFmt w:val="decimal"/>
      <w:lvlText w:val=""/>
      <w:lvlJc w:val="left"/>
    </w:lvl>
    <w:lvl w:ilvl="7" w:tplc="CC02F9F0">
      <w:numFmt w:val="decimal"/>
      <w:lvlText w:val=""/>
      <w:lvlJc w:val="left"/>
    </w:lvl>
    <w:lvl w:ilvl="8" w:tplc="F05829B6">
      <w:numFmt w:val="decimal"/>
      <w:lvlText w:val=""/>
      <w:lvlJc w:val="left"/>
    </w:lvl>
  </w:abstractNum>
  <w:abstractNum w:abstractNumId="1" w15:restartNumberingAfterBreak="0">
    <w:nsid w:val="54EF11B7"/>
    <w:multiLevelType w:val="hybridMultilevel"/>
    <w:tmpl w:val="8DCA138C"/>
    <w:lvl w:ilvl="0" w:tplc="607CD6E6">
      <w:start w:val="1"/>
      <w:numFmt w:val="bullet"/>
      <w:lvlText w:val="●"/>
      <w:lvlJc w:val="left"/>
      <w:pPr>
        <w:ind w:left="720" w:hanging="360"/>
      </w:pPr>
    </w:lvl>
    <w:lvl w:ilvl="1" w:tplc="D2627ABE">
      <w:start w:val="1"/>
      <w:numFmt w:val="bullet"/>
      <w:lvlText w:val="○"/>
      <w:lvlJc w:val="left"/>
      <w:pPr>
        <w:ind w:left="1440" w:hanging="360"/>
      </w:pPr>
    </w:lvl>
    <w:lvl w:ilvl="2" w:tplc="35DC818C">
      <w:start w:val="1"/>
      <w:numFmt w:val="bullet"/>
      <w:lvlText w:val="■"/>
      <w:lvlJc w:val="left"/>
      <w:pPr>
        <w:ind w:left="2160" w:hanging="360"/>
      </w:pPr>
    </w:lvl>
    <w:lvl w:ilvl="3" w:tplc="75BC189A">
      <w:start w:val="1"/>
      <w:numFmt w:val="bullet"/>
      <w:lvlText w:val="●"/>
      <w:lvlJc w:val="left"/>
      <w:pPr>
        <w:ind w:left="2880" w:hanging="360"/>
      </w:pPr>
    </w:lvl>
    <w:lvl w:ilvl="4" w:tplc="205E0B24">
      <w:start w:val="1"/>
      <w:numFmt w:val="bullet"/>
      <w:lvlText w:val="○"/>
      <w:lvlJc w:val="left"/>
      <w:pPr>
        <w:ind w:left="3600" w:hanging="360"/>
      </w:pPr>
    </w:lvl>
    <w:lvl w:ilvl="5" w:tplc="BD169D8E">
      <w:start w:val="1"/>
      <w:numFmt w:val="bullet"/>
      <w:lvlText w:val="■"/>
      <w:lvlJc w:val="left"/>
      <w:pPr>
        <w:ind w:left="4320" w:hanging="360"/>
      </w:pPr>
    </w:lvl>
    <w:lvl w:ilvl="6" w:tplc="E020B1C6">
      <w:start w:val="1"/>
      <w:numFmt w:val="bullet"/>
      <w:lvlText w:val="●"/>
      <w:lvlJc w:val="left"/>
      <w:pPr>
        <w:ind w:left="5040" w:hanging="360"/>
      </w:pPr>
    </w:lvl>
    <w:lvl w:ilvl="7" w:tplc="8E5E15B0">
      <w:start w:val="1"/>
      <w:numFmt w:val="bullet"/>
      <w:lvlText w:val="●"/>
      <w:lvlJc w:val="left"/>
      <w:pPr>
        <w:ind w:left="5760" w:hanging="360"/>
      </w:pPr>
    </w:lvl>
    <w:lvl w:ilvl="8" w:tplc="549091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876"/>
    <w:rsid w:val="00337999"/>
    <w:rsid w:val="007E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3B195"/>
  <w15:docId w15:val="{545ECEAC-070B-411A-BF64-79151331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color w:val="1A2B4A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Naira Amiryan</cp:lastModifiedBy>
  <cp:revision>1</cp:revision>
  <dcterms:created xsi:type="dcterms:W3CDTF">2026-06-26T13:53:00Z</dcterms:created>
  <dcterms:modified xsi:type="dcterms:W3CDTF">2026-06-26T14:35:00Z</dcterms:modified>
</cp:coreProperties>
</file>