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9D65BC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2788D15E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9D65BC">
            <w:rPr>
              <w:rFonts w:ascii="Arial" w:hAnsi="Arial" w:cs="Arial"/>
              <w:b/>
              <w:color w:val="auto"/>
              <w:sz w:val="64"/>
              <w:szCs w:val="64"/>
            </w:rPr>
            <w:t>week 15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9D65BC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3C963EA0" w14:textId="632471BA" w:rsidR="00841D73" w:rsidRPr="004D57FC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1B666DC6" w14:textId="5B9741E7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6F3084E3" w14:textId="7C14F2A1" w:rsidR="004D57FC" w:rsidRDefault="009D65B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lichtsturing is actief en is werkend in combinatie met al de geplaatste sensoren.</w:t>
      </w:r>
    </w:p>
    <w:p w14:paraId="4AACF5A3" w14:textId="19EE9A2F" w:rsidR="009D65BC" w:rsidRDefault="009D65B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beamersturing is werkend.</w:t>
      </w:r>
    </w:p>
    <w:p w14:paraId="719DCDC5" w14:textId="6C0AD264" w:rsidR="009D65BC" w:rsidRDefault="009D65B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EnOcean sturing is volledig werkend</w:t>
      </w:r>
    </w:p>
    <w:p w14:paraId="76362FD3" w14:textId="3ED7471F" w:rsidR="009D65BC" w:rsidRDefault="009D65B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proofErr w:type="spellStart"/>
      <w:r>
        <w:rPr>
          <w:rFonts w:ascii="Arial" w:hAnsi="Arial" w:cs="Arial"/>
          <w:color w:val="auto"/>
          <w:sz w:val="24"/>
          <w:szCs w:val="32"/>
        </w:rPr>
        <w:t>Lora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is volledig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geimplementeerd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en de ontvangen data word weergegeven in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webvisualisatie</w:t>
      </w:r>
      <w:proofErr w:type="spellEnd"/>
      <w:r>
        <w:rPr>
          <w:rFonts w:ascii="Arial" w:hAnsi="Arial" w:cs="Arial"/>
          <w:color w:val="auto"/>
          <w:sz w:val="24"/>
          <w:szCs w:val="32"/>
        </w:rPr>
        <w:t>.</w:t>
      </w:r>
    </w:p>
    <w:p w14:paraId="63D058EF" w14:textId="3BD1C0A7" w:rsidR="009D65BC" w:rsidRDefault="009D65B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software is gefinetuned.</w:t>
      </w:r>
    </w:p>
    <w:p w14:paraId="30B2F22F" w14:textId="5820ABCB" w:rsidR="0051457F" w:rsidRPr="004D57FC" w:rsidRDefault="0051457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  <w:bookmarkStart w:id="0" w:name="_GoBack"/>
      <w:bookmarkEnd w:id="0"/>
    </w:p>
    <w:p w14:paraId="2D281157" w14:textId="77777777" w:rsidR="004D57FC" w:rsidRP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71B2C876" w14:textId="481DD732" w:rsidR="00841D73" w:rsidRPr="004D57FC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61815BFB" w14:textId="77777777" w:rsidR="00841D73" w:rsidRPr="004D57FC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0BE0DEDB" w14:textId="77777777" w:rsidR="00077EAF" w:rsidRPr="004D57FC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39845F9" w14:textId="1518FC1A" w:rsidR="0006240D" w:rsidRPr="004D57FC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3500EC3C" w14:textId="78042B71" w:rsidR="00C432C3" w:rsidRPr="004D57FC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B761BDF" w14:textId="40C76106" w:rsidR="00C432C3" w:rsidRPr="004D57FC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2E191472" w14:textId="77777777" w:rsidR="007959C3" w:rsidRPr="004D57FC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1CCDBA32" w14:textId="37C62A36" w:rsidR="007959C3" w:rsidRPr="004D57FC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84E30E9" w14:textId="77777777" w:rsidR="00101EB0" w:rsidRPr="004D57FC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sectPr w:rsidR="00101EB0" w:rsidRPr="004D57FC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16AB9250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9D65BC" w:rsidRPr="009D65BC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77EAF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069E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06B9F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D57FC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457F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1D73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65BC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0D28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05f1a0be-70cb-4496-a3b7-c3e91340fcc1"/>
    <ds:schemaRef ds:uri="c7006ab3-8ebe-46cd-8b1b-d92f126b842f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99508BA-CAC0-4AEE-BEA7-B9698533D481}"/>
</file>

<file path=customXml/itemProps4.xml><?xml version="1.0" encoding="utf-8"?>
<ds:datastoreItem xmlns:ds="http://schemas.openxmlformats.org/officeDocument/2006/customXml" ds:itemID="{B5EA7A66-6AA4-4DDF-9AAB-D149F144E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0</TotalTime>
  <Pages>2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2018-06-17T15:31:00Z</dcterms:created>
  <dcterms:modified xsi:type="dcterms:W3CDTF">2018-06-17T15:31:00Z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