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C5823" w14:textId="5C3E3592" w:rsidR="00B64204" w:rsidRPr="00654B72" w:rsidRDefault="003C3304" w:rsidP="00B64204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ООО «СтройИнвестКомплект</w:t>
      </w:r>
      <w:r w:rsidR="00922D63" w:rsidRPr="00654B72">
        <w:rPr>
          <w:rFonts w:ascii="Times New Roman" w:hAnsi="Times New Roman"/>
          <w:b/>
          <w:bCs/>
          <w:sz w:val="36"/>
          <w:szCs w:val="36"/>
        </w:rPr>
        <w:t>»</w:t>
      </w:r>
    </w:p>
    <w:p w14:paraId="089E06E4" w14:textId="77777777" w:rsidR="002C6EC8" w:rsidRPr="00654B72" w:rsidRDefault="008E1014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116A1549">
          <v:line id="_x0000_s1130" style="position:absolute;left:0;text-align:left;z-index:251660288" from="36pt,11pt" to="474pt,11pt" strokeweight="6pt">
            <v:stroke linestyle="thickBetweenThin"/>
          </v:line>
        </w:pict>
      </w:r>
    </w:p>
    <w:p w14:paraId="317B19F1" w14:textId="77777777" w:rsidR="002C6EC8" w:rsidRPr="00654B72" w:rsidRDefault="002C6EC8">
      <w:pPr>
        <w:ind w:left="5529" w:firstLine="0"/>
        <w:outlineLvl w:val="0"/>
        <w:rPr>
          <w:rFonts w:ascii="Times New Roman" w:hAnsi="Times New Roman"/>
          <w:b/>
          <w:sz w:val="28"/>
          <w:szCs w:val="28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654B72" w14:paraId="69F8B0AE" w14:textId="77777777" w:rsidTr="00E34234">
        <w:tc>
          <w:tcPr>
            <w:tcW w:w="5069" w:type="dxa"/>
          </w:tcPr>
          <w:p w14:paraId="5A9F0678" w14:textId="77777777" w:rsidR="00654B72" w:rsidRPr="00A82866" w:rsidRDefault="00654B72">
            <w:pPr>
              <w:ind w:firstLine="0"/>
              <w:rPr>
                <w:rFonts w:ascii="Times New Roman" w:hAnsi="Times New Roman"/>
              </w:rPr>
            </w:pPr>
            <w:bookmarkStart w:id="0" w:name="_Hlk55222336"/>
          </w:p>
        </w:tc>
        <w:tc>
          <w:tcPr>
            <w:tcW w:w="5069" w:type="dxa"/>
          </w:tcPr>
          <w:p w14:paraId="21C81438" w14:textId="25BC92BD" w:rsidR="00654B72" w:rsidRPr="00A82866" w:rsidRDefault="00654B72" w:rsidP="00654B72">
            <w:pPr>
              <w:spacing w:after="120"/>
              <w:ind w:firstLine="0"/>
              <w:rPr>
                <w:rFonts w:ascii="Times New Roman" w:hAnsi="Times New Roman"/>
                <w:b/>
              </w:rPr>
            </w:pPr>
            <w:r w:rsidRPr="00A82866">
              <w:rPr>
                <w:rFonts w:ascii="Times New Roman" w:hAnsi="Times New Roman"/>
                <w:b/>
              </w:rPr>
              <w:t>УТВЕРЖДАЮ:</w:t>
            </w:r>
          </w:p>
          <w:p w14:paraId="181EC8C4" w14:textId="77777777" w:rsidR="00A82866" w:rsidRPr="00A82866" w:rsidRDefault="00A82866" w:rsidP="00654B72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Заместитель генерального директора</w:t>
            </w:r>
          </w:p>
          <w:p w14:paraId="13BC6E08" w14:textId="2C7C8C0E" w:rsidR="00654B72" w:rsidRPr="00A82866" w:rsidRDefault="00A82866" w:rsidP="00654B72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по производству</w:t>
            </w:r>
            <w:r w:rsidR="00654B72" w:rsidRPr="00A82866">
              <w:rPr>
                <w:rFonts w:ascii="Times New Roman" w:hAnsi="Times New Roman"/>
              </w:rPr>
              <w:t xml:space="preserve"> </w:t>
            </w:r>
          </w:p>
          <w:p w14:paraId="3ED5D989" w14:textId="31B9B3A7" w:rsidR="00654B72" w:rsidRPr="00A82866" w:rsidRDefault="00654B72" w:rsidP="00654B72">
            <w:pPr>
              <w:ind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ООО «</w:t>
            </w:r>
            <w:r w:rsidR="0074499A" w:rsidRPr="00A82866">
              <w:rPr>
                <w:rFonts w:ascii="Times New Roman" w:hAnsi="Times New Roman"/>
              </w:rPr>
              <w:t>СтройИнвестКомплект</w:t>
            </w:r>
            <w:r w:rsidRPr="00A82866">
              <w:rPr>
                <w:rFonts w:ascii="Times New Roman" w:hAnsi="Times New Roman"/>
              </w:rPr>
              <w:t>»</w:t>
            </w:r>
          </w:p>
          <w:p w14:paraId="2D073230" w14:textId="3C8A7C0F" w:rsidR="00654B72" w:rsidRPr="00A82866" w:rsidRDefault="00654B72" w:rsidP="00654B72">
            <w:pPr>
              <w:spacing w:before="120"/>
              <w:ind w:right="340" w:firstLine="0"/>
              <w:rPr>
                <w:rFonts w:ascii="Times New Roman" w:hAnsi="Times New Roman"/>
                <w:szCs w:val="24"/>
              </w:rPr>
            </w:pPr>
            <w:r w:rsidRPr="00A82866">
              <w:rPr>
                <w:rFonts w:ascii="Times New Roman" w:hAnsi="Times New Roman"/>
                <w:szCs w:val="24"/>
              </w:rPr>
              <w:t xml:space="preserve">_________________ </w:t>
            </w:r>
            <w:r w:rsidR="00A82866" w:rsidRPr="00A82866">
              <w:rPr>
                <w:rFonts w:ascii="Times New Roman" w:hAnsi="Times New Roman"/>
                <w:szCs w:val="24"/>
              </w:rPr>
              <w:t>С.А. Фалалеев</w:t>
            </w:r>
          </w:p>
          <w:p w14:paraId="081D37FA" w14:textId="27C6267D" w:rsidR="00654B72" w:rsidRPr="00A82866" w:rsidRDefault="003C3304" w:rsidP="00654B72">
            <w:pPr>
              <w:ind w:firstLine="0"/>
              <w:rPr>
                <w:rFonts w:ascii="Times New Roman" w:hAnsi="Times New Roman"/>
                <w:szCs w:val="24"/>
              </w:rPr>
            </w:pPr>
            <w:r w:rsidRPr="00A82866">
              <w:rPr>
                <w:rFonts w:ascii="Times New Roman" w:hAnsi="Times New Roman"/>
                <w:szCs w:val="24"/>
              </w:rPr>
              <w:t>«_____»_________________ 2021</w:t>
            </w:r>
            <w:r w:rsidR="00A82866" w:rsidRPr="00A82866">
              <w:rPr>
                <w:rFonts w:ascii="Times New Roman" w:hAnsi="Times New Roman"/>
                <w:szCs w:val="24"/>
              </w:rPr>
              <w:t xml:space="preserve"> </w:t>
            </w:r>
            <w:r w:rsidR="00654B72" w:rsidRPr="00A82866">
              <w:rPr>
                <w:rFonts w:ascii="Times New Roman" w:hAnsi="Times New Roman"/>
                <w:szCs w:val="24"/>
              </w:rPr>
              <w:t>г.</w:t>
            </w:r>
          </w:p>
          <w:p w14:paraId="63F931CF" w14:textId="77777777" w:rsidR="00654B72" w:rsidRPr="00A82866" w:rsidRDefault="00654B72" w:rsidP="00654B72">
            <w:pPr>
              <w:ind w:firstLine="0"/>
              <w:rPr>
                <w:rFonts w:ascii="Times New Roman" w:hAnsi="Times New Roman"/>
              </w:rPr>
            </w:pPr>
          </w:p>
        </w:tc>
      </w:tr>
      <w:bookmarkEnd w:id="0"/>
    </w:tbl>
    <w:p w14:paraId="049F054A" w14:textId="7008D6D9" w:rsidR="002C6EC8" w:rsidRPr="00654B72" w:rsidRDefault="002C6EC8">
      <w:pPr>
        <w:ind w:firstLine="0"/>
        <w:rPr>
          <w:rFonts w:ascii="Times New Roman" w:hAnsi="Times New Roman"/>
        </w:rPr>
      </w:pPr>
    </w:p>
    <w:p w14:paraId="3F29D45E" w14:textId="77777777" w:rsidR="002C6EC8" w:rsidRDefault="002C6EC8">
      <w:pPr>
        <w:ind w:firstLine="0"/>
        <w:rPr>
          <w:rFonts w:ascii="Times New Roman" w:hAnsi="Times New Roman"/>
        </w:rPr>
      </w:pPr>
    </w:p>
    <w:p w14:paraId="42C4F1BD" w14:textId="77777777" w:rsidR="00654B72" w:rsidRPr="00654B72" w:rsidRDefault="00654B72">
      <w:pPr>
        <w:ind w:firstLine="0"/>
        <w:rPr>
          <w:rFonts w:ascii="Times New Roman" w:hAnsi="Times New Roman"/>
        </w:rPr>
      </w:pPr>
    </w:p>
    <w:p w14:paraId="187AC677" w14:textId="77777777" w:rsidR="002C6EC8" w:rsidRPr="00654B72" w:rsidRDefault="002C6EC8">
      <w:pPr>
        <w:ind w:firstLine="0"/>
        <w:rPr>
          <w:rFonts w:ascii="Times New Roman" w:hAnsi="Times New Roman"/>
        </w:rPr>
      </w:pPr>
    </w:p>
    <w:p w14:paraId="391C7ECD" w14:textId="77777777" w:rsidR="002C6EC8" w:rsidRPr="00654B72" w:rsidRDefault="002C6EC8">
      <w:pPr>
        <w:ind w:firstLine="0"/>
        <w:rPr>
          <w:rFonts w:ascii="Times New Roman" w:hAnsi="Times New Roman"/>
        </w:rPr>
      </w:pPr>
    </w:p>
    <w:tbl>
      <w:tblPr>
        <w:tblW w:w="5020" w:type="pct"/>
        <w:tblLook w:val="01E0" w:firstRow="1" w:lastRow="1" w:firstColumn="1" w:lastColumn="1" w:noHBand="0" w:noVBand="0"/>
      </w:tblPr>
      <w:tblGrid>
        <w:gridCol w:w="5069"/>
        <w:gridCol w:w="568"/>
        <w:gridCol w:w="4542"/>
      </w:tblGrid>
      <w:tr w:rsidR="002C6EC8" w:rsidRPr="00654B72" w14:paraId="50910E2E" w14:textId="77777777" w:rsidTr="00E34234">
        <w:trPr>
          <w:trHeight w:val="1134"/>
        </w:trPr>
        <w:tc>
          <w:tcPr>
            <w:tcW w:w="4980" w:type="pct"/>
            <w:gridSpan w:val="3"/>
            <w:vAlign w:val="center"/>
          </w:tcPr>
          <w:p w14:paraId="15394176" w14:textId="77777777" w:rsidR="002C6EC8" w:rsidRPr="00654B72" w:rsidRDefault="00C60D5C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54B72">
              <w:rPr>
                <w:rFonts w:ascii="Times New Roman" w:hAnsi="Times New Roman"/>
                <w:b/>
                <w:sz w:val="28"/>
                <w:szCs w:val="28"/>
              </w:rPr>
              <w:t>ТЕХНОЛОГИЧЕСКАЯ КАРТА</w:t>
            </w:r>
          </w:p>
        </w:tc>
      </w:tr>
      <w:tr w:rsidR="002C6EC8" w:rsidRPr="00654B72" w14:paraId="5438166C" w14:textId="77777777" w:rsidTr="00E34234">
        <w:trPr>
          <w:trHeight w:val="1134"/>
        </w:trPr>
        <w:tc>
          <w:tcPr>
            <w:tcW w:w="4980" w:type="pct"/>
            <w:gridSpan w:val="3"/>
            <w:vAlign w:val="center"/>
          </w:tcPr>
          <w:p w14:paraId="67D9CB08" w14:textId="77777777" w:rsidR="002C6EC8" w:rsidRPr="00654B72" w:rsidRDefault="00C60D5C">
            <w:pPr>
              <w:ind w:firstLine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 w:rsidRPr="00654B72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Геодезическ</w:t>
            </w:r>
            <w:r w:rsidR="00A93873" w:rsidRPr="00654B72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ая подготовка строительной полос</w:t>
            </w:r>
            <w:r w:rsidRPr="00654B72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ы при капитальном ремонте МГ</w:t>
            </w:r>
          </w:p>
          <w:p w14:paraId="294EE752" w14:textId="77777777" w:rsidR="00B12051" w:rsidRPr="00654B72" w:rsidRDefault="00B12051" w:rsidP="00B120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DAC50A" w14:textId="670BF2DD" w:rsidR="003C3304" w:rsidRPr="003C3304" w:rsidRDefault="003C3304" w:rsidP="003C3304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sz w:val="40"/>
                <w:szCs w:val="32"/>
                <w:lang w:eastAsia="en-US"/>
              </w:rPr>
            </w:pPr>
            <w:r w:rsidRPr="003C3304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 xml:space="preserve">Капитальный ремонт методом сплошной замены </w:t>
            </w:r>
            <w:r w:rsidR="001D2817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>труб ЛЧ МГ «Пунга-Ухта–Грязовец</w:t>
            </w:r>
            <w:r w:rsidRPr="003C3304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 xml:space="preserve">» на участке </w:t>
            </w:r>
            <w:r w:rsidRPr="003C3304">
              <w:rPr>
                <w:rFonts w:ascii="Times New Roman" w:hAnsi="Times New Roman"/>
                <w:b/>
                <w:color w:val="000000"/>
                <w:sz w:val="32"/>
                <w:szCs w:val="32"/>
                <w:lang w:eastAsia="en-US"/>
              </w:rPr>
              <w:t>км</w:t>
            </w:r>
            <w:r w:rsidRPr="003C3304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lang w:eastAsia="en-US"/>
              </w:rPr>
              <w:t xml:space="preserve"> 543 - км 569   (26 км)</w:t>
            </w:r>
            <w:r w:rsidRPr="003C330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3C3304">
              <w:rPr>
                <w:rFonts w:ascii="Times New Roman" w:hAnsi="Times New Roman"/>
                <w:b/>
                <w:color w:val="000000"/>
                <w:sz w:val="32"/>
                <w:szCs w:val="22"/>
                <w:lang w:eastAsia="en-US"/>
              </w:rPr>
              <w:t xml:space="preserve"> Сосногорского ЛПУМГ ООО «Газпром трансгаз Ухта»</w:t>
            </w:r>
          </w:p>
          <w:p w14:paraId="5404B8F3" w14:textId="77777777" w:rsidR="00B12051" w:rsidRPr="00654B72" w:rsidRDefault="00B12051">
            <w:pPr>
              <w:ind w:firstLine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</w:tr>
      <w:tr w:rsidR="002C6EC8" w:rsidRPr="00654B72" w14:paraId="6B4F68C6" w14:textId="77777777" w:rsidTr="00E34234">
        <w:trPr>
          <w:trHeight w:val="1134"/>
        </w:trPr>
        <w:tc>
          <w:tcPr>
            <w:tcW w:w="4980" w:type="pct"/>
            <w:gridSpan w:val="3"/>
            <w:vAlign w:val="center"/>
          </w:tcPr>
          <w:p w14:paraId="06C10667" w14:textId="2D1E49AB" w:rsidR="0093234E" w:rsidRPr="00E31CDF" w:rsidRDefault="00C60D5C" w:rsidP="00F23D12">
            <w:pPr>
              <w:ind w:right="204"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31CDF">
              <w:rPr>
                <w:rFonts w:ascii="Times New Roman" w:hAnsi="Times New Roman"/>
                <w:b/>
                <w:sz w:val="32"/>
                <w:szCs w:val="32"/>
              </w:rPr>
              <w:t>ТК 001-</w:t>
            </w:r>
            <w:r w:rsidR="003C3304" w:rsidRPr="00E31CDF">
              <w:rPr>
                <w:rFonts w:ascii="Times New Roman" w:hAnsi="Times New Roman"/>
                <w:b/>
                <w:sz w:val="32"/>
                <w:szCs w:val="32"/>
              </w:rPr>
              <w:t>ППР-2021/ГСП/СИК/КР.543-569</w:t>
            </w:r>
          </w:p>
          <w:p w14:paraId="361F56BD" w14:textId="77777777" w:rsidR="002C6EC8" w:rsidRPr="00654B72" w:rsidRDefault="002C6EC8" w:rsidP="00F825A7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54B72" w:rsidRPr="00654B72" w14:paraId="2E803443" w14:textId="77777777" w:rsidTr="00E34234">
        <w:trPr>
          <w:trHeight w:val="1134"/>
        </w:trPr>
        <w:tc>
          <w:tcPr>
            <w:tcW w:w="2490" w:type="pct"/>
          </w:tcPr>
          <w:p w14:paraId="60736525" w14:textId="77777777" w:rsidR="00654B72" w:rsidRPr="00654B72" w:rsidRDefault="00654B72" w:rsidP="00801210">
            <w:pPr>
              <w:spacing w:after="120"/>
              <w:ind w:firstLine="0"/>
              <w:jc w:val="left"/>
              <w:rPr>
                <w:rFonts w:ascii="Times New Roman" w:hAnsi="Times New Roman"/>
                <w:b/>
              </w:rPr>
            </w:pPr>
            <w:bookmarkStart w:id="1" w:name="_Hlk55222368"/>
            <w:bookmarkStart w:id="2" w:name="_GoBack"/>
            <w:r w:rsidRPr="00654B72">
              <w:rPr>
                <w:rFonts w:ascii="Times New Roman" w:hAnsi="Times New Roman"/>
                <w:b/>
              </w:rPr>
              <w:t>СОГЛАСОВАНО:</w:t>
            </w:r>
          </w:p>
          <w:p w14:paraId="45FC27F7" w14:textId="1FF2E51B" w:rsidR="00654B72" w:rsidRPr="00654B72" w:rsidRDefault="00654B72" w:rsidP="00801210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Представитель</w:t>
            </w:r>
          </w:p>
          <w:p w14:paraId="72F09499" w14:textId="0A39F86A" w:rsidR="00FD5068" w:rsidRPr="00FC618D" w:rsidRDefault="008E1014" w:rsidP="00FD5068">
            <w:pPr>
              <w:tabs>
                <w:tab w:val="left" w:pos="180"/>
                <w:tab w:val="left" w:pos="720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FD5068">
              <w:rPr>
                <w:rFonts w:ascii="Times New Roman" w:hAnsi="Times New Roman"/>
              </w:rPr>
              <w:t>О «</w:t>
            </w:r>
            <w:r>
              <w:rPr>
                <w:rFonts w:ascii="Times New Roman" w:hAnsi="Times New Roman"/>
              </w:rPr>
              <w:t>Газстройпром</w:t>
            </w:r>
            <w:r w:rsidR="00FD5068" w:rsidRPr="00FC618D">
              <w:rPr>
                <w:rFonts w:ascii="Times New Roman" w:hAnsi="Times New Roman"/>
              </w:rPr>
              <w:t>»</w:t>
            </w:r>
          </w:p>
          <w:p w14:paraId="15D6D19B" w14:textId="77777777" w:rsidR="00654B72" w:rsidRPr="00654B72" w:rsidRDefault="00654B72" w:rsidP="00801210">
            <w:pPr>
              <w:spacing w:before="120"/>
              <w:ind w:right="340" w:firstLine="0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__________________ /___________</w:t>
            </w:r>
          </w:p>
          <w:p w14:paraId="6D33DAEF" w14:textId="6CFBA85D" w:rsidR="00654B72" w:rsidRPr="00654B72" w:rsidRDefault="003C3304" w:rsidP="00801210">
            <w:pPr>
              <w:spacing w:before="120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«_____»_________________ 2021</w:t>
            </w:r>
            <w:r w:rsidR="008E1014">
              <w:rPr>
                <w:rFonts w:ascii="Times New Roman" w:hAnsi="Times New Roman"/>
                <w:szCs w:val="24"/>
              </w:rPr>
              <w:t xml:space="preserve"> </w:t>
            </w:r>
            <w:r w:rsidR="00654B72" w:rsidRPr="00654B72">
              <w:rPr>
                <w:rFonts w:ascii="Times New Roman" w:hAnsi="Times New Roman"/>
                <w:szCs w:val="24"/>
              </w:rPr>
              <w:t>г.</w:t>
            </w:r>
          </w:p>
          <w:bookmarkEnd w:id="2"/>
          <w:p w14:paraId="7962E26E" w14:textId="77777777" w:rsidR="00654B72" w:rsidRPr="00654B72" w:rsidRDefault="00654B72" w:rsidP="00801210">
            <w:pPr>
              <w:ind w:right="202" w:firstLine="0"/>
              <w:jc w:val="left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9" w:type="pct"/>
            <w:vAlign w:val="center"/>
          </w:tcPr>
          <w:p w14:paraId="61958D78" w14:textId="77777777" w:rsidR="00654B72" w:rsidRPr="00654B72" w:rsidRDefault="00654B72" w:rsidP="0093234E">
            <w:pPr>
              <w:ind w:right="202" w:firstLine="0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11" w:type="pct"/>
            <w:vAlign w:val="center"/>
          </w:tcPr>
          <w:p w14:paraId="41612A02" w14:textId="77777777" w:rsidR="00654B72" w:rsidRPr="00654B72" w:rsidRDefault="00654B72" w:rsidP="00654B72">
            <w:pPr>
              <w:spacing w:after="120"/>
              <w:ind w:firstLine="0"/>
              <w:rPr>
                <w:rFonts w:ascii="Times New Roman" w:hAnsi="Times New Roman"/>
                <w:b/>
              </w:rPr>
            </w:pPr>
            <w:r w:rsidRPr="00654B72">
              <w:rPr>
                <w:rFonts w:ascii="Times New Roman" w:hAnsi="Times New Roman"/>
                <w:b/>
              </w:rPr>
              <w:t xml:space="preserve">СОГЛАСОВАНО </w:t>
            </w:r>
          </w:p>
          <w:p w14:paraId="47955A67" w14:textId="77777777" w:rsidR="00654B72" w:rsidRPr="00654B72" w:rsidRDefault="00654B72" w:rsidP="00654B72">
            <w:pPr>
              <w:tabs>
                <w:tab w:val="left" w:pos="180"/>
                <w:tab w:val="left" w:pos="720"/>
              </w:tabs>
              <w:ind w:firstLine="0"/>
              <w:jc w:val="left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Эксплуатирующая организация</w:t>
            </w:r>
          </w:p>
          <w:p w14:paraId="47BA0CCA" w14:textId="25A4040A" w:rsidR="00654B72" w:rsidRPr="00654B72" w:rsidRDefault="003C3304" w:rsidP="00654B72">
            <w:pPr>
              <w:tabs>
                <w:tab w:val="left" w:pos="180"/>
                <w:tab w:val="left" w:pos="720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Сосногорское</w:t>
            </w:r>
            <w:r w:rsidR="00654B72" w:rsidRPr="00654B72">
              <w:rPr>
                <w:rFonts w:ascii="Times New Roman" w:hAnsi="Times New Roman"/>
              </w:rPr>
              <w:t xml:space="preserve"> ЛПУМГ </w:t>
            </w:r>
          </w:p>
          <w:p w14:paraId="47898663" w14:textId="77777777" w:rsidR="00654B72" w:rsidRPr="00654B72" w:rsidRDefault="00654B72" w:rsidP="00654B72">
            <w:pPr>
              <w:ind w:firstLine="0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</w:rPr>
              <w:t>ООО «Газпром трансгаз Ухта»</w:t>
            </w:r>
          </w:p>
          <w:p w14:paraId="01F5581D" w14:textId="77777777" w:rsidR="00654B72" w:rsidRPr="00654B72" w:rsidRDefault="00654B72" w:rsidP="00654B72">
            <w:pPr>
              <w:spacing w:before="120"/>
              <w:ind w:right="340" w:firstLine="0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 xml:space="preserve">___________________/___________ </w:t>
            </w:r>
          </w:p>
          <w:p w14:paraId="3C420356" w14:textId="0D76D7EC" w:rsidR="00654B72" w:rsidRPr="00654B72" w:rsidRDefault="00654B72" w:rsidP="00654B72">
            <w:pPr>
              <w:spacing w:before="120"/>
              <w:ind w:firstLine="0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«_____»_________________</w:t>
            </w:r>
            <w:r w:rsidR="003C3304">
              <w:rPr>
                <w:rFonts w:ascii="Times New Roman" w:hAnsi="Times New Roman"/>
                <w:szCs w:val="24"/>
              </w:rPr>
              <w:t xml:space="preserve"> 2021</w:t>
            </w:r>
            <w:r w:rsidR="008E1014">
              <w:rPr>
                <w:rFonts w:ascii="Times New Roman" w:hAnsi="Times New Roman"/>
                <w:szCs w:val="24"/>
              </w:rPr>
              <w:t xml:space="preserve"> </w:t>
            </w:r>
            <w:r w:rsidRPr="00654B72">
              <w:rPr>
                <w:rFonts w:ascii="Times New Roman" w:hAnsi="Times New Roman"/>
                <w:szCs w:val="24"/>
              </w:rPr>
              <w:t>г.</w:t>
            </w:r>
          </w:p>
          <w:p w14:paraId="4B86D9ED" w14:textId="77777777" w:rsidR="00654B72" w:rsidRPr="00654B72" w:rsidRDefault="00654B72" w:rsidP="00654B72">
            <w:pPr>
              <w:spacing w:before="120"/>
              <w:ind w:firstLine="0"/>
              <w:rPr>
                <w:rFonts w:ascii="Times New Roman" w:hAnsi="Times New Roman"/>
                <w:szCs w:val="24"/>
              </w:rPr>
            </w:pPr>
          </w:p>
          <w:p w14:paraId="0F634838" w14:textId="77777777" w:rsidR="00654B72" w:rsidRPr="00654B72" w:rsidRDefault="00654B72" w:rsidP="00654B72">
            <w:pPr>
              <w:spacing w:before="120"/>
              <w:ind w:firstLine="0"/>
              <w:rPr>
                <w:rFonts w:ascii="Times New Roman" w:hAnsi="Times New Roman"/>
                <w:szCs w:val="24"/>
              </w:rPr>
            </w:pPr>
          </w:p>
          <w:p w14:paraId="6ED64E21" w14:textId="77777777" w:rsidR="00654B72" w:rsidRPr="00654B72" w:rsidRDefault="00654B72" w:rsidP="0093234E">
            <w:pPr>
              <w:ind w:right="202" w:firstLine="0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54B72" w:rsidRPr="00654B72" w14:paraId="6C3369F0" w14:textId="77777777" w:rsidTr="00E34234">
        <w:trPr>
          <w:trHeight w:val="1134"/>
        </w:trPr>
        <w:tc>
          <w:tcPr>
            <w:tcW w:w="2490" w:type="pct"/>
            <w:vAlign w:val="center"/>
          </w:tcPr>
          <w:p w14:paraId="0761B3F4" w14:textId="77777777" w:rsidR="00654B72" w:rsidRPr="00654B72" w:rsidRDefault="00654B72" w:rsidP="00654B72">
            <w:pPr>
              <w:ind w:right="202" w:firstLine="0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6" w:type="pct"/>
          </w:tcPr>
          <w:p w14:paraId="4A41414D" w14:textId="77777777" w:rsidR="00654B72" w:rsidRPr="00654B72" w:rsidRDefault="00654B72" w:rsidP="00654B72">
            <w:pPr>
              <w:ind w:firstLine="0"/>
              <w:jc w:val="left"/>
              <w:rPr>
                <w:rFonts w:ascii="Times New Roman" w:hAnsi="Times New Roman"/>
                <w:b/>
                <w:bCs/>
                <w:szCs w:val="24"/>
              </w:rPr>
            </w:pPr>
          </w:p>
        </w:tc>
        <w:tc>
          <w:tcPr>
            <w:tcW w:w="2394" w:type="pct"/>
          </w:tcPr>
          <w:p w14:paraId="44730083" w14:textId="5F47C64C" w:rsidR="00654B72" w:rsidRPr="00A82866" w:rsidRDefault="00654B72" w:rsidP="00654B72">
            <w:pPr>
              <w:ind w:right="732"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 xml:space="preserve">Разработал </w:t>
            </w:r>
            <w:r w:rsidR="00A82866" w:rsidRPr="00A82866">
              <w:rPr>
                <w:rFonts w:ascii="Times New Roman" w:hAnsi="Times New Roman"/>
              </w:rPr>
              <w:t>инженер ПТО</w:t>
            </w:r>
            <w:r w:rsidRPr="00A82866">
              <w:rPr>
                <w:rFonts w:ascii="Times New Roman" w:hAnsi="Times New Roman"/>
              </w:rPr>
              <w:t xml:space="preserve"> </w:t>
            </w:r>
          </w:p>
          <w:p w14:paraId="37038BAB" w14:textId="77777777" w:rsidR="00A82866" w:rsidRPr="00A82866" w:rsidRDefault="00A82866" w:rsidP="00A82866">
            <w:pPr>
              <w:ind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ООО «СтройИнвестКомплект»</w:t>
            </w:r>
          </w:p>
          <w:p w14:paraId="6DD0189F" w14:textId="77777777" w:rsidR="00654B72" w:rsidRPr="00A82866" w:rsidRDefault="00654B72" w:rsidP="00654B72">
            <w:pPr>
              <w:ind w:firstLine="0"/>
              <w:jc w:val="left"/>
              <w:rPr>
                <w:rFonts w:ascii="Times New Roman" w:hAnsi="Times New Roman"/>
              </w:rPr>
            </w:pPr>
          </w:p>
          <w:p w14:paraId="634D7EDA" w14:textId="2832BC33" w:rsidR="00654B72" w:rsidRPr="00654B72" w:rsidRDefault="00654B72" w:rsidP="00654B72">
            <w:pPr>
              <w:ind w:firstLine="0"/>
              <w:jc w:val="left"/>
              <w:rPr>
                <w:rFonts w:ascii="Times New Roman" w:hAnsi="Times New Roman"/>
              </w:rPr>
            </w:pPr>
            <w:r w:rsidRPr="00A82866">
              <w:rPr>
                <w:rFonts w:ascii="Times New Roman" w:hAnsi="Times New Roman"/>
              </w:rPr>
              <w:t>_______________</w:t>
            </w:r>
            <w:r w:rsidR="00A82866" w:rsidRPr="00A82866">
              <w:rPr>
                <w:rFonts w:ascii="Times New Roman" w:hAnsi="Times New Roman"/>
              </w:rPr>
              <w:t>И.Г. Канев</w:t>
            </w:r>
          </w:p>
          <w:p w14:paraId="2F084B09" w14:textId="77777777" w:rsidR="00654B72" w:rsidRPr="00654B72" w:rsidRDefault="00654B72" w:rsidP="00654B7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Cs w:val="24"/>
              </w:rPr>
            </w:pPr>
          </w:p>
        </w:tc>
      </w:tr>
      <w:bookmarkEnd w:id="1"/>
    </w:tbl>
    <w:p w14:paraId="0B741BF2" w14:textId="77777777" w:rsidR="002C6EC8" w:rsidRDefault="002C6EC8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19ED0FEB" w14:textId="77777777" w:rsidR="002C6EC8" w:rsidRPr="00654B72" w:rsidRDefault="002C6EC8">
      <w:pPr>
        <w:ind w:firstLine="0"/>
        <w:jc w:val="center"/>
        <w:rPr>
          <w:rFonts w:ascii="Times New Roman" w:hAnsi="Times New Roman"/>
          <w:szCs w:val="24"/>
        </w:rPr>
      </w:pPr>
    </w:p>
    <w:p w14:paraId="3688723B" w14:textId="3D6AB04B" w:rsidR="002C6EC8" w:rsidRPr="00654B72" w:rsidRDefault="003C3304">
      <w:pPr>
        <w:ind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2021</w:t>
      </w:r>
      <w:r w:rsidR="00A82866">
        <w:rPr>
          <w:rFonts w:ascii="Times New Roman" w:hAnsi="Times New Roman"/>
          <w:szCs w:val="24"/>
        </w:rPr>
        <w:t xml:space="preserve"> </w:t>
      </w:r>
      <w:r w:rsidR="00C60D5C" w:rsidRPr="00654B72">
        <w:rPr>
          <w:rFonts w:ascii="Times New Roman" w:hAnsi="Times New Roman"/>
          <w:szCs w:val="24"/>
        </w:rPr>
        <w:t>г.</w:t>
      </w:r>
    </w:p>
    <w:p w14:paraId="5E80476D" w14:textId="77777777" w:rsidR="00F23D12" w:rsidRPr="00F23D12" w:rsidRDefault="00C60D5C">
      <w:pPr>
        <w:pStyle w:val="1"/>
        <w:spacing w:before="0" w:after="0"/>
        <w:rPr>
          <w:rFonts w:ascii="Times New Roman" w:hAnsi="Times New Roman"/>
          <w:sz w:val="24"/>
          <w:szCs w:val="24"/>
        </w:rPr>
      </w:pPr>
      <w:r w:rsidRPr="00654B72">
        <w:rPr>
          <w:rFonts w:ascii="Times New Roman" w:hAnsi="Times New Roman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323475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4201A" w14:textId="22BD9A18" w:rsidR="00F23D12" w:rsidRPr="00244F50" w:rsidRDefault="00244F50" w:rsidP="00F23D12">
          <w:pPr>
            <w:pStyle w:val="afff1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44F5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B13943D" w14:textId="04E5DE2C" w:rsidR="00F23D12" w:rsidRPr="00244F50" w:rsidRDefault="00F23D12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244F50">
            <w:rPr>
              <w:rFonts w:ascii="Times New Roman" w:hAnsi="Times New Roman"/>
            </w:rPr>
            <w:fldChar w:fldCharType="begin"/>
          </w:r>
          <w:r w:rsidRPr="00244F50">
            <w:rPr>
              <w:rFonts w:ascii="Times New Roman" w:hAnsi="Times New Roman"/>
            </w:rPr>
            <w:instrText xml:space="preserve"> TOC \o "1-3" \h \z \u </w:instrText>
          </w:r>
          <w:r w:rsidRPr="00244F50">
            <w:rPr>
              <w:rFonts w:ascii="Times New Roman" w:hAnsi="Times New Roman"/>
            </w:rPr>
            <w:fldChar w:fldCharType="separate"/>
          </w:r>
          <w:hyperlink w:anchor="_Toc55297004" w:history="1">
            <w:r w:rsidRPr="00244F50">
              <w:rPr>
                <w:rStyle w:val="ac"/>
                <w:rFonts w:ascii="Times New Roman" w:hAnsi="Times New Roman"/>
                <w:noProof/>
                <w:u w:val="none"/>
              </w:rPr>
              <w:t>1.</w:t>
            </w:r>
            <w:r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44F50">
              <w:rPr>
                <w:rStyle w:val="ac"/>
                <w:rFonts w:ascii="Times New Roman" w:hAnsi="Times New Roman"/>
                <w:noProof/>
                <w:u w:val="none"/>
              </w:rPr>
              <w:t>Область применения</w:t>
            </w:r>
            <w:r w:rsidRPr="00244F50">
              <w:rPr>
                <w:noProof/>
                <w:webHidden/>
              </w:rPr>
              <w:tab/>
            </w:r>
            <w:r w:rsidRPr="00244F50">
              <w:rPr>
                <w:noProof/>
                <w:webHidden/>
              </w:rPr>
              <w:fldChar w:fldCharType="begin"/>
            </w:r>
            <w:r w:rsidRPr="00244F50">
              <w:rPr>
                <w:noProof/>
                <w:webHidden/>
              </w:rPr>
              <w:instrText xml:space="preserve"> PAGEREF _Toc55297004 \h </w:instrText>
            </w:r>
            <w:r w:rsidRPr="00244F50">
              <w:rPr>
                <w:noProof/>
                <w:webHidden/>
              </w:rPr>
            </w:r>
            <w:r w:rsidRPr="00244F50">
              <w:rPr>
                <w:noProof/>
                <w:webHidden/>
              </w:rPr>
              <w:fldChar w:fldCharType="separate"/>
            </w:r>
            <w:r w:rsidR="008E1014">
              <w:rPr>
                <w:noProof/>
                <w:webHidden/>
              </w:rPr>
              <w:t>3</w:t>
            </w:r>
            <w:r w:rsidRPr="00244F50">
              <w:rPr>
                <w:noProof/>
                <w:webHidden/>
              </w:rPr>
              <w:fldChar w:fldCharType="end"/>
            </w:r>
          </w:hyperlink>
        </w:p>
        <w:p w14:paraId="692ACAFD" w14:textId="1088059A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5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2.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Организация и технология выполнения геодезических работ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_Toc55297005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29BA3C3B" w14:textId="67CA1CEA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6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3.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Контоль качества выполнения подготовительных работ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_Toc55297006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68A5619F" w14:textId="3281DF6D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7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4.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Материально-технические ресурсы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_Toc55297007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2B9F07D3" w14:textId="314D46E4" w:rsidR="00F23D12" w:rsidRPr="00244F50" w:rsidRDefault="008E1014">
          <w:pPr>
            <w:pStyle w:val="11"/>
            <w:tabs>
              <w:tab w:val="left" w:pos="120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8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5.</w:t>
            </w:r>
            <w:r w:rsidR="00F23D12" w:rsidRPr="00244F5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Охрана труда, пожарная и промышленная безопасность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_Toc55297008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0EFBF52F" w14:textId="704711A5" w:rsidR="00F23D12" w:rsidRPr="00244F50" w:rsidRDefault="008E101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09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Приложение 1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_Toc55297009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72F9C325" w14:textId="6090FE9E" w:rsidR="00F23D12" w:rsidRPr="00244F50" w:rsidRDefault="008E101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10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Приложение 2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_Toc55297010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72C04FAF" w14:textId="440A2017" w:rsidR="00F23D12" w:rsidRPr="00244F50" w:rsidRDefault="008E101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5297011" w:history="1">
            <w:r w:rsidR="00F23D12" w:rsidRPr="00244F50">
              <w:rPr>
                <w:rStyle w:val="ac"/>
                <w:rFonts w:ascii="Times New Roman" w:hAnsi="Times New Roman"/>
                <w:noProof/>
                <w:u w:val="none"/>
              </w:rPr>
              <w:t>ЛИСТ ОЗНАКОМЛЕНИЯ</w:t>
            </w:r>
            <w:r w:rsidR="00F23D12" w:rsidRPr="00244F50">
              <w:rPr>
                <w:noProof/>
                <w:webHidden/>
              </w:rPr>
              <w:tab/>
            </w:r>
            <w:r w:rsidR="00F23D12" w:rsidRPr="00244F50">
              <w:rPr>
                <w:noProof/>
                <w:webHidden/>
              </w:rPr>
              <w:fldChar w:fldCharType="begin"/>
            </w:r>
            <w:r w:rsidR="00F23D12" w:rsidRPr="00244F50">
              <w:rPr>
                <w:noProof/>
                <w:webHidden/>
              </w:rPr>
              <w:instrText xml:space="preserve"> PAGEREF _Toc55297011 \h </w:instrText>
            </w:r>
            <w:r w:rsidR="00F23D12" w:rsidRPr="00244F50">
              <w:rPr>
                <w:noProof/>
                <w:webHidden/>
              </w:rPr>
            </w:r>
            <w:r w:rsidR="00F23D12" w:rsidRPr="00244F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23D12" w:rsidRPr="00244F50">
              <w:rPr>
                <w:noProof/>
                <w:webHidden/>
              </w:rPr>
              <w:fldChar w:fldCharType="end"/>
            </w:r>
          </w:hyperlink>
        </w:p>
        <w:p w14:paraId="4CC067E7" w14:textId="56BDE67B" w:rsidR="00F23D12" w:rsidRDefault="00F23D12">
          <w:r w:rsidRPr="00244F5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9C04D44" w14:textId="77777777" w:rsidR="00F23D12" w:rsidRPr="00F23D12" w:rsidRDefault="00F23D12" w:rsidP="00F23D12">
      <w:pPr>
        <w:pStyle w:val="1"/>
        <w:numPr>
          <w:ilvl w:val="0"/>
          <w:numId w:val="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</w:p>
    <w:p w14:paraId="2B930AB2" w14:textId="7A40F9E9" w:rsidR="002C6EC8" w:rsidRPr="00F23D12" w:rsidRDefault="00F23D12" w:rsidP="00F23D12">
      <w:pPr>
        <w:pStyle w:val="1"/>
        <w:numPr>
          <w:ilvl w:val="0"/>
          <w:numId w:val="32"/>
        </w:numPr>
        <w:spacing w:before="0" w:after="0"/>
        <w:rPr>
          <w:rFonts w:ascii="Times New Roman" w:hAnsi="Times New Roman"/>
          <w:sz w:val="24"/>
          <w:szCs w:val="24"/>
        </w:rPr>
      </w:pPr>
      <w:r w:rsidRPr="00F23D12">
        <w:rPr>
          <w:rFonts w:ascii="Times New Roman" w:hAnsi="Times New Roman"/>
        </w:rPr>
        <w:br w:type="column"/>
      </w:r>
      <w:r w:rsidR="00C60D5C" w:rsidRPr="00F23D12">
        <w:rPr>
          <w:rFonts w:ascii="Times New Roman" w:hAnsi="Times New Roman"/>
        </w:rPr>
        <w:lastRenderedPageBreak/>
        <w:t xml:space="preserve"> </w:t>
      </w:r>
      <w:bookmarkStart w:id="3" w:name="_Toc55297004"/>
      <w:r w:rsidR="00C60D5C" w:rsidRPr="00F23D12">
        <w:rPr>
          <w:rFonts w:ascii="Times New Roman" w:hAnsi="Times New Roman"/>
          <w:sz w:val="24"/>
          <w:szCs w:val="24"/>
        </w:rPr>
        <w:t>Область применения</w:t>
      </w:r>
      <w:bookmarkEnd w:id="3"/>
    </w:p>
    <w:p w14:paraId="430E22BC" w14:textId="77777777" w:rsidR="002C6EC8" w:rsidRPr="00654B72" w:rsidRDefault="002C6EC8">
      <w:pPr>
        <w:pStyle w:val="a9"/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1057587F" w14:textId="77777777" w:rsidR="002C6EC8" w:rsidRPr="00654B72" w:rsidRDefault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Технологическая карта разработана на геодезическую подготовку строительной полосы под капремонт магистрального газопровода.</w:t>
      </w:r>
    </w:p>
    <w:p w14:paraId="01EABD95" w14:textId="77777777" w:rsidR="002C6EC8" w:rsidRPr="00654B72" w:rsidRDefault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состав работ, рассматриваемых технологической картой входят контроль геодезической разбивочной основы, разбивка пикетажа, разбивка кривых и других характерных точек трассы и площадок.</w:t>
      </w:r>
    </w:p>
    <w:p w14:paraId="2577AE82" w14:textId="77777777" w:rsidR="002C6EC8" w:rsidRPr="00654B72" w:rsidRDefault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Работы выполняют в период, позволяющий производить данный вид работ, а также в соответствии с утвержденным графиком производства работ по данному объекту в одну смену продолжительностью 8 часов.</w:t>
      </w:r>
    </w:p>
    <w:p w14:paraId="7B6E7F9A" w14:textId="77777777" w:rsidR="002C6EC8" w:rsidRPr="00654B72" w:rsidRDefault="00C60D5C" w:rsidP="00C60D5C">
      <w:pPr>
        <w:pStyle w:val="a9"/>
        <w:numPr>
          <w:ilvl w:val="0"/>
          <w:numId w:val="16"/>
        </w:numPr>
        <w:tabs>
          <w:tab w:val="left" w:pos="851"/>
        </w:tabs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изменении условий выполнения работ, категории сложности и других исходных данных технологическая карта подлежит корректировке, а технико-экономические показатели пересчитываются.</w:t>
      </w:r>
    </w:p>
    <w:p w14:paraId="592227A3" w14:textId="77777777" w:rsidR="002C6EC8" w:rsidRPr="00654B72" w:rsidRDefault="00C60D5C">
      <w:pPr>
        <w:pStyle w:val="1"/>
        <w:spacing w:after="0"/>
        <w:rPr>
          <w:rFonts w:ascii="Times New Roman" w:hAnsi="Times New Roman"/>
          <w:sz w:val="24"/>
          <w:szCs w:val="24"/>
        </w:rPr>
      </w:pPr>
      <w:bookmarkStart w:id="4" w:name="_Toc55297005"/>
      <w:r w:rsidRPr="00654B72">
        <w:rPr>
          <w:rFonts w:ascii="Times New Roman" w:hAnsi="Times New Roman"/>
          <w:sz w:val="24"/>
          <w:szCs w:val="24"/>
        </w:rPr>
        <w:t>Организация и технология выполнения геодезических работ</w:t>
      </w:r>
      <w:bookmarkEnd w:id="4"/>
    </w:p>
    <w:p w14:paraId="0E577940" w14:textId="77777777" w:rsidR="002C6EC8" w:rsidRPr="00654B72" w:rsidRDefault="002C6EC8">
      <w:pPr>
        <w:rPr>
          <w:rFonts w:ascii="Times New Roman" w:hAnsi="Times New Roman"/>
        </w:rPr>
      </w:pPr>
    </w:p>
    <w:p w14:paraId="4CD34858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Геодезические работы являются неотъемлемой частью подготовки трассы под строительство. Производство геодезических работ рекомендуется выполнять в соответствии с рабочим проектом трассы.</w:t>
      </w:r>
    </w:p>
    <w:p w14:paraId="608B255E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Рабочий проект трассы должен разрабатываться с учетом требований «Основ земельного законодательства России», специфики конкретного участка трассы и согласования с землепользователями данного участка.</w:t>
      </w:r>
    </w:p>
    <w:p w14:paraId="55257957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проекте, представляемом Заказчиком, должн</w:t>
      </w:r>
      <w:r w:rsidR="006E7EE2" w:rsidRPr="00654B72">
        <w:rPr>
          <w:rFonts w:ascii="Times New Roman" w:hAnsi="Times New Roman"/>
          <w:szCs w:val="24"/>
        </w:rPr>
        <w:t>о</w:t>
      </w:r>
      <w:r w:rsidRPr="00654B72">
        <w:rPr>
          <w:rFonts w:ascii="Times New Roman" w:hAnsi="Times New Roman"/>
          <w:szCs w:val="24"/>
        </w:rPr>
        <w:t xml:space="preserve"> быть указан</w:t>
      </w:r>
      <w:r w:rsidR="006E7EE2" w:rsidRPr="00654B72">
        <w:rPr>
          <w:rFonts w:ascii="Times New Roman" w:hAnsi="Times New Roman"/>
          <w:szCs w:val="24"/>
        </w:rPr>
        <w:t>о</w:t>
      </w:r>
      <w:r w:rsidRPr="00654B72">
        <w:rPr>
          <w:rFonts w:ascii="Times New Roman" w:hAnsi="Times New Roman"/>
          <w:szCs w:val="24"/>
        </w:rPr>
        <w:t xml:space="preserve"> расположение на местности:</w:t>
      </w:r>
    </w:p>
    <w:p w14:paraId="19ACD18E" w14:textId="77777777" w:rsidR="006E7EE2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знак</w:t>
      </w:r>
      <w:r w:rsidR="006E7EE2" w:rsidRPr="00654B72">
        <w:rPr>
          <w:rFonts w:ascii="Times New Roman" w:hAnsi="Times New Roman"/>
          <w:szCs w:val="24"/>
        </w:rPr>
        <w:t>ов</w:t>
      </w:r>
      <w:r w:rsidRPr="00654B72">
        <w:rPr>
          <w:rFonts w:ascii="Times New Roman" w:hAnsi="Times New Roman"/>
          <w:szCs w:val="24"/>
        </w:rPr>
        <w:t xml:space="preserve"> углов поворота трассы;</w:t>
      </w:r>
    </w:p>
    <w:p w14:paraId="15EFEAFD" w14:textId="77777777" w:rsidR="002C6EC8" w:rsidRPr="00654B72" w:rsidRDefault="006E7EE2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знаков закрепления пересечений трассы газопровода с подземными коммуникациями;</w:t>
      </w:r>
    </w:p>
    <w:p w14:paraId="30169A71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створных знаков углов поворота трассы (не менее двух на каждое направление угла в пределах видимости);</w:t>
      </w:r>
    </w:p>
    <w:p w14:paraId="6E2FB32B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створных знаков на прямолинейных участках трассы (установленных попар</w:t>
      </w:r>
      <w:r w:rsidR="00922D63" w:rsidRPr="00654B72">
        <w:rPr>
          <w:rFonts w:ascii="Times New Roman" w:hAnsi="Times New Roman"/>
          <w:szCs w:val="24"/>
        </w:rPr>
        <w:t>но в пределах види</w:t>
      </w:r>
      <w:r w:rsidRPr="00654B72">
        <w:rPr>
          <w:rFonts w:ascii="Times New Roman" w:hAnsi="Times New Roman"/>
          <w:szCs w:val="24"/>
        </w:rPr>
        <w:t xml:space="preserve">мости но не реже, чем через </w:t>
      </w:r>
      <w:r w:rsidR="006E7EE2" w:rsidRPr="00654B72">
        <w:rPr>
          <w:rFonts w:ascii="Times New Roman" w:hAnsi="Times New Roman"/>
          <w:szCs w:val="24"/>
        </w:rPr>
        <w:t>0,5</w:t>
      </w:r>
      <w:r w:rsidRPr="00654B72">
        <w:rPr>
          <w:rFonts w:ascii="Times New Roman" w:hAnsi="Times New Roman"/>
          <w:szCs w:val="24"/>
        </w:rPr>
        <w:t xml:space="preserve"> км);</w:t>
      </w:r>
    </w:p>
    <w:p w14:paraId="36F97BD2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створных знаков, закрепленных прямолинейных участков трассы, на переходах через естественные и искусственные преграды (не менее двух с каждой стороны перехода в пределах видимости);</w:t>
      </w:r>
    </w:p>
    <w:p w14:paraId="0BD6B7E1" w14:textId="77777777" w:rsidR="00A82866" w:rsidRDefault="00C60D5C" w:rsidP="00A82866">
      <w:pPr>
        <w:numPr>
          <w:ilvl w:val="0"/>
          <w:numId w:val="1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высотных реперов, (установленных вдоль трассы не реже, чем через </w:t>
      </w:r>
      <w:smartTag w:uri="urn:schemas-microsoft-com:office:smarttags" w:element="metricconverter">
        <w:smartTagPr>
          <w:attr w:name="ProductID" w:val="5 км"/>
        </w:smartTagPr>
        <w:r w:rsidRPr="00654B72">
          <w:rPr>
            <w:rFonts w:ascii="Times New Roman" w:hAnsi="Times New Roman"/>
            <w:szCs w:val="24"/>
          </w:rPr>
          <w:t>5 км</w:t>
        </w:r>
      </w:smartTag>
      <w:r w:rsidRPr="00654B72">
        <w:rPr>
          <w:rFonts w:ascii="Times New Roman" w:hAnsi="Times New Roman"/>
          <w:szCs w:val="24"/>
        </w:rPr>
        <w:t>, кроме устанавливаемых на переходах через водные преграды на обоих берегах).</w:t>
      </w:r>
    </w:p>
    <w:p w14:paraId="2D589D0A" w14:textId="4758F7E6" w:rsidR="002C6EC8" w:rsidRPr="00A82866" w:rsidRDefault="00C60D5C" w:rsidP="00A82866">
      <w:pPr>
        <w:tabs>
          <w:tab w:val="left" w:pos="851"/>
        </w:tabs>
        <w:spacing w:line="360" w:lineRule="auto"/>
        <w:rPr>
          <w:rFonts w:ascii="Times New Roman" w:hAnsi="Times New Roman"/>
          <w:szCs w:val="24"/>
        </w:rPr>
      </w:pPr>
      <w:r w:rsidRPr="00A82866">
        <w:rPr>
          <w:rFonts w:ascii="Times New Roman" w:hAnsi="Times New Roman"/>
          <w:szCs w:val="24"/>
        </w:rPr>
        <w:t>В проекте должна быть пояснительная записка, абрисы расположен</w:t>
      </w:r>
      <w:r w:rsidR="009D37FB" w:rsidRPr="00A82866">
        <w:rPr>
          <w:rFonts w:ascii="Times New Roman" w:hAnsi="Times New Roman"/>
          <w:szCs w:val="24"/>
        </w:rPr>
        <w:t xml:space="preserve">ия знаков, реперов и </w:t>
      </w:r>
      <w:r w:rsidR="009D37FB" w:rsidRPr="00A82866">
        <w:rPr>
          <w:rFonts w:ascii="Times New Roman" w:hAnsi="Times New Roman"/>
          <w:szCs w:val="24"/>
        </w:rPr>
        <w:lastRenderedPageBreak/>
        <w:t xml:space="preserve">их эскизы, </w:t>
      </w:r>
      <w:r w:rsidRPr="00A82866">
        <w:rPr>
          <w:rFonts w:ascii="Times New Roman" w:hAnsi="Times New Roman"/>
          <w:szCs w:val="24"/>
        </w:rPr>
        <w:t>а также каталоги координат и отметок пунктов геодезической разбивочной основы.</w:t>
      </w:r>
    </w:p>
    <w:p w14:paraId="3B8D61B9" w14:textId="77777777" w:rsidR="00F94412" w:rsidRPr="00654B72" w:rsidRDefault="00F94412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Прием-передача высотной опорной геодезической сети и знаков закрепления трассы оформляется актами в соответствии с СТО 74.20.35-00159025-50-001-2008. (Приложение 1, 2).</w:t>
      </w:r>
    </w:p>
    <w:p w14:paraId="39EACEEC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Геодезическая разбивочная основа создается Заказчиком в соответствии с рабочим проектом и передается Подрядчику не менее чем за </w:t>
      </w:r>
      <w:r w:rsidR="009D37FB" w:rsidRPr="00654B72">
        <w:rPr>
          <w:rFonts w:ascii="Times New Roman" w:hAnsi="Times New Roman"/>
          <w:szCs w:val="24"/>
        </w:rPr>
        <w:t>10 дней</w:t>
      </w:r>
      <w:r w:rsidRPr="00654B72">
        <w:rPr>
          <w:rFonts w:ascii="Times New Roman" w:hAnsi="Times New Roman"/>
          <w:szCs w:val="24"/>
        </w:rPr>
        <w:t xml:space="preserve"> до начала строительно-монтажных работ вместе с технической документацией.</w:t>
      </w:r>
    </w:p>
    <w:p w14:paraId="00110FFA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Подрядчик обязан выполнить контроль геодезической разбивочной основы и разбить пикетаж по всей трассе, т.е. выполнить геодезическую подготовку трассы к строительству трубопровода. Работы по геодезической подготовке трассы проводятся силами строительной организации.</w:t>
      </w:r>
    </w:p>
    <w:p w14:paraId="299E8DF0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геодезической подготовке трассы следует руководствоваться требованиями следующих нормативных документов:</w:t>
      </w:r>
    </w:p>
    <w:p w14:paraId="42B7F8CB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bCs/>
          <w:szCs w:val="24"/>
        </w:rPr>
        <w:t xml:space="preserve">СП 86.13330.2014 / </w:t>
      </w:r>
      <w:r w:rsidRPr="00654B72">
        <w:rPr>
          <w:rFonts w:ascii="Times New Roman" w:hAnsi="Times New Roman"/>
          <w:szCs w:val="24"/>
        </w:rPr>
        <w:t>СНиП III-42-80*. Магистральные трубопроводы;</w:t>
      </w:r>
    </w:p>
    <w:p w14:paraId="26D06B99" w14:textId="10BD3A91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СП 126.13330.2012</w:t>
      </w:r>
      <w:r w:rsidR="00A82866">
        <w:rPr>
          <w:rFonts w:ascii="Times New Roman" w:hAnsi="Times New Roman"/>
          <w:szCs w:val="24"/>
        </w:rPr>
        <w:t xml:space="preserve"> </w:t>
      </w:r>
      <w:r w:rsidRPr="00654B72">
        <w:rPr>
          <w:rFonts w:ascii="Times New Roman" w:hAnsi="Times New Roman"/>
          <w:szCs w:val="24"/>
        </w:rPr>
        <w:t>/</w:t>
      </w:r>
      <w:r w:rsidR="00A82866">
        <w:rPr>
          <w:rFonts w:ascii="Times New Roman" w:hAnsi="Times New Roman"/>
          <w:szCs w:val="24"/>
        </w:rPr>
        <w:t xml:space="preserve"> </w:t>
      </w:r>
      <w:r w:rsidRPr="00654B72">
        <w:rPr>
          <w:rFonts w:ascii="Times New Roman" w:hAnsi="Times New Roman"/>
          <w:szCs w:val="24"/>
        </w:rPr>
        <w:t>СНиП 3.01.03-84. Геодезические работы в строительстве;</w:t>
      </w:r>
    </w:p>
    <w:p w14:paraId="24BC9CFB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ВСН 004-88 Строительство магистральных трубопроводов. Технология и организация;</w:t>
      </w:r>
    </w:p>
    <w:p w14:paraId="72DF1F33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ВСН 012-88 Строительство магистральных и промысловых трубопроводов. Контроль качества и приемка работ. Часть I и II. Москва 1989г.;</w:t>
      </w:r>
    </w:p>
    <w:p w14:paraId="74BCD572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ВСН 014-89 Строительство магистральных трубопроводов. Охрана окружающей среды;</w:t>
      </w:r>
    </w:p>
    <w:p w14:paraId="0B55623D" w14:textId="77777777" w:rsidR="002C6EC8" w:rsidRPr="00654B72" w:rsidRDefault="00C60D5C" w:rsidP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СТО 2-2.3-231-2008 Правила производства работ при капитальном ремонте линейной части магистральных газопроводов ПАО «Газпром»;</w:t>
      </w:r>
    </w:p>
    <w:p w14:paraId="65A68052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СН 452-73 Нормы отвода земель для магистральных трубопроводов.</w:t>
      </w:r>
    </w:p>
    <w:p w14:paraId="3F95B28A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Перед выполнением контроля геодезической разбивочной основы необходимо изучить проектные материалы.</w:t>
      </w:r>
    </w:p>
    <w:p w14:paraId="6CEF2F6C" w14:textId="77777777" w:rsidR="00C60D5C" w:rsidRPr="00654B72" w:rsidRDefault="00C60D5C" w:rsidP="00B92DD3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Рекомендуемые марки геодезических приборов по выполняемым работам, представлены в Таблице 2.1:</w:t>
      </w:r>
    </w:p>
    <w:p w14:paraId="2EFB3387" w14:textId="77777777" w:rsidR="002C6EC8" w:rsidRPr="00654B72" w:rsidRDefault="00C60D5C">
      <w:pPr>
        <w:tabs>
          <w:tab w:val="num" w:pos="0"/>
        </w:tabs>
        <w:ind w:firstLine="426"/>
        <w:jc w:val="right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Таблица 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0"/>
        <w:gridCol w:w="3380"/>
        <w:gridCol w:w="3378"/>
      </w:tblGrid>
      <w:tr w:rsidR="002C6EC8" w:rsidRPr="00654B72" w14:paraId="722EF172" w14:textId="77777777" w:rsidTr="00C60D5C">
        <w:trPr>
          <w:tblHeader/>
        </w:trPr>
        <w:tc>
          <w:tcPr>
            <w:tcW w:w="1667" w:type="pct"/>
            <w:shd w:val="clear" w:color="auto" w:fill="D9D9D9"/>
            <w:vAlign w:val="center"/>
          </w:tcPr>
          <w:p w14:paraId="75F48E18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Наименование</w:t>
            </w:r>
          </w:p>
        </w:tc>
        <w:tc>
          <w:tcPr>
            <w:tcW w:w="1667" w:type="pct"/>
            <w:shd w:val="clear" w:color="auto" w:fill="D9D9D9"/>
            <w:vAlign w:val="center"/>
          </w:tcPr>
          <w:p w14:paraId="41FC1692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Марка, техническая характеристика</w:t>
            </w:r>
          </w:p>
        </w:tc>
        <w:tc>
          <w:tcPr>
            <w:tcW w:w="1667" w:type="pct"/>
            <w:shd w:val="clear" w:color="auto" w:fill="D9D9D9"/>
            <w:vAlign w:val="center"/>
          </w:tcPr>
          <w:p w14:paraId="7EFAAF95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Кол-во, шт.</w:t>
            </w:r>
          </w:p>
        </w:tc>
      </w:tr>
      <w:tr w:rsidR="002C6EC8" w:rsidRPr="00654B72" w14:paraId="3882FB34" w14:textId="77777777">
        <w:tc>
          <w:tcPr>
            <w:tcW w:w="1667" w:type="pct"/>
            <w:vAlign w:val="center"/>
          </w:tcPr>
          <w:p w14:paraId="0DF1883F" w14:textId="77777777" w:rsidR="002C6EC8" w:rsidRPr="00654B72" w:rsidRDefault="00C60D5C">
            <w:pPr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Лента, рулетка</w:t>
            </w:r>
          </w:p>
        </w:tc>
        <w:tc>
          <w:tcPr>
            <w:tcW w:w="1667" w:type="pct"/>
            <w:vAlign w:val="center"/>
          </w:tcPr>
          <w:p w14:paraId="060486AC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smartTag w:uri="urn:schemas-microsoft-com:office:smarttags" w:element="metricconverter">
              <w:smartTagPr>
                <w:attr w:name="ProductID" w:val="20,50 м"/>
              </w:smartTagPr>
              <w:r w:rsidRPr="00654B72">
                <w:rPr>
                  <w:rFonts w:ascii="Times New Roman" w:hAnsi="Times New Roman"/>
                  <w:szCs w:val="24"/>
                </w:rPr>
                <w:t>20,50 м</w:t>
              </w:r>
            </w:smartTag>
          </w:p>
        </w:tc>
        <w:tc>
          <w:tcPr>
            <w:tcW w:w="1667" w:type="pct"/>
            <w:vAlign w:val="center"/>
          </w:tcPr>
          <w:p w14:paraId="76AF2748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C6EC8" w:rsidRPr="00654B72" w14:paraId="297C8D43" w14:textId="77777777">
        <w:tc>
          <w:tcPr>
            <w:tcW w:w="1667" w:type="pct"/>
            <w:vAlign w:val="center"/>
          </w:tcPr>
          <w:p w14:paraId="13EBD216" w14:textId="77777777" w:rsidR="002C6EC8" w:rsidRPr="00654B72" w:rsidRDefault="00C60D5C">
            <w:pPr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Нивелир</w:t>
            </w:r>
          </w:p>
        </w:tc>
        <w:tc>
          <w:tcPr>
            <w:tcW w:w="1667" w:type="pct"/>
            <w:vAlign w:val="center"/>
          </w:tcPr>
          <w:p w14:paraId="58E74173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2НЗЛ</w:t>
            </w:r>
          </w:p>
          <w:p w14:paraId="3AC6C01B" w14:textId="77777777" w:rsidR="002C6EC8" w:rsidRPr="00654B72" w:rsidRDefault="00E470E5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Н</w:t>
            </w:r>
            <w:r w:rsidR="00C60D5C" w:rsidRPr="00654B72">
              <w:rPr>
                <w:rFonts w:ascii="Times New Roman" w:hAnsi="Times New Roman"/>
                <w:szCs w:val="24"/>
              </w:rPr>
              <w:t>ЗКЛ</w:t>
            </w:r>
          </w:p>
          <w:p w14:paraId="75C491CA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3Н5Л</w:t>
            </w:r>
          </w:p>
        </w:tc>
        <w:tc>
          <w:tcPr>
            <w:tcW w:w="1667" w:type="pct"/>
            <w:vAlign w:val="center"/>
          </w:tcPr>
          <w:p w14:paraId="1119E540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C60D5C" w:rsidRPr="00654B72" w14:paraId="680203E4" w14:textId="77777777">
        <w:tc>
          <w:tcPr>
            <w:tcW w:w="1667" w:type="pct"/>
            <w:vAlign w:val="center"/>
          </w:tcPr>
          <w:p w14:paraId="2A4401FB" w14:textId="77777777" w:rsidR="00C60D5C" w:rsidRPr="00654B72" w:rsidRDefault="00B42CAA" w:rsidP="00B42CAA">
            <w:pPr>
              <w:ind w:left="142" w:firstLine="0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Н</w:t>
            </w:r>
            <w:r w:rsidR="00C60D5C" w:rsidRPr="00654B72">
              <w:rPr>
                <w:rFonts w:ascii="Times New Roman" w:hAnsi="Times New Roman"/>
                <w:szCs w:val="24"/>
              </w:rPr>
              <w:t>ивелирная рейка</w:t>
            </w:r>
          </w:p>
        </w:tc>
        <w:tc>
          <w:tcPr>
            <w:tcW w:w="1667" w:type="pct"/>
            <w:vAlign w:val="center"/>
          </w:tcPr>
          <w:p w14:paraId="0E0CCE55" w14:textId="77777777" w:rsidR="00C60D5C" w:rsidRPr="00654B72" w:rsidRDefault="00B42CAA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</w:rPr>
              <w:t>РН-3</w:t>
            </w:r>
          </w:p>
        </w:tc>
        <w:tc>
          <w:tcPr>
            <w:tcW w:w="1667" w:type="pct"/>
            <w:vAlign w:val="center"/>
          </w:tcPr>
          <w:p w14:paraId="1C5445AF" w14:textId="77777777" w:rsidR="00C60D5C" w:rsidRPr="00654B72" w:rsidRDefault="00B42CAA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C6EC8" w:rsidRPr="00654B72" w14:paraId="5C4D9117" w14:textId="77777777">
        <w:tc>
          <w:tcPr>
            <w:tcW w:w="1667" w:type="pct"/>
            <w:vAlign w:val="center"/>
          </w:tcPr>
          <w:p w14:paraId="305C404F" w14:textId="77777777" w:rsidR="002C6EC8" w:rsidRPr="00654B72" w:rsidRDefault="00C60D5C">
            <w:pPr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Электронный тахеометр</w:t>
            </w:r>
          </w:p>
        </w:tc>
        <w:tc>
          <w:tcPr>
            <w:tcW w:w="1667" w:type="pct"/>
            <w:vAlign w:val="center"/>
          </w:tcPr>
          <w:p w14:paraId="5E1BE18D" w14:textId="0524CFD4" w:rsidR="002C6EC8" w:rsidRPr="00654B72" w:rsidRDefault="00B32B2E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B32B2E">
              <w:rPr>
                <w:rFonts w:ascii="Times New Roman" w:hAnsi="Times New Roman"/>
                <w:szCs w:val="24"/>
                <w:lang w:val="en-US"/>
              </w:rPr>
              <w:t>Sokkia Set530R</w:t>
            </w:r>
          </w:p>
        </w:tc>
        <w:tc>
          <w:tcPr>
            <w:tcW w:w="1667" w:type="pct"/>
            <w:vAlign w:val="center"/>
          </w:tcPr>
          <w:p w14:paraId="6EA8C9AB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C6EC8" w:rsidRPr="00654B72" w14:paraId="5AC5D708" w14:textId="77777777">
        <w:tc>
          <w:tcPr>
            <w:tcW w:w="1667" w:type="pct"/>
            <w:vAlign w:val="center"/>
          </w:tcPr>
          <w:p w14:paraId="26C415D2" w14:textId="77777777" w:rsidR="002C6EC8" w:rsidRPr="00654B72" w:rsidRDefault="00C60D5C">
            <w:pPr>
              <w:tabs>
                <w:tab w:val="num" w:pos="0"/>
              </w:tabs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Веха геодезическая</w:t>
            </w:r>
          </w:p>
        </w:tc>
        <w:tc>
          <w:tcPr>
            <w:tcW w:w="1667" w:type="pct"/>
            <w:vAlign w:val="center"/>
          </w:tcPr>
          <w:p w14:paraId="4B85D36F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Geobox</w:t>
            </w:r>
          </w:p>
        </w:tc>
        <w:tc>
          <w:tcPr>
            <w:tcW w:w="1667" w:type="pct"/>
            <w:vAlign w:val="center"/>
          </w:tcPr>
          <w:p w14:paraId="680D215D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</w:tr>
      <w:tr w:rsidR="002C6EC8" w:rsidRPr="00654B72" w14:paraId="1E4E1523" w14:textId="77777777">
        <w:tc>
          <w:tcPr>
            <w:tcW w:w="1667" w:type="pct"/>
            <w:vAlign w:val="center"/>
          </w:tcPr>
          <w:p w14:paraId="72D73D79" w14:textId="77777777" w:rsidR="002C6EC8" w:rsidRPr="00654B72" w:rsidRDefault="00C60D5C">
            <w:pPr>
              <w:tabs>
                <w:tab w:val="num" w:pos="0"/>
              </w:tabs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Отражатель призменный</w:t>
            </w:r>
          </w:p>
        </w:tc>
        <w:tc>
          <w:tcPr>
            <w:tcW w:w="1667" w:type="pct"/>
            <w:vAlign w:val="center"/>
          </w:tcPr>
          <w:p w14:paraId="465E368E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Geobox</w:t>
            </w:r>
          </w:p>
        </w:tc>
        <w:tc>
          <w:tcPr>
            <w:tcW w:w="1667" w:type="pct"/>
            <w:vAlign w:val="center"/>
          </w:tcPr>
          <w:p w14:paraId="275FB922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</w:tr>
      <w:tr w:rsidR="002C6EC8" w:rsidRPr="00654B72" w14:paraId="291C44C7" w14:textId="77777777">
        <w:tc>
          <w:tcPr>
            <w:tcW w:w="1667" w:type="pct"/>
            <w:vAlign w:val="center"/>
          </w:tcPr>
          <w:p w14:paraId="348D93A4" w14:textId="77777777" w:rsidR="002C6EC8" w:rsidRPr="00654B72" w:rsidRDefault="00C60D5C">
            <w:pPr>
              <w:tabs>
                <w:tab w:val="num" w:pos="0"/>
              </w:tabs>
              <w:ind w:firstLine="142"/>
              <w:jc w:val="left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</w:rPr>
              <w:t>Штатив</w:t>
            </w:r>
          </w:p>
        </w:tc>
        <w:tc>
          <w:tcPr>
            <w:tcW w:w="1667" w:type="pct"/>
            <w:vAlign w:val="center"/>
          </w:tcPr>
          <w:p w14:paraId="3665CFB3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Geobox</w:t>
            </w:r>
          </w:p>
        </w:tc>
        <w:tc>
          <w:tcPr>
            <w:tcW w:w="1667" w:type="pct"/>
            <w:vAlign w:val="center"/>
          </w:tcPr>
          <w:p w14:paraId="7ADDC6B0" w14:textId="77777777" w:rsidR="002C6EC8" w:rsidRPr="00654B72" w:rsidRDefault="00C60D5C">
            <w:pPr>
              <w:tabs>
                <w:tab w:val="num" w:pos="0"/>
              </w:tabs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54B72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</w:tr>
    </w:tbl>
    <w:p w14:paraId="3C873D11" w14:textId="77777777" w:rsidR="00C60D5C" w:rsidRPr="00654B72" w:rsidRDefault="00C60D5C" w:rsidP="00C60D5C">
      <w:pPr>
        <w:pStyle w:val="a9"/>
        <w:spacing w:line="360" w:lineRule="auto"/>
        <w:ind w:left="556" w:firstLine="0"/>
        <w:rPr>
          <w:rFonts w:ascii="Times New Roman" w:hAnsi="Times New Roman"/>
          <w:szCs w:val="24"/>
        </w:rPr>
      </w:pPr>
    </w:p>
    <w:p w14:paraId="2B3E868D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Контрольное определение высот между реперами выполняют геометрическим нивелированием с помощью нивелиров марок 2НЗЛ, ИЗКЛ, ЗН5Л (см. Таблицу №1). При этом невязка между реперами не должна превышать величину, определяемую по формуле технического нивелирования fдоп.=±50√L мм, где f – допустимая невязка, L – число километров хода.</w:t>
      </w:r>
    </w:p>
    <w:p w14:paraId="18BC8CBE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После контроля геодезической разбивочной основы приступают к разбивке пикетажа трассы.</w:t>
      </w:r>
    </w:p>
    <w:p w14:paraId="14700D5F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Пикетаж выполняют после закрепления трассы знаками и в необходимых случаях вехами:</w:t>
      </w:r>
    </w:p>
    <w:p w14:paraId="29BDBFC4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состав работ по разбивке пикетажа входит:</w:t>
      </w:r>
    </w:p>
    <w:p w14:paraId="6F729C44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Забивка кольев на пикетах и в характерных промежуточных точках между ними;</w:t>
      </w:r>
    </w:p>
    <w:p w14:paraId="1AE1C348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Разбивка поперечников к трассе с обозначением кольями характерных точек;</w:t>
      </w:r>
    </w:p>
    <w:p w14:paraId="620D6E41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Нивелирование характерных точек трассы;</w:t>
      </w:r>
    </w:p>
    <w:p w14:paraId="384BB04B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Съемка полосы вправо и влево от трассы, шириной, устанавливаемой в зависимости от ширины полосы отвода под трассу трубопровода;</w:t>
      </w:r>
    </w:p>
    <w:p w14:paraId="4AB710AD" w14:textId="77777777" w:rsidR="002C6EC8" w:rsidRPr="00654B72" w:rsidRDefault="00C60D5C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Разбивка на трассе главных точек кривой (конец, начало и середина кривой). Нумерацию пикетажных точек начитают в начальной точке трассы с нуля и продолжают ее до конца трассы. В точке вровень с землей забивают колышек длиной 20-25см и ставят на него рейку при нивелировании; рядом с точкой забивают сторожок – кол высотой 20-25см; он забивается на 1/3 длины и служит для отыскания «точки». На сторожке подписывают краской номер пикета. Пикет – это колышек с надписью, которым отмечают точку трассы. Горизонтальное положение расстояния между соседними пикетами, обычно равно 100м.</w:t>
      </w:r>
    </w:p>
    <w:p w14:paraId="6C07981C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Характерные промежуточные точки, подлежащие нивелированию для дополнительной характеристики рельефа местности, обозначают только сторожками, на каждом из которых подписывают номер предыдущего пикета плюс расстояние в метрах от него до данной точки, например ПК 26+43. Поэтому эти точки называют плюсовыми.</w:t>
      </w:r>
    </w:p>
    <w:p w14:paraId="7A634D26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На поперечниках точки обозначают только сторожками и подписывают на них номер поперечника и расстояние от трассы, сопровождаемое указанием, в какую сторону от трассы расположена данная точка, например «Попер. 17+право 20м».</w:t>
      </w:r>
    </w:p>
    <w:p w14:paraId="4E93A90F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К нивелированию приступают после разбивки пикетажа хотя бы на части трассы. При техническом нивелировании по пикетажу различают два вида точек – связующие и промежуточные. Связующими являются задние и передние точки на каждой станции, а промежуточными – остальные. </w:t>
      </w:r>
    </w:p>
    <w:p w14:paraId="11C980D7" w14:textId="77777777" w:rsidR="002C6EC8" w:rsidRPr="00654B72" w:rsidRDefault="00C60D5C">
      <w:pPr>
        <w:pStyle w:val="a9"/>
        <w:numPr>
          <w:ilvl w:val="0"/>
          <w:numId w:val="15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Разбивка главных точек круговой кривой. Вынос пикетов на кривую. Кривые по трассе разбивают, чтобы сгладить резкие повороты трассы. </w:t>
      </w:r>
    </w:p>
    <w:p w14:paraId="7A606A28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Разбивка кривой требует от геодезиста знаний технических условий строительства трубопровода. Разбивка кривой в трех главных точках сопровождается введением в измеренную длину трассы поправки Д (домера), а также выносом пикета на кривую. При разбивке кривой необходимо знать следующие величины, называемые элементами кривой:</w:t>
      </w:r>
    </w:p>
    <w:p w14:paraId="5FD56742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Радиус </w:t>
      </w:r>
      <w:r w:rsidRPr="00654B72">
        <w:rPr>
          <w:rFonts w:ascii="Times New Roman" w:hAnsi="Times New Roman"/>
          <w:szCs w:val="24"/>
          <w:lang w:val="en-US"/>
        </w:rPr>
        <w:t>R</w:t>
      </w:r>
      <w:r w:rsidRPr="00654B72">
        <w:rPr>
          <w:rFonts w:ascii="Times New Roman" w:hAnsi="Times New Roman"/>
          <w:szCs w:val="24"/>
        </w:rPr>
        <w:t xml:space="preserve"> кривой;</w:t>
      </w:r>
    </w:p>
    <w:p w14:paraId="18E72A04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Угол между продолжением предыдущей и направлением последующей стороны трассы, этот угол иногда называют углом поворота;</w:t>
      </w:r>
    </w:p>
    <w:p w14:paraId="7743A986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Касательную Т, называемую тангенсом;</w:t>
      </w:r>
    </w:p>
    <w:p w14:paraId="79CB8438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Кривую К (точнее, длину кривой);</w:t>
      </w:r>
    </w:p>
    <w:p w14:paraId="0F9C5301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Биссектрису Б (отрезок биссектрисы угла от вершины угла до середины кривой);</w:t>
      </w:r>
    </w:p>
    <w:p w14:paraId="7B290E2C" w14:textId="77777777" w:rsidR="002C6EC8" w:rsidRPr="00654B72" w:rsidRDefault="00C60D5C">
      <w:pPr>
        <w:numPr>
          <w:ilvl w:val="0"/>
          <w:numId w:val="12"/>
        </w:numPr>
        <w:tabs>
          <w:tab w:val="clear" w:pos="1211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Домер Д.</w:t>
      </w:r>
    </w:p>
    <w:p w14:paraId="5C42AFCE" w14:textId="77777777" w:rsidR="00A82866" w:rsidRDefault="00C60D5C" w:rsidP="00A82866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Величины </w:t>
      </w:r>
      <w:r w:rsidRPr="00654B72">
        <w:rPr>
          <w:rFonts w:ascii="Times New Roman" w:hAnsi="Times New Roman"/>
          <w:szCs w:val="24"/>
          <w:lang w:val="en-US"/>
        </w:rPr>
        <w:t>R</w:t>
      </w:r>
      <w:r w:rsidRPr="00654B72">
        <w:rPr>
          <w:rFonts w:ascii="Times New Roman" w:hAnsi="Times New Roman"/>
          <w:szCs w:val="24"/>
        </w:rPr>
        <w:t>, К, Б и Д приводятся в проекте.</w:t>
      </w:r>
      <w:bookmarkStart w:id="5" w:name="_Toc55297006"/>
    </w:p>
    <w:p w14:paraId="4F039138" w14:textId="055F5C17" w:rsidR="002C6EC8" w:rsidRPr="00654B72" w:rsidRDefault="00C60D5C" w:rsidP="00A82866">
      <w:pPr>
        <w:pStyle w:val="1"/>
        <w:spacing w:after="0"/>
        <w:rPr>
          <w:rFonts w:ascii="Times New Roman" w:hAnsi="Times New Roman"/>
          <w:sz w:val="24"/>
          <w:szCs w:val="24"/>
        </w:rPr>
      </w:pPr>
      <w:r w:rsidRPr="00654B72">
        <w:rPr>
          <w:rFonts w:ascii="Times New Roman" w:hAnsi="Times New Roman"/>
          <w:sz w:val="24"/>
          <w:szCs w:val="24"/>
        </w:rPr>
        <w:t>Контоль качества выполнения подготовительных работ</w:t>
      </w:r>
      <w:bookmarkEnd w:id="5"/>
    </w:p>
    <w:p w14:paraId="56E6FBF7" w14:textId="77777777" w:rsidR="002C6EC8" w:rsidRPr="00654B72" w:rsidRDefault="002C6EC8">
      <w:pPr>
        <w:tabs>
          <w:tab w:val="num" w:pos="0"/>
        </w:tabs>
        <w:ind w:firstLine="426"/>
        <w:jc w:val="center"/>
        <w:rPr>
          <w:rFonts w:ascii="Times New Roman" w:hAnsi="Times New Roman"/>
          <w:b/>
          <w:szCs w:val="24"/>
          <w:u w:val="single"/>
        </w:rPr>
      </w:pPr>
    </w:p>
    <w:p w14:paraId="765D1EC6" w14:textId="77777777" w:rsidR="002C6EC8" w:rsidRPr="00654B72" w:rsidRDefault="00C60D5C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>Контроль качества подготовительных работ следует осуществлять путем систематического наблюдения и проверки соответствия выполняемых работ требованиям проектной документации, а также требованиям СП 126.13330.2012 / СНиП 3.01.03-84. Геодезические работы в строительстве.</w:t>
      </w:r>
    </w:p>
    <w:p w14:paraId="6D728F48" w14:textId="77777777" w:rsidR="002C6EC8" w:rsidRPr="00654B72" w:rsidRDefault="00C60D5C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>В процессе подготовительных работ исполнители контролируют:</w:t>
      </w:r>
    </w:p>
    <w:p w14:paraId="5EEFB903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правильность закрепления трассы с соблюдением следующих требований:</w:t>
      </w:r>
    </w:p>
    <w:p w14:paraId="2D998BAC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створные знаки углов поворота трассы, которые должны быть установлены в количестве не менее двух на каждое направление угла в пределах видимости;</w:t>
      </w:r>
    </w:p>
    <w:p w14:paraId="76900851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створные знаки на прямолинейных участках трассы, которые должны быть установлены попарно в пределах ви</w:t>
      </w:r>
      <w:r w:rsidR="009A3DFE" w:rsidRPr="00654B72">
        <w:rPr>
          <w:rFonts w:ascii="Times New Roman" w:hAnsi="Times New Roman"/>
          <w:szCs w:val="24"/>
        </w:rPr>
        <w:t>димости, но не реже, чем через 0,5</w:t>
      </w:r>
      <w:r w:rsidRPr="00654B72">
        <w:rPr>
          <w:rFonts w:ascii="Times New Roman" w:hAnsi="Times New Roman"/>
          <w:szCs w:val="24"/>
        </w:rPr>
        <w:t xml:space="preserve"> км;</w:t>
      </w:r>
    </w:p>
    <w:p w14:paraId="0E9C0C88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створные знаки закрепления на прямолинейных участках трассы на переходах через реки, овраги, дороги и другие естественные и искусственные препятствия, должны быть установлены не менее двух с каждой стороны перехода в пределах видимости;</w:t>
      </w:r>
    </w:p>
    <w:p w14:paraId="13996FB0" w14:textId="77777777" w:rsidR="002C6EC8" w:rsidRPr="00654B72" w:rsidRDefault="00C60D5C" w:rsidP="009A3DFE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высотные реперы должны быть установлены не реже, чем через </w:t>
      </w:r>
      <w:smartTag w:uri="urn:schemas-microsoft-com:office:smarttags" w:element="metricconverter">
        <w:smartTagPr>
          <w:attr w:name="ProductID" w:val="5 км"/>
        </w:smartTagPr>
        <w:r w:rsidRPr="00654B72">
          <w:rPr>
            <w:rFonts w:ascii="Times New Roman" w:hAnsi="Times New Roman"/>
            <w:szCs w:val="24"/>
          </w:rPr>
          <w:t>5 км</w:t>
        </w:r>
      </w:smartTag>
      <w:r w:rsidRPr="00654B72">
        <w:rPr>
          <w:rFonts w:ascii="Times New Roman" w:hAnsi="Times New Roman"/>
          <w:szCs w:val="24"/>
        </w:rPr>
        <w:t xml:space="preserve"> вдоль трассы, кроме устанавливаемых на переходах через водные преграды;</w:t>
      </w:r>
    </w:p>
    <w:p w14:paraId="005E61D9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допустимые среднеквадратичные погрешности при построении геодезической разбивочной основы: угловые измерения ±2΄; линейные измерения – 1/1000; определение отметок -50 мм; кроме того, проверяют:</w:t>
      </w:r>
    </w:p>
    <w:p w14:paraId="3FDC6A12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соответствие работ по расчистке трассы от леса требованиям проекта и действующих нормативных документов лесного законодательства России и стран СНГ;</w:t>
      </w:r>
    </w:p>
    <w:p w14:paraId="05DDFCC6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соответствие фактических отметок и ширины планируемой полосы требованиям проекта, особенно в зоне рытья траншеи;</w:t>
      </w:r>
    </w:p>
    <w:p w14:paraId="3036FDB0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качество выполнения водопропускных сооружений;</w:t>
      </w:r>
    </w:p>
    <w:p w14:paraId="48AF26E6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крутизну откосов при устройстве полок, насыпей, планировке барханов, устройстве нагорных и дренажных канав;</w:t>
      </w:r>
    </w:p>
    <w:p w14:paraId="027416DB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величину уклонов, ширину проезжей части, радиусы поворотов;</w:t>
      </w:r>
    </w:p>
    <w:p w14:paraId="3A9D861B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наличие разъездов; </w:t>
      </w:r>
    </w:p>
    <w:p w14:paraId="482E9CA4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несущую способность при устройстве временных и реконструкции постоянных транспортных коммуникаций;</w:t>
      </w:r>
    </w:p>
    <w:p w14:paraId="3F3C2076" w14:textId="77777777" w:rsidR="002C6EC8" w:rsidRPr="00654B72" w:rsidRDefault="00C60D5C" w:rsidP="004838C4">
      <w:pPr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360" w:lineRule="auto"/>
        <w:ind w:left="0" w:firstLine="851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мощность, равномерность и качественный состав плодородного слоя почвы.</w:t>
      </w:r>
    </w:p>
    <w:p w14:paraId="00B62364" w14:textId="77777777" w:rsidR="00A07871" w:rsidRPr="00654B72" w:rsidRDefault="00A07871" w:rsidP="00A07871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>Передача высотной опорной геодезической сети и знаков закрепления трассы.</w:t>
      </w:r>
    </w:p>
    <w:p w14:paraId="6678629B" w14:textId="77777777" w:rsidR="00A07871" w:rsidRPr="00654B72" w:rsidRDefault="00A07871" w:rsidP="00A07871">
      <w:pPr>
        <w:pStyle w:val="affb"/>
        <w:spacing w:line="360" w:lineRule="auto"/>
        <w:ind w:left="567"/>
        <w:jc w:val="both"/>
      </w:pPr>
      <w:r w:rsidRPr="00654B72">
        <w:t xml:space="preserve">После создания высотной опорной  сети </w:t>
      </w:r>
    </w:p>
    <w:p w14:paraId="336BC5C1" w14:textId="77777777" w:rsidR="002C6EC8" w:rsidRPr="00654B72" w:rsidRDefault="00C60D5C">
      <w:pPr>
        <w:pStyle w:val="affb"/>
        <w:numPr>
          <w:ilvl w:val="0"/>
          <w:numId w:val="21"/>
        </w:numPr>
        <w:spacing w:line="360" w:lineRule="auto"/>
        <w:ind w:left="0" w:firstLine="567"/>
        <w:jc w:val="both"/>
      </w:pPr>
      <w:r w:rsidRPr="00654B72">
        <w:t xml:space="preserve">Перед началом строительства генподрядная строительно-монтажная организация должна произвести контроль геодезической разбивочной основы с точностью линейных измерений не менее 1/500, угловых 2΄ и нивелирования между реперами с точностью </w:t>
      </w:r>
      <w:smartTag w:uri="urn:schemas-microsoft-com:office:smarttags" w:element="metricconverter">
        <w:smartTagPr>
          <w:attr w:name="ProductID" w:val="50 мм"/>
        </w:smartTagPr>
        <w:r w:rsidRPr="00654B72">
          <w:t>50 мм</w:t>
        </w:r>
      </w:smartTag>
      <w:r w:rsidRPr="00654B72">
        <w:t xml:space="preserve"> на </w:t>
      </w:r>
      <w:smartTag w:uri="urn:schemas-microsoft-com:office:smarttags" w:element="metricconverter">
        <w:smartTagPr>
          <w:attr w:name="ProductID" w:val="1 км"/>
        </w:smartTagPr>
        <w:r w:rsidRPr="00654B72">
          <w:t>1 км</w:t>
        </w:r>
      </w:smartTag>
      <w:r w:rsidRPr="00654B72">
        <w:t xml:space="preserve"> трассы.</w:t>
      </w:r>
    </w:p>
    <w:p w14:paraId="488E3C34" w14:textId="77777777" w:rsidR="002C6EC8" w:rsidRPr="00654B72" w:rsidRDefault="00C60D5C">
      <w:pPr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Трасса принимается от Заказчика по акту (форма №3.1 ВСН 012-88, Часть </w:t>
      </w:r>
      <w:r w:rsidRPr="00654B72">
        <w:rPr>
          <w:rFonts w:ascii="Times New Roman" w:hAnsi="Times New Roman"/>
          <w:szCs w:val="24"/>
          <w:lang w:val="en-US"/>
        </w:rPr>
        <w:t>II</w:t>
      </w:r>
      <w:r w:rsidRPr="00654B72">
        <w:rPr>
          <w:rFonts w:ascii="Times New Roman" w:hAnsi="Times New Roman"/>
          <w:szCs w:val="24"/>
        </w:rPr>
        <w:t>), если измеренные длины линий отличаются от проектных не более, чем на 1/300 длины, углы не более чем на 3´ и отметки знаков, определенные из нивелирования между реперами – не более 50мм.</w:t>
      </w:r>
    </w:p>
    <w:p w14:paraId="3FA34B7C" w14:textId="77777777" w:rsidR="002C6EC8" w:rsidRPr="00654B72" w:rsidRDefault="00C60D5C">
      <w:pPr>
        <w:pStyle w:val="1"/>
        <w:rPr>
          <w:rFonts w:ascii="Times New Roman" w:hAnsi="Times New Roman"/>
          <w:sz w:val="24"/>
          <w:szCs w:val="24"/>
        </w:rPr>
      </w:pPr>
      <w:bookmarkStart w:id="6" w:name="_Toc55297007"/>
      <w:r w:rsidRPr="00654B72">
        <w:rPr>
          <w:rFonts w:ascii="Times New Roman" w:hAnsi="Times New Roman"/>
          <w:sz w:val="24"/>
          <w:szCs w:val="24"/>
        </w:rPr>
        <w:t>Материально-технические ресурсы</w:t>
      </w:r>
      <w:bookmarkEnd w:id="6"/>
    </w:p>
    <w:p w14:paraId="7693B5FA" w14:textId="77777777" w:rsidR="002C6EC8" w:rsidRPr="00654B72" w:rsidRDefault="002C6EC8">
      <w:pPr>
        <w:tabs>
          <w:tab w:val="num" w:pos="0"/>
        </w:tabs>
        <w:ind w:firstLine="426"/>
        <w:jc w:val="center"/>
        <w:rPr>
          <w:rFonts w:ascii="Times New Roman" w:hAnsi="Times New Roman"/>
          <w:b/>
          <w:szCs w:val="24"/>
          <w:u w:val="single"/>
        </w:rPr>
      </w:pPr>
    </w:p>
    <w:p w14:paraId="1BB9212C" w14:textId="77777777" w:rsidR="002C6EC8" w:rsidRPr="00654B72" w:rsidRDefault="00C60D5C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Потребность в геодезических приборах представлена в </w:t>
      </w:r>
      <w:r w:rsidRPr="00654B72">
        <w:rPr>
          <w:rFonts w:ascii="Times New Roman" w:hAnsi="Times New Roman"/>
          <w:szCs w:val="24"/>
          <w:u w:val="single"/>
        </w:rPr>
        <w:t>Таблице 2.1.</w:t>
      </w:r>
    </w:p>
    <w:p w14:paraId="283A5773" w14:textId="77777777" w:rsidR="00B42CAA" w:rsidRPr="00654B72" w:rsidRDefault="0086751D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Геодезическое оборудование должно обеспечивать необходимую точность измерений согласно СП 126.13330.2012, сертифицировано и иметь свидетельства о поверки.</w:t>
      </w:r>
    </w:p>
    <w:p w14:paraId="61398EAC" w14:textId="77777777" w:rsidR="00B42CAA" w:rsidRPr="00654B72" w:rsidRDefault="00B42CAA" w:rsidP="00B42CAA">
      <w:pPr>
        <w:pStyle w:val="afe"/>
        <w:jc w:val="center"/>
        <w:rPr>
          <w:rFonts w:ascii="Times New Roman" w:eastAsia="MS Mincho" w:hAnsi="Times New Roman"/>
          <w:sz w:val="24"/>
          <w:szCs w:val="24"/>
        </w:rPr>
      </w:pPr>
      <w:r w:rsidRPr="00654B72">
        <w:rPr>
          <w:rFonts w:ascii="Times New Roman" w:eastAsia="MS Mincho" w:hAnsi="Times New Roman"/>
          <w:b/>
          <w:sz w:val="24"/>
          <w:szCs w:val="24"/>
        </w:rPr>
        <w:t>Состав и оснащенность бригады</w:t>
      </w:r>
      <w:r w:rsidR="00B75F09" w:rsidRPr="00654B72">
        <w:rPr>
          <w:rFonts w:ascii="Times New Roman" w:eastAsia="MS Mincho" w:hAnsi="Times New Roman"/>
          <w:sz w:val="24"/>
          <w:szCs w:val="24"/>
        </w:rPr>
        <w:t xml:space="preserve"> представлены в Таблице 4</w:t>
      </w:r>
      <w:r w:rsidRPr="00654B72">
        <w:rPr>
          <w:rFonts w:ascii="Times New Roman" w:eastAsia="MS Mincho" w:hAnsi="Times New Roman"/>
          <w:sz w:val="24"/>
          <w:szCs w:val="24"/>
        </w:rPr>
        <w:t>.1.</w:t>
      </w:r>
    </w:p>
    <w:p w14:paraId="782349A7" w14:textId="77777777" w:rsidR="00B42CAA" w:rsidRPr="00654B72" w:rsidRDefault="00B42CAA" w:rsidP="00B42CAA">
      <w:pPr>
        <w:ind w:right="-1" w:firstLine="0"/>
        <w:jc w:val="right"/>
        <w:rPr>
          <w:rFonts w:ascii="Times New Roman" w:hAnsi="Times New Roman"/>
          <w:i/>
          <w:szCs w:val="24"/>
        </w:rPr>
      </w:pPr>
      <w:r w:rsidRPr="00654B72">
        <w:rPr>
          <w:rFonts w:ascii="Times New Roman" w:hAnsi="Times New Roman"/>
          <w:szCs w:val="24"/>
        </w:rPr>
        <w:t xml:space="preserve">       </w:t>
      </w:r>
      <w:r w:rsidR="00B75F09" w:rsidRPr="00654B72">
        <w:rPr>
          <w:rFonts w:ascii="Times New Roman" w:hAnsi="Times New Roman"/>
          <w:i/>
          <w:szCs w:val="24"/>
        </w:rPr>
        <w:t>Таблица 4</w:t>
      </w:r>
      <w:r w:rsidRPr="00654B72">
        <w:rPr>
          <w:rFonts w:ascii="Times New Roman" w:hAnsi="Times New Roman"/>
          <w:i/>
          <w:szCs w:val="24"/>
        </w:rPr>
        <w:t>.1</w:t>
      </w:r>
    </w:p>
    <w:tbl>
      <w:tblPr>
        <w:tblW w:w="48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7"/>
        <w:gridCol w:w="3967"/>
      </w:tblGrid>
      <w:tr w:rsidR="00B42CAA" w:rsidRPr="00654B72" w14:paraId="2E9FF79C" w14:textId="77777777" w:rsidTr="00B42CAA">
        <w:trPr>
          <w:trHeight w:val="434"/>
          <w:jc w:val="center"/>
        </w:trPr>
        <w:tc>
          <w:tcPr>
            <w:tcW w:w="2989" w:type="pct"/>
            <w:shd w:val="clear" w:color="auto" w:fill="D9D9D9" w:themeFill="background1" w:themeFillShade="D9"/>
            <w:vAlign w:val="center"/>
          </w:tcPr>
          <w:p w14:paraId="7CCD7E74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54B72">
              <w:rPr>
                <w:rFonts w:ascii="Times New Roman" w:hAnsi="Times New Roman"/>
                <w:b/>
              </w:rPr>
              <w:t>Наименование профессии</w:t>
            </w:r>
          </w:p>
        </w:tc>
        <w:tc>
          <w:tcPr>
            <w:tcW w:w="2011" w:type="pct"/>
            <w:shd w:val="clear" w:color="auto" w:fill="D9D9D9" w:themeFill="background1" w:themeFillShade="D9"/>
            <w:vAlign w:val="center"/>
          </w:tcPr>
          <w:p w14:paraId="727932D5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54B72">
              <w:rPr>
                <w:rFonts w:ascii="Times New Roman" w:hAnsi="Times New Roman"/>
                <w:b/>
              </w:rPr>
              <w:t>Количество, чел.</w:t>
            </w:r>
          </w:p>
        </w:tc>
      </w:tr>
      <w:tr w:rsidR="00B42CAA" w:rsidRPr="00654B72" w14:paraId="5D02284B" w14:textId="77777777" w:rsidTr="00B42CAA">
        <w:trPr>
          <w:trHeight w:val="403"/>
          <w:jc w:val="center"/>
        </w:trPr>
        <w:tc>
          <w:tcPr>
            <w:tcW w:w="2989" w:type="pct"/>
            <w:vAlign w:val="center"/>
          </w:tcPr>
          <w:p w14:paraId="49EAFA9B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Геодезист</w:t>
            </w:r>
          </w:p>
        </w:tc>
        <w:tc>
          <w:tcPr>
            <w:tcW w:w="2011" w:type="pct"/>
            <w:vAlign w:val="center"/>
          </w:tcPr>
          <w:p w14:paraId="569CEB77" w14:textId="77777777" w:rsidR="00B42CAA" w:rsidRPr="00654B72" w:rsidRDefault="00B42CAA" w:rsidP="009A3DFE">
            <w:pPr>
              <w:spacing w:line="276" w:lineRule="auto"/>
              <w:ind w:firstLine="0"/>
              <w:jc w:val="center"/>
              <w:rPr>
                <w:rFonts w:ascii="Times New Roman" w:hAnsi="Times New Roman"/>
              </w:rPr>
            </w:pPr>
            <w:r w:rsidRPr="00654B72">
              <w:rPr>
                <w:rFonts w:ascii="Times New Roman" w:hAnsi="Times New Roman"/>
              </w:rPr>
              <w:t>2</w:t>
            </w:r>
          </w:p>
        </w:tc>
      </w:tr>
    </w:tbl>
    <w:p w14:paraId="36D0ACF3" w14:textId="77777777" w:rsidR="002C6EC8" w:rsidRPr="00654B72" w:rsidRDefault="002C6EC8" w:rsidP="00B42CAA">
      <w:pPr>
        <w:tabs>
          <w:tab w:val="num" w:pos="0"/>
        </w:tabs>
        <w:ind w:firstLine="0"/>
        <w:rPr>
          <w:rFonts w:ascii="Times New Roman" w:hAnsi="Times New Roman"/>
          <w:szCs w:val="24"/>
          <w:u w:val="single"/>
        </w:rPr>
      </w:pPr>
    </w:p>
    <w:p w14:paraId="7E87A8BC" w14:textId="77777777" w:rsidR="0086751D" w:rsidRDefault="0086751D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Геодезисты должны обладать специальным образованием, опытом работы на объектах газотранспортной системы, иметь квалификационные удостоверения.</w:t>
      </w:r>
    </w:p>
    <w:p w14:paraId="3DE77A64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744F2877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1BD04AC7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20D17D33" w14:textId="77777777" w:rsidR="00B32B2E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1FBCDD41" w14:textId="77777777" w:rsidR="00B32B2E" w:rsidRPr="00654B72" w:rsidRDefault="00B32B2E" w:rsidP="0086751D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</w:p>
    <w:p w14:paraId="6DD17CB0" w14:textId="77777777" w:rsidR="002C6EC8" w:rsidRDefault="00154247" w:rsidP="00154247">
      <w:pPr>
        <w:pStyle w:val="1"/>
        <w:rPr>
          <w:rFonts w:ascii="Times New Roman" w:hAnsi="Times New Roman"/>
          <w:sz w:val="24"/>
          <w:szCs w:val="24"/>
        </w:rPr>
      </w:pPr>
      <w:bookmarkStart w:id="7" w:name="_Toc55297008"/>
      <w:r w:rsidRPr="00654B72">
        <w:rPr>
          <w:rFonts w:ascii="Times New Roman" w:hAnsi="Times New Roman"/>
          <w:sz w:val="24"/>
          <w:szCs w:val="24"/>
        </w:rPr>
        <w:t>Охрана труда, пожарная и промышленная безопасность</w:t>
      </w:r>
      <w:bookmarkEnd w:id="7"/>
    </w:p>
    <w:p w14:paraId="7504B3C1" w14:textId="77777777" w:rsidR="00A82866" w:rsidRPr="00A82866" w:rsidRDefault="00A82866" w:rsidP="00A82866"/>
    <w:p w14:paraId="18A96CAB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геодезической подготовке трассы необходимо руководствоваться правилами безопасности, изложенными в действующих нормативных документах:</w:t>
      </w:r>
    </w:p>
    <w:p w14:paraId="36BA91FF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СНиП 12-03-2001 Безопасность труда в строительстве. Часть 1. Общие требования;</w:t>
      </w:r>
    </w:p>
    <w:p w14:paraId="2E7FAE1E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СНиП 12-04-2002 Безопасность труда в строительстве. Часть 2. Строительное производство;</w:t>
      </w:r>
    </w:p>
    <w:p w14:paraId="73477D80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Правила техники безопасности при строительстве стальных магистральных трубопроводов (ВНИИСТ, Миннефтегазстрой);</w:t>
      </w:r>
    </w:p>
    <w:p w14:paraId="18A69814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РД 102-011-89 Охрана труда. Организационно-методические документы.</w:t>
      </w:r>
    </w:p>
    <w:p w14:paraId="4A25056A" w14:textId="77777777" w:rsidR="002C6EC8" w:rsidRPr="00654B72" w:rsidRDefault="00C60D5C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СТО 2-2.3-231-2008 Правила производства работ при капитальном ремонте линейной ча</w:t>
      </w:r>
      <w:r w:rsidR="00CD2FFD" w:rsidRPr="00654B72">
        <w:rPr>
          <w:rFonts w:ascii="Times New Roman" w:hAnsi="Times New Roman"/>
          <w:szCs w:val="24"/>
        </w:rPr>
        <w:t>сти магистральных газопроводов П</w:t>
      </w:r>
      <w:r w:rsidRPr="00654B72">
        <w:rPr>
          <w:rFonts w:ascii="Times New Roman" w:hAnsi="Times New Roman"/>
          <w:szCs w:val="24"/>
        </w:rPr>
        <w:t>АО «Газпром»</w:t>
      </w:r>
    </w:p>
    <w:p w14:paraId="094D9EA9" w14:textId="77777777" w:rsidR="00987BA5" w:rsidRPr="00654B72" w:rsidRDefault="00987BA5" w:rsidP="00987BA5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 работе допускаются лица:</w:t>
      </w:r>
    </w:p>
    <w:p w14:paraId="01CC6322" w14:textId="77777777" w:rsidR="00987BA5" w:rsidRPr="00654B72" w:rsidRDefault="00987BA5" w:rsidP="00987BA5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достигшие 18 лет, обученные безопасным методам и приемам производства работ, сдавшие экзамены квалификационной комиссии и получившие документы (удостоверения) на право производства работ;</w:t>
      </w:r>
    </w:p>
    <w:p w14:paraId="1903C980" w14:textId="77777777" w:rsidR="00987BA5" w:rsidRPr="00654B72" w:rsidRDefault="00987BA5" w:rsidP="00987BA5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прошедшие вводный инструктаж по охране труда и инструктаж по технике безопасности на рабочем месте согласно ГОСТ 12.0.004-90 ССБТ;</w:t>
      </w:r>
    </w:p>
    <w:p w14:paraId="4155E52E" w14:textId="77777777" w:rsidR="00987BA5" w:rsidRPr="00654B72" w:rsidRDefault="00987BA5" w:rsidP="00987BA5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прошедшие медицинский осмотр в соответствии с порядком, установленным Минздравом России.</w:t>
      </w:r>
    </w:p>
    <w:p w14:paraId="1745F09A" w14:textId="77777777" w:rsidR="00987BA5" w:rsidRPr="00654B72" w:rsidRDefault="00987BA5" w:rsidP="00987BA5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Работники обязаны знать и выполнять следующие основные правила безопасности ведения всех видов работ:</w:t>
      </w:r>
    </w:p>
    <w:p w14:paraId="712C0415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пройти медицинский осмотр с учетом профиля и условий работ на трассе трубопроводов;</w:t>
      </w:r>
    </w:p>
    <w:p w14:paraId="40A5860D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должны быть обучены безопасным методам труда в установленном порядке;</w:t>
      </w:r>
    </w:p>
    <w:p w14:paraId="29147445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работники допускаются к работе после прохождения инструктажа (вводного и на рабочем месте) по охране труда и пожарной безопасности;</w:t>
      </w:r>
    </w:p>
    <w:p w14:paraId="10BD42DA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в составе бригады должен быть работник, который прошел обучение и умеет оказать первую доврачебную помощь;</w:t>
      </w:r>
    </w:p>
    <w:p w14:paraId="47BA591F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руководитель работ должен знать прогноз погоды и своевременно доводить его до рабочих;</w:t>
      </w:r>
    </w:p>
    <w:p w14:paraId="52F9CF61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должны получать ежедневный инструктаж по охране и безопасности труда. При инструктаже должно быть обращено внимание на опасные участки работ, представляющие угрозу для жизни и здоровья работающих (ВЛЭП, кабельные линии, крутые обрывы, заболоченные участки, переходы через водные преграды, действующие трубопроводы, дикие звери и т.п.), а также получать указания о безопасных методах работ;</w:t>
      </w:r>
    </w:p>
    <w:p w14:paraId="5495A344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до начала работ должен быть разработан план по охране труда и пожарной безопасности, включающий организацию доставки работающих на трассу трубопроводов, питания, схему связи и сигнализации, порядок и время возвращения с работы;</w:t>
      </w:r>
    </w:p>
    <w:p w14:paraId="0BA5382E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при переезде и перевозке приборов, принадлежностей, закрепительных знаков требуется соблюдать установленные правила перевозок. Запрещается ездить на подножках, бортах кузовов, стоять в кузове при движении автомобиля, выходить из кузова до полной остановки.</w:t>
      </w:r>
    </w:p>
    <w:p w14:paraId="5C68F355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при выполнении работ в особых условиях соблюдать требования по профилактическим прививкам в районах, пользоваться накомарниками в таежных районах; смазывать лицо обезвоженным жиром в морозные дни и прекращать работы при температуре ниже - 30 °С; соблюдать правила передвижения по крутым склонам в горных районах;</w:t>
      </w:r>
    </w:p>
    <w:p w14:paraId="414BEDAE" w14:textId="77777777" w:rsidR="00577431" w:rsidRPr="00654B72" w:rsidRDefault="00577431" w:rsidP="00577431">
      <w:pPr>
        <w:pStyle w:val="FR1"/>
        <w:numPr>
          <w:ilvl w:val="0"/>
          <w:numId w:val="27"/>
        </w:numPr>
        <w:tabs>
          <w:tab w:val="left" w:pos="851"/>
        </w:tabs>
        <w:overflowPunct/>
        <w:spacing w:line="360" w:lineRule="auto"/>
        <w:ind w:left="0" w:right="-1" w:firstLine="567"/>
        <w:jc w:val="both"/>
        <w:rPr>
          <w:b w:val="0"/>
          <w:sz w:val="24"/>
          <w:szCs w:val="24"/>
        </w:rPr>
      </w:pPr>
      <w:r w:rsidRPr="00654B72">
        <w:rPr>
          <w:b w:val="0"/>
          <w:sz w:val="24"/>
          <w:szCs w:val="24"/>
        </w:rPr>
        <w:t>При производстве работ необходимо соблюдать установленные предельные нормы:</w:t>
      </w:r>
    </w:p>
    <w:p w14:paraId="18E9F1F9" w14:textId="77777777" w:rsidR="00577431" w:rsidRPr="00654B72" w:rsidRDefault="00577431" w:rsidP="00577431">
      <w:pPr>
        <w:numPr>
          <w:ilvl w:val="0"/>
          <w:numId w:val="30"/>
        </w:numPr>
        <w:tabs>
          <w:tab w:val="left" w:pos="993"/>
        </w:tabs>
        <w:spacing w:line="360" w:lineRule="auto"/>
        <w:ind w:left="567" w:firstLine="0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 разового подъема (без перемещения) тяжестей: мужчинами - не более 50 кг; женщинами - не более 15 кг; </w:t>
      </w:r>
    </w:p>
    <w:p w14:paraId="61F4950D" w14:textId="77777777" w:rsidR="00577431" w:rsidRPr="00654B72" w:rsidRDefault="00577431" w:rsidP="00577431">
      <w:pPr>
        <w:numPr>
          <w:ilvl w:val="0"/>
          <w:numId w:val="30"/>
        </w:numPr>
        <w:tabs>
          <w:tab w:val="left" w:pos="993"/>
        </w:tabs>
        <w:spacing w:line="360" w:lineRule="auto"/>
        <w:ind w:left="567" w:firstLine="0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по подъему и перемещению тяжестей: </w:t>
      </w:r>
    </w:p>
    <w:p w14:paraId="7F070B61" w14:textId="77777777" w:rsidR="00577431" w:rsidRPr="00654B72" w:rsidRDefault="00577431" w:rsidP="00577431">
      <w:pPr>
        <w:numPr>
          <w:ilvl w:val="0"/>
          <w:numId w:val="29"/>
        </w:numPr>
        <w:tabs>
          <w:tab w:val="left" w:pos="851"/>
        </w:tabs>
        <w:spacing w:line="360" w:lineRule="auto"/>
        <w:ind w:firstLine="273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чередовании с другой работой (до 2 раз в час): мужчинами - до 30 кг; женщинами - до 10 кг;</w:t>
      </w:r>
    </w:p>
    <w:p w14:paraId="4C4C8B83" w14:textId="77777777" w:rsidR="00577431" w:rsidRPr="00654B72" w:rsidRDefault="00577431" w:rsidP="00577431">
      <w:pPr>
        <w:numPr>
          <w:ilvl w:val="0"/>
          <w:numId w:val="29"/>
        </w:numPr>
        <w:spacing w:line="360" w:lineRule="auto"/>
        <w:ind w:firstLine="273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постоянно в течение рабочей смены: мужчинами - до 15 кг; женщинами - до 7 кг.</w:t>
      </w:r>
    </w:p>
    <w:p w14:paraId="2F91036C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Необходимо пользоваться исправным инструментом, не имеющим дефектов. Оставлять после работы инструмент на рабочих местах запрещается.</w:t>
      </w:r>
    </w:p>
    <w:p w14:paraId="693D101D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Организация, ведущая строительные работы, обязана получить письменное разрешение от эксплуатирующей организации на производство работ в охранной зоне действующих трубопроводов по установленной форме.</w:t>
      </w:r>
    </w:p>
    <w:p w14:paraId="66A0061E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Производство работ без разрешения или по разрешению, срок действия которого истек, </w:t>
      </w:r>
      <w:r w:rsidRPr="00654B72">
        <w:rPr>
          <w:rFonts w:ascii="Times New Roman" w:hAnsi="Times New Roman"/>
          <w:b/>
          <w:szCs w:val="24"/>
        </w:rPr>
        <w:t>запрещается</w:t>
      </w:r>
      <w:r w:rsidRPr="00654B72">
        <w:rPr>
          <w:rFonts w:ascii="Times New Roman" w:hAnsi="Times New Roman"/>
          <w:szCs w:val="24"/>
        </w:rPr>
        <w:t>.</w:t>
      </w:r>
    </w:p>
    <w:p w14:paraId="2417A815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процессе строительства в охранной зоне действующих трубопроводов строительная организация обязана письменно, за 5 суток до начала, уведомить эксплуатирующую о времени производства тех этапов работ, специально указанных в разрешении, при которых необходимо присутствие ее представителя.</w:t>
      </w:r>
    </w:p>
    <w:p w14:paraId="3A97F8C8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Всем рабочим бригадам, а также машинистам механизмов, применяемых при строительстве в охранной зоне перед началом работ выдается наряд-допуск, в котором должны быть указаны мероприятия, обеспечивающие безопасность производства работ. Наряд-допуск выдается на весь срок работы в условиях охранной зоны.</w:t>
      </w:r>
    </w:p>
    <w:p w14:paraId="732FF19C" w14:textId="77777777" w:rsidR="00577431" w:rsidRPr="00654B72" w:rsidRDefault="00577431" w:rsidP="00577431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Перед началом работ в охранной зоне назначается лицо из числа инженерно-технических работников, ответственное за безопасное производство работ, под постоянным руководством которого должны выполняться все виды работ.</w:t>
      </w:r>
    </w:p>
    <w:p w14:paraId="1154EF87" w14:textId="77777777" w:rsidR="00577431" w:rsidRPr="00654B72" w:rsidRDefault="00577431" w:rsidP="00577431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обязанности ответственного лица по охране труда и промышленной безопасности вменяется проводить инструктаж рабочих по безопасным методам выполнения работ, контроль правильности и безопасности выполняемых работ.</w:t>
      </w:r>
    </w:p>
    <w:p w14:paraId="0275B948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Перед началом работ необходимо обследовать трассу трубопровода для проверки соответствия проекту всех знаков и технического расположения подземных сооружений, чтобы принять соответствующие меры предосторожности.</w:t>
      </w:r>
    </w:p>
    <w:p w14:paraId="7951AB36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Каждый исполнитель инженерно-геологических работ должен знать и применять на практике все требования «Правила техники безопасности выполнения геодезических работ». Лица, выполняющие геодезические работы при изысканиях и строительстве газовых сетей и сооружений (например: газификация жилого полевого городка и т.д.), могут быть допущены к работе только после прохождения ими вводного (общего) инструктажа по охране труда непосредственно на рабочем месте. При проведении инструктажа необходимо руководствоваться положениями, изложенными в главах СНиП по охране труда в строительстве и в ведомственных инструкциях, разработанных и утвержденных в установленном порядке. Проведение вводного инструктажа по охране труда фиксируется в специальном журнале, который хранится у администрации.</w:t>
      </w:r>
    </w:p>
    <w:p w14:paraId="4D222F54" w14:textId="77777777" w:rsidR="002C6EC8" w:rsidRPr="00654B72" w:rsidRDefault="00C60D5C">
      <w:pPr>
        <w:tabs>
          <w:tab w:val="num" w:pos="0"/>
        </w:tabs>
        <w:spacing w:line="360" w:lineRule="auto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Руководитель геодезических работ обязан непосредственно на рабочих местах обучить рабочий персонал на практике применять правила безопасного ведения всех видов геодезических работ.</w:t>
      </w:r>
    </w:p>
    <w:p w14:paraId="337E8BE6" w14:textId="77777777" w:rsidR="002C6EC8" w:rsidRPr="00654B72" w:rsidRDefault="00C60D5C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Каждый работник обязан знать и выполнять следующие основные правила безопасности:</w:t>
      </w:r>
    </w:p>
    <w:p w14:paraId="18C9BCFD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b/>
          <w:szCs w:val="24"/>
        </w:rPr>
        <w:t>запрещается</w:t>
      </w:r>
      <w:r w:rsidRPr="00654B72">
        <w:rPr>
          <w:rFonts w:ascii="Times New Roman" w:hAnsi="Times New Roman"/>
          <w:szCs w:val="24"/>
        </w:rPr>
        <w:t xml:space="preserve"> производить работы на краю незакрепленных откосов котлованов, вблизи нависших стенок в глубоких котлованах с незакрепленными стенками;</w:t>
      </w:r>
    </w:p>
    <w:p w14:paraId="0E6405DD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производстве разбивочных работ на проезжей части улиц и дорог с интенсивным движением транспорта необходимо назначить рабочего-наблюдателя, освобожденного от всех обязанностей, а место работ оградить предупредительными знаками;</w:t>
      </w:r>
    </w:p>
    <w:p w14:paraId="2E419B7F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b/>
          <w:szCs w:val="24"/>
        </w:rPr>
        <w:t>запрещается</w:t>
      </w:r>
      <w:r w:rsidRPr="00654B72">
        <w:rPr>
          <w:rFonts w:ascii="Times New Roman" w:hAnsi="Times New Roman"/>
          <w:szCs w:val="24"/>
        </w:rPr>
        <w:t xml:space="preserve"> производить инженерно-геодезические работы в зоне действия монтажного крана, под стрелой экскаватора и находится вблизи зоны их действия;</w:t>
      </w:r>
    </w:p>
    <w:p w14:paraId="25F7110F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линейные измерения необходимо вести таким образом, чтобы мерные ленты или рулетки не касались оголенных сварочных проводов или арматуры, находящихся под напряжением. В зимнее время при обогреве грунта электрическим током линейные измерения следует проводить вне таких участков;</w:t>
      </w:r>
    </w:p>
    <w:p w14:paraId="12562F97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лица, выполняющие инженерно-геодезические работы на высоте, должны быть обеспечены предохранительными поясами. К работе на высоте более 5м лица моложе 18 лет </w:t>
      </w:r>
      <w:r w:rsidRPr="00654B72">
        <w:rPr>
          <w:rFonts w:ascii="Times New Roman" w:hAnsi="Times New Roman"/>
          <w:b/>
          <w:szCs w:val="24"/>
        </w:rPr>
        <w:t>не допускаются</w:t>
      </w:r>
      <w:r w:rsidRPr="00654B72">
        <w:rPr>
          <w:rFonts w:ascii="Times New Roman" w:hAnsi="Times New Roman"/>
          <w:szCs w:val="24"/>
        </w:rPr>
        <w:t>;</w:t>
      </w:r>
    </w:p>
    <w:p w14:paraId="0F6C5DBE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при исполнительной съемке и нивелировании газовых, водопроводных и канализационных смотровых колодцев следует, прежде всего, убедиться в отсутствии в них вредных для здоровья газов;</w:t>
      </w:r>
    </w:p>
    <w:p w14:paraId="4B550A1B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летом под лучами солнца необходимо работать с покрытой головой. В наиболее жаркие часы дня следует прерывать работу и переносить ее на ранние утренние и предвечерние часы. Не разрешается ложиться на сырую землю;</w:t>
      </w:r>
    </w:p>
    <w:p w14:paraId="18717D9C" w14:textId="77777777" w:rsidR="002C6EC8" w:rsidRPr="00654B72" w:rsidRDefault="00C60D5C">
      <w:pPr>
        <w:numPr>
          <w:ilvl w:val="0"/>
          <w:numId w:val="22"/>
        </w:numPr>
        <w:spacing w:line="360" w:lineRule="auto"/>
        <w:ind w:left="0" w:firstLine="556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во время грозы полевые работы и передвижения по местности следует прекратить; люди должны укрыться в помещении или занять безопасное место на поляне, участке молодого леса. Металлические предметы следует сложить в стороне от людей. Во время грозы запрещается находиться у высоковольтных линий электропередачи.</w:t>
      </w:r>
    </w:p>
    <w:p w14:paraId="54EC8E4E" w14:textId="77777777" w:rsidR="00033D10" w:rsidRPr="00654B72" w:rsidRDefault="00033D10" w:rsidP="00033D10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охранных зонах магистральных газопроводов запрещается производить действия, которые могут нарушить нормальную эксплуатацию объектов магистрального газопровода либо привести к их повреждению, в частности:</w:t>
      </w:r>
    </w:p>
    <w:p w14:paraId="121C2EDD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перемещать, засыпать и ломать опознавательные и сигнальные знаки, контрольно</w:t>
      </w:r>
      <w:r w:rsidRPr="00654B72">
        <w:rPr>
          <w:rFonts w:ascii="Times New Roman" w:hAnsi="Times New Roman"/>
          <w:szCs w:val="24"/>
        </w:rPr>
        <w:softHyphen/>
      </w:r>
      <w:r w:rsidR="00B70954" w:rsidRPr="00654B72">
        <w:rPr>
          <w:rFonts w:ascii="Times New Roman" w:hAnsi="Times New Roman"/>
          <w:szCs w:val="24"/>
        </w:rPr>
        <w:t>-</w:t>
      </w:r>
      <w:r w:rsidRPr="00654B72">
        <w:rPr>
          <w:rFonts w:ascii="Times New Roman" w:hAnsi="Times New Roman"/>
          <w:szCs w:val="24"/>
        </w:rPr>
        <w:t>измерительные пункты;</w:t>
      </w:r>
    </w:p>
    <w:p w14:paraId="5E3E96AC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открывать люки, калитки и двери необслуживаемых усилительных пунктов кабельной связи, ограждений узлов линейной арматуры, станций катодной и дренажной защиты, линейных и смотровых колодцев и других линейных устройств, открывать и закрывать краны и задвижки, отключать или включать средства связи, энергоснабжения и телемеханики газопроводов,</w:t>
      </w:r>
    </w:p>
    <w:p w14:paraId="22271BC7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устраивать свалки, выливать растворы кислот, солей и щелочей;</w:t>
      </w:r>
    </w:p>
    <w:p w14:paraId="51616C38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разрушать берегоукрепительные сооружения, водопропускные устройства, земляные и иные сооружения (устройства), предохраняющие газопроводы от разрушения;</w:t>
      </w:r>
    </w:p>
    <w:p w14:paraId="218192C3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бросать якоря, проходить с отданным якорями, цепями, лотами, волокушами и тралами,</w:t>
      </w:r>
    </w:p>
    <w:p w14:paraId="02E80455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дноуглубительные и землечерпальные работы;</w:t>
      </w:r>
    </w:p>
    <w:p w14:paraId="19FADAEB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 xml:space="preserve">разводить огонь и размещать какие-либо открытые или закрытые источники огня за исключением работ, определённых проектом производства работ и оформленных </w:t>
      </w:r>
      <w:r w:rsidRPr="00654B72">
        <w:rPr>
          <w:rFonts w:ascii="Times New Roman" w:hAnsi="Times New Roman"/>
          <w:color w:val="000000"/>
          <w:szCs w:val="24"/>
        </w:rPr>
        <w:t>соответствующим образом.</w:t>
      </w:r>
    </w:p>
    <w:p w14:paraId="47AD1907" w14:textId="77777777" w:rsidR="00033D10" w:rsidRPr="00654B72" w:rsidRDefault="00033D10" w:rsidP="00033D10">
      <w:pPr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 охранных зонах магистральных газопроводов без письменного разрешения филиала Общества, эксплуатирующего данный объект магистрального газопровода, запрещается.</w:t>
      </w:r>
    </w:p>
    <w:p w14:paraId="56A6001A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возводить любые постройки и сооружения;</w:t>
      </w:r>
    </w:p>
    <w:p w14:paraId="395EC820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сооружать проезды и переезды через трассы магистральных газопроводов, устраивать стоянки автомобильного транспорта, тракторов и механизмов;</w:t>
      </w:r>
    </w:p>
    <w:p w14:paraId="043055EF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мелиоративные земляные работы, сооружать оросительные и осушительные системы;</w:t>
      </w:r>
    </w:p>
    <w:p w14:paraId="4D5D714A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всякого рода открытые и подземные, горные, строительные, монтажные и взрывные работы, планировку грунта. Письменное разрешение на производство взрывных работ в охранных зонах магистральных газопроводов выдаётся только после представления предприятием, производящим эти работы, соответствующих материалов;</w:t>
      </w:r>
    </w:p>
    <w:p w14:paraId="14CFF7F5" w14:textId="77777777" w:rsidR="00033D10" w:rsidRPr="00654B72" w:rsidRDefault="00033D10" w:rsidP="00033D10">
      <w:pPr>
        <w:numPr>
          <w:ilvl w:val="0"/>
          <w:numId w:val="13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hAnsi="Times New Roman"/>
          <w:szCs w:val="24"/>
        </w:rPr>
      </w:pPr>
      <w:r w:rsidRPr="00654B72">
        <w:rPr>
          <w:rFonts w:ascii="Times New Roman" w:hAnsi="Times New Roman"/>
          <w:szCs w:val="24"/>
        </w:rPr>
        <w:t>производить поисковые, геодезические и другие изыскательные работы, связанные с устройством скважин, шурфов и взятием проб грунта (кроме почвенных образцов).</w:t>
      </w:r>
    </w:p>
    <w:p w14:paraId="09681DD7" w14:textId="77777777" w:rsidR="003C4F50" w:rsidRPr="00654B72" w:rsidRDefault="003C4F50">
      <w:pPr>
        <w:ind w:firstLine="0"/>
        <w:jc w:val="left"/>
        <w:rPr>
          <w:rFonts w:ascii="Times New Roman" w:hAnsi="Times New Roman"/>
          <w:b/>
          <w:caps/>
          <w:kern w:val="28"/>
          <w:szCs w:val="24"/>
        </w:rPr>
      </w:pPr>
      <w:r w:rsidRPr="00654B72">
        <w:rPr>
          <w:rFonts w:ascii="Times New Roman" w:hAnsi="Times New Roman"/>
          <w:szCs w:val="24"/>
        </w:rPr>
        <w:br w:type="page"/>
      </w:r>
    </w:p>
    <w:p w14:paraId="7A4D7E8B" w14:textId="77777777" w:rsidR="002C6EC8" w:rsidRPr="00654B72" w:rsidRDefault="00F94412" w:rsidP="00F23D12">
      <w:pPr>
        <w:spacing w:line="360" w:lineRule="auto"/>
        <w:jc w:val="right"/>
        <w:outlineLvl w:val="0"/>
        <w:rPr>
          <w:rFonts w:ascii="Times New Roman" w:hAnsi="Times New Roman"/>
          <w:b/>
          <w:szCs w:val="24"/>
        </w:rPr>
      </w:pPr>
      <w:bookmarkStart w:id="8" w:name="_Toc55297009"/>
      <w:r w:rsidRPr="00654B72">
        <w:rPr>
          <w:rFonts w:ascii="Times New Roman" w:hAnsi="Times New Roman"/>
          <w:b/>
          <w:szCs w:val="24"/>
        </w:rPr>
        <w:t>Приложение 1</w:t>
      </w:r>
      <w:bookmarkEnd w:id="8"/>
    </w:p>
    <w:p w14:paraId="09FC989B" w14:textId="77777777" w:rsidR="00F94412" w:rsidRPr="00654B72" w:rsidRDefault="00F94412" w:rsidP="00F94412">
      <w:pPr>
        <w:spacing w:line="360" w:lineRule="auto"/>
        <w:ind w:firstLine="0"/>
        <w:jc w:val="center"/>
        <w:rPr>
          <w:rFonts w:ascii="Times New Roman" w:hAnsi="Times New Roman"/>
          <w:b/>
          <w:szCs w:val="24"/>
        </w:rPr>
      </w:pPr>
      <w:r w:rsidRPr="00654B72">
        <w:rPr>
          <w:rFonts w:ascii="Times New Roman" w:hAnsi="Times New Roman"/>
          <w:b/>
          <w:noProof/>
          <w:szCs w:val="24"/>
        </w:rPr>
        <w:drawing>
          <wp:inline distT="0" distB="0" distL="0" distR="0" wp14:anchorId="2CE6A0B5" wp14:editId="26B003A4">
            <wp:extent cx="5916413" cy="8367622"/>
            <wp:effectExtent l="19050" t="0" r="81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64" cy="836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71A65" w14:textId="77777777" w:rsidR="00F94412" w:rsidRPr="00654B72" w:rsidRDefault="00C60D5C">
      <w:pPr>
        <w:ind w:firstLine="0"/>
        <w:jc w:val="left"/>
        <w:rPr>
          <w:rFonts w:ascii="Times New Roman" w:hAnsi="Times New Roman"/>
        </w:rPr>
      </w:pPr>
      <w:r w:rsidRPr="00654B72">
        <w:rPr>
          <w:rFonts w:ascii="Times New Roman" w:hAnsi="Times New Roman"/>
        </w:rPr>
        <w:br w:type="page"/>
      </w:r>
    </w:p>
    <w:p w14:paraId="063C755A" w14:textId="77777777" w:rsidR="00F94412" w:rsidRPr="00654B72" w:rsidRDefault="00F94412">
      <w:pPr>
        <w:ind w:firstLine="0"/>
        <w:jc w:val="left"/>
        <w:rPr>
          <w:rFonts w:ascii="Times New Roman" w:hAnsi="Times New Roman"/>
        </w:rPr>
      </w:pPr>
    </w:p>
    <w:p w14:paraId="586EBD4F" w14:textId="77777777" w:rsidR="00F94412" w:rsidRPr="00654B72" w:rsidRDefault="00F94412" w:rsidP="00F23D12">
      <w:pPr>
        <w:spacing w:line="360" w:lineRule="auto"/>
        <w:jc w:val="right"/>
        <w:outlineLvl w:val="0"/>
        <w:rPr>
          <w:rFonts w:ascii="Times New Roman" w:hAnsi="Times New Roman"/>
          <w:b/>
          <w:szCs w:val="24"/>
        </w:rPr>
      </w:pPr>
      <w:bookmarkStart w:id="9" w:name="_Toc55297010"/>
      <w:r w:rsidRPr="00654B72">
        <w:rPr>
          <w:rFonts w:ascii="Times New Roman" w:hAnsi="Times New Roman"/>
          <w:b/>
          <w:szCs w:val="24"/>
        </w:rPr>
        <w:t>Приложение 2</w:t>
      </w:r>
      <w:bookmarkEnd w:id="9"/>
    </w:p>
    <w:p w14:paraId="2B6161B5" w14:textId="77777777" w:rsidR="00F94412" w:rsidRPr="00654B72" w:rsidRDefault="00F94412" w:rsidP="00F94412">
      <w:pPr>
        <w:spacing w:line="360" w:lineRule="auto"/>
        <w:jc w:val="right"/>
        <w:rPr>
          <w:rFonts w:ascii="Times New Roman" w:hAnsi="Times New Roman"/>
          <w:b/>
          <w:szCs w:val="24"/>
        </w:rPr>
      </w:pPr>
    </w:p>
    <w:p w14:paraId="51EE26B5" w14:textId="77777777" w:rsidR="00F94412" w:rsidRPr="00654B72" w:rsidRDefault="00F94412" w:rsidP="00F94412">
      <w:pPr>
        <w:ind w:firstLine="0"/>
        <w:jc w:val="center"/>
        <w:rPr>
          <w:rFonts w:ascii="Times New Roman" w:hAnsi="Times New Roman"/>
        </w:rPr>
      </w:pPr>
      <w:r w:rsidRPr="00654B72">
        <w:rPr>
          <w:rFonts w:ascii="Times New Roman" w:hAnsi="Times New Roman"/>
          <w:noProof/>
        </w:rPr>
        <w:drawing>
          <wp:inline distT="0" distB="0" distL="0" distR="0" wp14:anchorId="498873C8" wp14:editId="12CEAB42">
            <wp:extent cx="6067819" cy="7962181"/>
            <wp:effectExtent l="19050" t="0" r="913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87" cy="796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FD24F" w14:textId="77777777" w:rsidR="00F94412" w:rsidRPr="00654B72" w:rsidRDefault="00F94412">
      <w:pPr>
        <w:ind w:firstLine="0"/>
        <w:jc w:val="left"/>
        <w:rPr>
          <w:rFonts w:ascii="Times New Roman" w:hAnsi="Times New Roman"/>
        </w:rPr>
      </w:pPr>
      <w:r w:rsidRPr="00654B72">
        <w:rPr>
          <w:rFonts w:ascii="Times New Roman" w:hAnsi="Times New Roman"/>
        </w:rPr>
        <w:br w:type="page"/>
      </w:r>
    </w:p>
    <w:p w14:paraId="6943F165" w14:textId="77777777" w:rsidR="002C6EC8" w:rsidRPr="00654B72" w:rsidRDefault="00C60D5C">
      <w:pPr>
        <w:spacing w:after="240"/>
        <w:ind w:firstLine="0"/>
        <w:jc w:val="center"/>
        <w:outlineLvl w:val="0"/>
        <w:rPr>
          <w:rFonts w:ascii="Times New Roman" w:hAnsi="Times New Roman"/>
          <w:b/>
        </w:rPr>
      </w:pPr>
      <w:bookmarkStart w:id="10" w:name="_Toc55297011"/>
      <w:r w:rsidRPr="00654B72">
        <w:rPr>
          <w:rFonts w:ascii="Times New Roman" w:hAnsi="Times New Roman"/>
          <w:b/>
        </w:rPr>
        <w:t>ЛИСТ ОЗНАКОМЛЕНИЯ</w:t>
      </w:r>
      <w:bookmarkEnd w:id="10"/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3354"/>
        <w:gridCol w:w="1609"/>
        <w:gridCol w:w="1587"/>
      </w:tblGrid>
      <w:tr w:rsidR="002C6EC8" w:rsidRPr="00654B72" w14:paraId="7E9EC610" w14:textId="77777777" w:rsidTr="00F94412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E90A194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Профессия</w:t>
            </w: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D93AE91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ФИО</w:t>
            </w: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9CB7A2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Подпись</w:t>
            </w: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483D9C37" w14:textId="77777777" w:rsidR="002C6EC8" w:rsidRPr="00654B72" w:rsidRDefault="00C60D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654B72">
              <w:rPr>
                <w:rFonts w:ascii="Times New Roman" w:hAnsi="Times New Roman"/>
                <w:b/>
                <w:szCs w:val="24"/>
              </w:rPr>
              <w:t>Дата</w:t>
            </w:r>
          </w:p>
        </w:tc>
      </w:tr>
      <w:tr w:rsidR="002C6EC8" w:rsidRPr="00654B72" w14:paraId="14DD4DB1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C215D1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FCBF7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4A84C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4E83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2BCAE86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8FA2C4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80B93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4E59A1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16FD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6A7C72B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802A9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EEA98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E9EB7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FA3AA0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C61D420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909B8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AC75B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2DEE1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3A9B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63022C9E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013ADE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2A44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64DDD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FFEE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785BDBFA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76A7A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0A8DF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F5A7A1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CB65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639609E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304B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AA083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096D4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B169E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33523EF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23C7E1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BE196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0CD7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8558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9363F75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8B05B2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A573A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3C0D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AB249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6ABCBA4D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12D5A6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1CE4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84323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85F4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1BD73388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44180D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5BA32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8E253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6B55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06430E8B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9E09DF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97B2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6604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79CB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798FF6A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918E9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8E5A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2E9EC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8E9FE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2B76C3BB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38B5C9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B5B41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89D0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521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171C849D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63FA252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2DEE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E502E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06F61D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75D1591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C1838D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49D76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9DDA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18B82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42E80C53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911495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38985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9A28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D6CE9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2DEA82C3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2D9249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1D4F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639E10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B3846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1BBBA0FA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8A7408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63D5D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0F353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8EA2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6838B09E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B6340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BB4C3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7BC2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A9629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52BBB619" w14:textId="77777777">
        <w:trPr>
          <w:trHeight w:val="567"/>
          <w:jc w:val="center"/>
        </w:trPr>
        <w:tc>
          <w:tcPr>
            <w:tcW w:w="171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1DC9535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4FD1A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EA908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788E6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075F43A1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645AF0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597AFC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CFF9A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948EB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  <w:tr w:rsidR="002C6EC8" w:rsidRPr="00654B72" w14:paraId="06C1E7FF" w14:textId="77777777">
        <w:trPr>
          <w:trHeight w:val="567"/>
          <w:jc w:val="center"/>
        </w:trPr>
        <w:tc>
          <w:tcPr>
            <w:tcW w:w="17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CB22C4F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AD514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8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D15D7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2BAE13" w14:textId="77777777" w:rsidR="002C6EC8" w:rsidRPr="00654B72" w:rsidRDefault="002C6EC8">
            <w:pPr>
              <w:autoSpaceDE w:val="0"/>
              <w:autoSpaceDN w:val="0"/>
              <w:adjustRightInd w:val="0"/>
              <w:ind w:right="202" w:firstLine="480"/>
              <w:rPr>
                <w:rFonts w:ascii="Times New Roman" w:hAnsi="Times New Roman"/>
                <w:szCs w:val="24"/>
              </w:rPr>
            </w:pPr>
          </w:p>
        </w:tc>
      </w:tr>
    </w:tbl>
    <w:p w14:paraId="57EDD3FD" w14:textId="77777777" w:rsidR="002C6EC8" w:rsidRPr="00654B72" w:rsidRDefault="002C6EC8">
      <w:pPr>
        <w:ind w:firstLine="0"/>
        <w:rPr>
          <w:rFonts w:ascii="Times New Roman" w:hAnsi="Times New Roman"/>
        </w:rPr>
        <w:sectPr w:rsidR="002C6EC8" w:rsidRPr="00654B72">
          <w:headerReference w:type="default" r:id="rId10"/>
          <w:footerReference w:type="default" r:id="rId11"/>
          <w:headerReference w:type="first" r:id="rId12"/>
          <w:pgSz w:w="11907" w:h="16839" w:code="9"/>
          <w:pgMar w:top="851" w:right="567" w:bottom="709" w:left="1418" w:header="0" w:footer="142" w:gutter="0"/>
          <w:pgNumType w:start="1"/>
          <w:cols w:space="720"/>
          <w:titlePg/>
          <w:docGrid w:linePitch="326"/>
        </w:sectPr>
      </w:pPr>
    </w:p>
    <w:p w14:paraId="59EA6D25" w14:textId="77777777" w:rsidR="002C6EC8" w:rsidRPr="00654B72" w:rsidRDefault="002C6EC8">
      <w:pPr>
        <w:shd w:val="clear" w:color="auto" w:fill="FFFFFF"/>
        <w:spacing w:line="360" w:lineRule="auto"/>
        <w:ind w:right="202" w:firstLine="0"/>
        <w:rPr>
          <w:rFonts w:ascii="Times New Roman" w:hAnsi="Times New Roman"/>
        </w:rPr>
      </w:pPr>
      <w:bookmarkStart w:id="11" w:name="_Toc439567167"/>
      <w:bookmarkStart w:id="12" w:name="_Toc441475835"/>
      <w:bookmarkStart w:id="13" w:name="_Toc446608137"/>
      <w:bookmarkStart w:id="14" w:name="_Toc448901600"/>
      <w:bookmarkStart w:id="15" w:name="_Toc448122372"/>
      <w:bookmarkStart w:id="16" w:name="_Toc449579831"/>
      <w:bookmarkStart w:id="17" w:name="_Toc449593967"/>
      <w:bookmarkStart w:id="18" w:name="_Toc449699524"/>
      <w:bookmarkStart w:id="19" w:name="_Toc464299455"/>
      <w:bookmarkStart w:id="20" w:name="_Toc463994582"/>
      <w:bookmarkStart w:id="21" w:name="_Toc478992988"/>
      <w:bookmarkStart w:id="22" w:name="_Toc479049086"/>
      <w:bookmarkStart w:id="23" w:name="_Toc493316529"/>
      <w:bookmarkStart w:id="24" w:name="_Toc493678835"/>
      <w:bookmarkStart w:id="25" w:name="_Toc493995732"/>
      <w:bookmarkStart w:id="26" w:name="_Toc494089290"/>
      <w:bookmarkStart w:id="27" w:name="_Toc496502610"/>
      <w:bookmarkStart w:id="28" w:name="_Toc502059581"/>
      <w:bookmarkStart w:id="29" w:name="_Toc502111070"/>
      <w:bookmarkStart w:id="30" w:name="_Toc502112839"/>
      <w:bookmarkStart w:id="31" w:name="_Toc502118278"/>
      <w:bookmarkStart w:id="32" w:name="_Toc502405475"/>
      <w:bookmarkStart w:id="33" w:name="_Toc50499884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sectPr w:rsidR="002C6EC8" w:rsidRPr="00654B72" w:rsidSect="002C6EC8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851" w:right="567" w:bottom="851" w:left="1418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1C3E7" w14:textId="77777777" w:rsidR="00B32B2E" w:rsidRDefault="00B32B2E">
      <w:r>
        <w:separator/>
      </w:r>
    </w:p>
  </w:endnote>
  <w:endnote w:type="continuationSeparator" w:id="0">
    <w:p w14:paraId="29531D11" w14:textId="77777777" w:rsidR="00B32B2E" w:rsidRDefault="00B3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-Italic">
    <w:altName w:val="Arial"/>
    <w:charset w:val="00"/>
    <w:family w:val="auto"/>
    <w:pitch w:val="variable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049E3" w14:textId="77777777" w:rsidR="00B32B2E" w:rsidRDefault="008E1014">
    <w:pPr>
      <w:ind w:firstLine="0"/>
      <w:rPr>
        <w:rFonts w:cs="Arial"/>
        <w:sz w:val="20"/>
      </w:rPr>
    </w:pPr>
    <w:r>
      <w:rPr>
        <w:noProof/>
      </w:rPr>
      <w:pict w14:anchorId="599CDE23">
        <v:shapetype id="_x0000_t202" coordsize="21600,21600" o:spt="202" path="m,l,21600r21600,l21600,xe">
          <v:stroke joinstyle="miter"/>
          <v:path gradientshapeok="t" o:connecttype="rect"/>
        </v:shapetype>
        <v:shape id="_x0000_s4297" type="#_x0000_t202" style="position:absolute;left:0;text-align:left;margin-left:29.05pt;margin-top:592.1pt;width:28.35pt;height:228.2pt;z-index:251657216;mso-wrap-distance-left:0;mso-wrap-distance-right:0;mso-position-horizontal-relative:page;mso-position-vertical-relative:page" filled="f" stroked="f">
          <v:textbox style="mso-next-textbox:#_x0000_s4297" inset="0,0,0,0">
            <w:txbxContent>
              <w:tbl>
                <w:tblPr>
                  <w:tblW w:w="566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83"/>
                  <w:gridCol w:w="283"/>
                </w:tblGrid>
                <w:tr w:rsidR="00B32B2E" w14:paraId="16BC6E5B" w14:textId="77777777">
                  <w:trPr>
                    <w:cantSplit/>
                    <w:trHeight w:hRule="exact" w:val="1417"/>
                  </w:trPr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34E7E78D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Взаим.инв.№</w:t>
                      </w:r>
                    </w:p>
                  </w:tc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3FAACE62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  <w:tr w:rsidR="00B32B2E" w14:paraId="78E0B928" w14:textId="77777777">
                  <w:trPr>
                    <w:cantSplit/>
                    <w:trHeight w:hRule="exact" w:val="1701"/>
                  </w:trPr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55E249FC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653D39D6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  <w:tr w:rsidR="00B32B2E" w14:paraId="40A048C2" w14:textId="77777777">
                  <w:trPr>
                    <w:cantSplit/>
                    <w:trHeight w:hRule="exact" w:val="1417"/>
                  </w:trPr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602C1B61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Инв.№ подп.</w:t>
                      </w:r>
                    </w:p>
                  </w:tc>
                  <w:tc>
                    <w:tcPr>
                      <w:tcW w:w="283" w:type="dxa"/>
                      <w:textDirection w:val="btLr"/>
                      <w:vAlign w:val="center"/>
                    </w:tcPr>
                    <w:p w14:paraId="17234F27" w14:textId="77777777" w:rsidR="00B32B2E" w:rsidRDefault="00B32B2E">
                      <w:pPr>
                        <w:ind w:left="113" w:right="113"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</w:tbl>
              <w:p w14:paraId="60142027" w14:textId="77777777" w:rsidR="00B32B2E" w:rsidRDefault="00B32B2E"/>
            </w:txbxContent>
          </v:textbox>
          <w10:wrap type="square" anchorx="page" anchory="page"/>
        </v:shape>
      </w:pict>
    </w:r>
    <w:r>
      <w:rPr>
        <w:noProof/>
      </w:rPr>
      <w:pict w14:anchorId="7202B915">
        <v:shape id="_x0000_s4298" type="#_x0000_t202" style="position:absolute;left:0;text-align:left;margin-left:56.7pt;margin-top:776pt;width:518.75pt;height:45pt;z-index:251658240;mso-wrap-distance-left:0;mso-wrap-distance-right:0;mso-position-horizontal-relative:page;mso-position-vertical-relative:page" filled="f" stroked="f">
          <v:textbox style="mso-next-textbox:#_x0000_s4298" inset="0,0,0,0">
            <w:txbxContent>
              <w:tbl>
                <w:tblPr>
                  <w:tblW w:w="10375" w:type="dxa"/>
                  <w:tblInd w:w="10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567"/>
                  <w:gridCol w:w="567"/>
                  <w:gridCol w:w="567"/>
                  <w:gridCol w:w="567"/>
                  <w:gridCol w:w="850"/>
                  <w:gridCol w:w="567"/>
                  <w:gridCol w:w="6123"/>
                  <w:gridCol w:w="567"/>
                </w:tblGrid>
                <w:tr w:rsidR="00B32B2E" w14:paraId="47140EA9" w14:textId="77777777">
                  <w:trPr>
                    <w:cantSplit/>
                    <w:trHeight w:hRule="exact" w:val="283"/>
                  </w:trPr>
                  <w:tc>
                    <w:tcPr>
                      <w:tcW w:w="567" w:type="dxa"/>
                      <w:vAlign w:val="center"/>
                    </w:tcPr>
                    <w:p w14:paraId="657CA832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7A4D694A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06CD480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0C4FF54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850" w:type="dxa"/>
                      <w:vAlign w:val="center"/>
                    </w:tcPr>
                    <w:p w14:paraId="72807C80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46353C0D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6123" w:type="dxa"/>
                      <w:vMerge w:val="restart"/>
                      <w:vAlign w:val="center"/>
                    </w:tcPr>
                    <w:p w14:paraId="034D9AD0" w14:textId="060859A4" w:rsidR="00B32B2E" w:rsidRPr="001870BC" w:rsidRDefault="00B32B2E" w:rsidP="009F0587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870B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ТК 001- ППР-2021/ГСП/СИК/КР.543-569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5338DA1B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Лист</w:t>
                      </w:r>
                    </w:p>
                  </w:tc>
                </w:tr>
                <w:tr w:rsidR="00B32B2E" w14:paraId="73467BD1" w14:textId="77777777">
                  <w:trPr>
                    <w:cantSplit/>
                    <w:trHeight w:hRule="exact" w:val="283"/>
                  </w:trPr>
                  <w:tc>
                    <w:tcPr>
                      <w:tcW w:w="567" w:type="dxa"/>
                      <w:vAlign w:val="center"/>
                    </w:tcPr>
                    <w:p w14:paraId="6783337F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2F5B81A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6488C5F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6E1EA130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850" w:type="dxa"/>
                      <w:vAlign w:val="center"/>
                    </w:tcPr>
                    <w:p w14:paraId="281AAB32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22266147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6123" w:type="dxa"/>
                      <w:vMerge/>
                      <w:vAlign w:val="center"/>
                    </w:tcPr>
                    <w:p w14:paraId="356E988A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Merge w:val="restart"/>
                      <w:vAlign w:val="center"/>
                    </w:tcPr>
                    <w:p w14:paraId="6EDEC55D" w14:textId="21181DCD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Style w:val="a6"/>
                          <w:i/>
                          <w:sz w:val="20"/>
                        </w:rPr>
                        <w:fldChar w:fldCharType="begin"/>
                      </w:r>
                      <w:r>
                        <w:rPr>
                          <w:rStyle w:val="a6"/>
                          <w:i/>
                          <w:sz w:val="20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i/>
                          <w:sz w:val="20"/>
                        </w:rPr>
                        <w:fldChar w:fldCharType="separate"/>
                      </w:r>
                      <w:r w:rsidR="008E1014">
                        <w:rPr>
                          <w:rStyle w:val="a6"/>
                          <w:i/>
                          <w:noProof/>
                          <w:sz w:val="20"/>
                        </w:rPr>
                        <w:t>2</w:t>
                      </w:r>
                      <w:r>
                        <w:rPr>
                          <w:rStyle w:val="a6"/>
                          <w:i/>
                          <w:sz w:val="20"/>
                        </w:rPr>
                        <w:fldChar w:fldCharType="end"/>
                      </w:r>
                    </w:p>
                  </w:tc>
                </w:tr>
                <w:tr w:rsidR="00B32B2E" w14:paraId="3E60A415" w14:textId="77777777">
                  <w:trPr>
                    <w:cantSplit/>
                    <w:trHeight w:hRule="exact" w:val="283"/>
                  </w:trPr>
                  <w:tc>
                    <w:tcPr>
                      <w:tcW w:w="567" w:type="dxa"/>
                      <w:vAlign w:val="center"/>
                    </w:tcPr>
                    <w:p w14:paraId="7208E4A7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5A38D1E1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50D87E47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1C7145F5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№ док</w:t>
                      </w:r>
                    </w:p>
                  </w:tc>
                  <w:tc>
                    <w:tcPr>
                      <w:tcW w:w="850" w:type="dxa"/>
                      <w:vAlign w:val="center"/>
                    </w:tcPr>
                    <w:p w14:paraId="40958B84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vAlign w:val="center"/>
                    </w:tcPr>
                    <w:p w14:paraId="441613AE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Дата</w:t>
                      </w:r>
                    </w:p>
                  </w:tc>
                  <w:tc>
                    <w:tcPr>
                      <w:tcW w:w="6123" w:type="dxa"/>
                      <w:vMerge/>
                      <w:vAlign w:val="center"/>
                    </w:tcPr>
                    <w:p w14:paraId="1DFDD40D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  <w:tc>
                    <w:tcPr>
                      <w:tcW w:w="567" w:type="dxa"/>
                      <w:vMerge/>
                      <w:vAlign w:val="center"/>
                    </w:tcPr>
                    <w:p w14:paraId="2DBCC865" w14:textId="77777777" w:rsidR="00B32B2E" w:rsidRDefault="00B32B2E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</w:rPr>
                      </w:pPr>
                    </w:p>
                  </w:tc>
                </w:tr>
              </w:tbl>
              <w:p w14:paraId="1C8387DB" w14:textId="77777777" w:rsidR="00B32B2E" w:rsidRDefault="00B32B2E"/>
            </w:txbxContent>
          </v:textbox>
          <w10:wrap type="square" anchorx="page" anchory="page"/>
        </v:shape>
      </w:pict>
    </w:r>
  </w:p>
  <w:p w14:paraId="3BFF5E49" w14:textId="77777777" w:rsidR="00B32B2E" w:rsidRDefault="00B32B2E">
    <w:pPr>
      <w:pStyle w:val="a4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7B03D" w14:textId="77777777" w:rsidR="00B32B2E" w:rsidRDefault="00B32B2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15F26" w14:textId="77777777" w:rsidR="00B32B2E" w:rsidRDefault="00B32B2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95450" w14:textId="77777777" w:rsidR="00B32B2E" w:rsidRDefault="00B32B2E">
      <w:r>
        <w:separator/>
      </w:r>
    </w:p>
  </w:footnote>
  <w:footnote w:type="continuationSeparator" w:id="0">
    <w:p w14:paraId="3FA35CBB" w14:textId="77777777" w:rsidR="00B32B2E" w:rsidRDefault="00B32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107E5" w14:textId="77777777" w:rsidR="00B32B2E" w:rsidRDefault="008E1014">
    <w:pPr>
      <w:pStyle w:val="a3"/>
    </w:pPr>
    <w:r>
      <w:pict w14:anchorId="6CE06214">
        <v:shapetype id="_x0000_t202" coordsize="21600,21600" o:spt="202" path="m,l,21600r21600,l21600,xe">
          <v:stroke joinstyle="miter"/>
          <v:path gradientshapeok="t" o:connecttype="rect"/>
        </v:shapetype>
        <v:shape id="_x0000_s4299" type="#_x0000_t202" style="position:absolute;left:0;text-align:left;margin-left:56.05pt;margin-top:16.25pt;width:518.85pt;height:759.75pt;z-index:251659264;mso-position-horizontal-relative:page;mso-position-vertical-relative:page" filled="f" strokeweight="1.5pt">
          <v:textbox style="mso-next-textbox:#_x0000_s4299">
            <w:txbxContent>
              <w:p w14:paraId="6088CE6C" w14:textId="77777777" w:rsidR="00B32B2E" w:rsidRDefault="00B32B2E">
                <w:pPr>
                  <w:jc w:val="right"/>
                </w:pPr>
              </w:p>
            </w:txbxContent>
          </v:textbox>
          <w10:wrap anchorx="page" anchory="page"/>
        </v:shape>
      </w:pict>
    </w:r>
    <w:r>
      <w:pict w14:anchorId="771F8B9A">
        <v:shape id="_x0000_s4300" type="#_x0000_t202" style="position:absolute;left:0;text-align:left;margin-left:532.9pt;margin-top:16.25pt;width:42pt;height:24.45pt;z-index:251660288;mso-position-horizontal-relative:page;mso-position-vertical-relative:page" filled="f" strokeweight="1.5pt">
          <v:textbox style="mso-next-textbox:#_x0000_s4300">
            <w:txbxContent>
              <w:p w14:paraId="4268E274" w14:textId="77777777" w:rsidR="00B32B2E" w:rsidRDefault="00B32B2E"/>
            </w:txbxContent>
          </v:textbox>
          <w10:wrap anchorx="page" anchory="page"/>
        </v:shape>
      </w:pict>
    </w:r>
    <w:r>
      <w:pict w14:anchorId="103B9A58">
        <v:shape id="_x0000_s4296" type="#_x0000_t202" style="position:absolute;left:0;text-align:left;margin-left:468pt;margin-top:26.2pt;width:28.35pt;height:17pt;z-index:251656192;mso-wrap-distance-left:0;mso-wrap-distance-right:0" filled="f" stroked="f">
          <v:textbox style="mso-next-textbox:#_x0000_s4296" inset="0,0,0,0">
            <w:txbxContent>
              <w:p w14:paraId="21B36069" w14:textId="77777777" w:rsidR="00B32B2E" w:rsidRDefault="00B32B2E"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6471" w14:textId="77777777" w:rsidR="00B32B2E" w:rsidRDefault="008E1014">
    <w:pPr>
      <w:pStyle w:val="a3"/>
    </w:pPr>
    <w:r>
      <w:pict w14:anchorId="6D8348B2">
        <v:shapetype id="_x0000_t202" coordsize="21600,21600" o:spt="202" path="m,l,21600r21600,l21600,xe">
          <v:stroke joinstyle="miter"/>
          <v:path gradientshapeok="t" o:connecttype="rect"/>
        </v:shapetype>
        <v:shape id="_x0000_s4295" type="#_x0000_t202" style="position:absolute;left:0;text-align:left;margin-left:58.9pt;margin-top:16.25pt;width:518.75pt;height:806.85pt;z-index:251655168;mso-position-horizontal-relative:page;mso-position-vertical-relative:page" filled="f" strokeweight="1.5pt">
          <v:textbox style="mso-next-textbox:#_x0000_s4295">
            <w:txbxContent>
              <w:p w14:paraId="76E8D109" w14:textId="77777777" w:rsidR="00B32B2E" w:rsidRDefault="00B32B2E">
                <w:pPr>
                  <w:ind w:firstLine="360"/>
                </w:pPr>
              </w:p>
              <w:p w14:paraId="5CA84DAA" w14:textId="77777777" w:rsidR="00B32B2E" w:rsidRDefault="00B32B2E"/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D085" w14:textId="77777777" w:rsidR="00B32B2E" w:rsidRDefault="00B32B2E">
    <w:pPr>
      <w:pStyle w:val="a3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1B371" w14:textId="77777777" w:rsidR="00B32B2E" w:rsidRDefault="00B32B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E14340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DDFCAC46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9967515"/>
    <w:multiLevelType w:val="hybridMultilevel"/>
    <w:tmpl w:val="04022B1E"/>
    <w:lvl w:ilvl="0" w:tplc="DDFCAC46">
      <w:start w:val="6553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5811"/>
    <w:multiLevelType w:val="hybridMultilevel"/>
    <w:tmpl w:val="C5BC5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2EA238">
      <w:start w:val="1"/>
      <w:numFmt w:val="decimal"/>
      <w:lvlText w:val="%2)"/>
      <w:legacy w:legacy="1" w:legacySpace="0" w:legacyIndent="339"/>
      <w:lvlJc w:val="left"/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569C0"/>
    <w:multiLevelType w:val="hybridMultilevel"/>
    <w:tmpl w:val="69BA5AE8"/>
    <w:lvl w:ilvl="0" w:tplc="963ACFF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7EE45F8"/>
    <w:multiLevelType w:val="hybridMultilevel"/>
    <w:tmpl w:val="CC42AEA6"/>
    <w:lvl w:ilvl="0" w:tplc="A2262396">
      <w:start w:val="1"/>
      <w:numFmt w:val="decimal"/>
      <w:isLgl/>
      <w:lvlText w:val="5.%1"/>
      <w:lvlJc w:val="left"/>
      <w:pPr>
        <w:ind w:left="720" w:hanging="360"/>
      </w:pPr>
      <w:rPr>
        <w:rFonts w:hint="default"/>
        <w:b w:val="0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C71E1"/>
    <w:multiLevelType w:val="multilevel"/>
    <w:tmpl w:val="325ECA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3384966"/>
    <w:multiLevelType w:val="hybridMultilevel"/>
    <w:tmpl w:val="D2A6C178"/>
    <w:lvl w:ilvl="0" w:tplc="3D54322A">
      <w:start w:val="1"/>
      <w:numFmt w:val="decimal"/>
      <w:suff w:val="space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9" w15:restartNumberingAfterBreak="0">
    <w:nsid w:val="23F111A6"/>
    <w:multiLevelType w:val="hybridMultilevel"/>
    <w:tmpl w:val="A0E02D96"/>
    <w:lvl w:ilvl="0" w:tplc="50727D0A">
      <w:start w:val="1"/>
      <w:numFmt w:val="decimal"/>
      <w:isLgl/>
      <w:lvlText w:val="5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571794"/>
    <w:multiLevelType w:val="multilevel"/>
    <w:tmpl w:val="AA0CF9E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1" w15:restartNumberingAfterBreak="0">
    <w:nsid w:val="2A943C4D"/>
    <w:multiLevelType w:val="hybridMultilevel"/>
    <w:tmpl w:val="2BB07238"/>
    <w:lvl w:ilvl="0" w:tplc="963ACFF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9F66001"/>
    <w:multiLevelType w:val="hybridMultilevel"/>
    <w:tmpl w:val="9BA47400"/>
    <w:lvl w:ilvl="0" w:tplc="DFCC24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9361F"/>
    <w:multiLevelType w:val="hybridMultilevel"/>
    <w:tmpl w:val="5A8E7A5C"/>
    <w:lvl w:ilvl="0" w:tplc="071AC50E">
      <w:start w:val="1"/>
      <w:numFmt w:val="decimal"/>
      <w:isLgl/>
      <w:suff w:val="space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D10D83"/>
    <w:multiLevelType w:val="hybridMultilevel"/>
    <w:tmpl w:val="38F203F0"/>
    <w:lvl w:ilvl="0" w:tplc="2AE61782">
      <w:start w:val="1"/>
      <w:numFmt w:val="decimal"/>
      <w:isLgl/>
      <w:lvlText w:val="5.%1"/>
      <w:lvlJc w:val="left"/>
      <w:pPr>
        <w:tabs>
          <w:tab w:val="num" w:pos="1401"/>
        </w:tabs>
        <w:ind w:left="3290" w:hanging="2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B053F66"/>
    <w:multiLevelType w:val="hybridMultilevel"/>
    <w:tmpl w:val="3684D4E2"/>
    <w:lvl w:ilvl="0" w:tplc="80D630E0">
      <w:start w:val="1"/>
      <w:numFmt w:val="russianLower"/>
      <w:suff w:val="space"/>
      <w:lvlText w:val="%1)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03241C5"/>
    <w:multiLevelType w:val="hybridMultilevel"/>
    <w:tmpl w:val="94445D7A"/>
    <w:lvl w:ilvl="0" w:tplc="A106E4E4">
      <w:start w:val="1"/>
      <w:numFmt w:val="bullet"/>
      <w:suff w:val="space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5A901D0D"/>
    <w:multiLevelType w:val="hybridMultilevel"/>
    <w:tmpl w:val="7D44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C6DEF"/>
    <w:multiLevelType w:val="hybridMultilevel"/>
    <w:tmpl w:val="0A6AC222"/>
    <w:lvl w:ilvl="0" w:tplc="7CE00318">
      <w:start w:val="6"/>
      <w:numFmt w:val="decimal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9" w15:restartNumberingAfterBreak="0">
    <w:nsid w:val="659E2B6B"/>
    <w:multiLevelType w:val="singleLevel"/>
    <w:tmpl w:val="77BE4BF8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0" w15:restartNumberingAfterBreak="0">
    <w:nsid w:val="660C161F"/>
    <w:multiLevelType w:val="hybridMultilevel"/>
    <w:tmpl w:val="93C8C454"/>
    <w:lvl w:ilvl="0" w:tplc="40D6AE90">
      <w:start w:val="1"/>
      <w:numFmt w:val="bullet"/>
      <w:lvlText w:val=""/>
      <w:lvlJc w:val="left"/>
      <w:pPr>
        <w:tabs>
          <w:tab w:val="num" w:pos="8299"/>
        </w:tabs>
        <w:ind w:left="82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1" w15:restartNumberingAfterBreak="0">
    <w:nsid w:val="69327C93"/>
    <w:multiLevelType w:val="hybridMultilevel"/>
    <w:tmpl w:val="9C46ACD2"/>
    <w:lvl w:ilvl="0" w:tplc="A14E968A">
      <w:start w:val="1"/>
      <w:numFmt w:val="decimal"/>
      <w:suff w:val="space"/>
      <w:lvlText w:val="3.%1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B6E2440"/>
    <w:multiLevelType w:val="hybridMultilevel"/>
    <w:tmpl w:val="18A6F058"/>
    <w:lvl w:ilvl="0" w:tplc="97FAC856">
      <w:start w:val="1"/>
      <w:numFmt w:val="decimal"/>
      <w:isLgl/>
      <w:suff w:val="space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F7D5A1D"/>
    <w:multiLevelType w:val="hybridMultilevel"/>
    <w:tmpl w:val="E3062092"/>
    <w:lvl w:ilvl="0" w:tplc="963ACFF4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4" w15:restartNumberingAfterBreak="0">
    <w:nsid w:val="73943EE7"/>
    <w:multiLevelType w:val="hybridMultilevel"/>
    <w:tmpl w:val="F9167DE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75214746"/>
    <w:multiLevelType w:val="hybridMultilevel"/>
    <w:tmpl w:val="F806C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375939"/>
    <w:multiLevelType w:val="hybridMultilevel"/>
    <w:tmpl w:val="D8409F22"/>
    <w:lvl w:ilvl="0" w:tplc="40D6AE9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25"/>
  </w:num>
  <w:num w:numId="5">
    <w:abstractNumId w:val="14"/>
  </w:num>
  <w:num w:numId="6">
    <w:abstractNumId w:val="7"/>
  </w:num>
  <w:num w:numId="7">
    <w:abstractNumId w:val="24"/>
  </w:num>
  <w:num w:numId="8">
    <w:abstractNumId w:val="4"/>
  </w:num>
  <w:num w:numId="9">
    <w:abstractNumId w:val="1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"/>
    <w:lvlOverride w:ilvl="0">
      <w:lvl w:ilvl="0">
        <w:start w:val="65535"/>
        <w:numFmt w:val="bullet"/>
        <w:lvlText w:val="•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0"/>
  </w:num>
  <w:num w:numId="12">
    <w:abstractNumId w:val="23"/>
  </w:num>
  <w:num w:numId="13">
    <w:abstractNumId w:val="26"/>
  </w:num>
  <w:num w:numId="14">
    <w:abstractNumId w:val="0"/>
  </w:num>
  <w:num w:numId="15">
    <w:abstractNumId w:val="22"/>
  </w:num>
  <w:num w:numId="16">
    <w:abstractNumId w:val="13"/>
  </w:num>
  <w:num w:numId="17">
    <w:abstractNumId w:val="5"/>
  </w:num>
  <w:num w:numId="18">
    <w:abstractNumId w:val="11"/>
  </w:num>
  <w:num w:numId="19">
    <w:abstractNumId w:val="9"/>
  </w:num>
  <w:num w:numId="20">
    <w:abstractNumId w:val="20"/>
  </w:num>
  <w:num w:numId="21">
    <w:abstractNumId w:val="21"/>
  </w:num>
  <w:num w:numId="22">
    <w:abstractNumId w:val="15"/>
  </w:num>
  <w:num w:numId="23">
    <w:abstractNumId w:val="3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6"/>
  </w:num>
  <w:num w:numId="29">
    <w:abstractNumId w:val="12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4304"/>
    <o:shapelayout v:ext="edit">
      <o:idmap v:ext="edit" data="2,3,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EC8"/>
    <w:rsid w:val="0000564A"/>
    <w:rsid w:val="000159A3"/>
    <w:rsid w:val="00033D10"/>
    <w:rsid w:val="000542FE"/>
    <w:rsid w:val="000718C4"/>
    <w:rsid w:val="000B5454"/>
    <w:rsid w:val="000F6C85"/>
    <w:rsid w:val="00122487"/>
    <w:rsid w:val="00154247"/>
    <w:rsid w:val="00176BE5"/>
    <w:rsid w:val="001870BC"/>
    <w:rsid w:val="001D0212"/>
    <w:rsid w:val="001D2817"/>
    <w:rsid w:val="001F122A"/>
    <w:rsid w:val="001F2FB5"/>
    <w:rsid w:val="001F5C82"/>
    <w:rsid w:val="001F67BE"/>
    <w:rsid w:val="00216673"/>
    <w:rsid w:val="00242D66"/>
    <w:rsid w:val="00244F50"/>
    <w:rsid w:val="00245D0A"/>
    <w:rsid w:val="0026366F"/>
    <w:rsid w:val="002C204F"/>
    <w:rsid w:val="002C5D93"/>
    <w:rsid w:val="002C6EC8"/>
    <w:rsid w:val="00323D39"/>
    <w:rsid w:val="00343709"/>
    <w:rsid w:val="00350682"/>
    <w:rsid w:val="0036159C"/>
    <w:rsid w:val="00387E06"/>
    <w:rsid w:val="003A06B9"/>
    <w:rsid w:val="003A322A"/>
    <w:rsid w:val="003C3304"/>
    <w:rsid w:val="003C4F50"/>
    <w:rsid w:val="003C54C9"/>
    <w:rsid w:val="003D7DA2"/>
    <w:rsid w:val="004176F3"/>
    <w:rsid w:val="00442E33"/>
    <w:rsid w:val="00446966"/>
    <w:rsid w:val="004838C4"/>
    <w:rsid w:val="004A1276"/>
    <w:rsid w:val="004D17EE"/>
    <w:rsid w:val="004E7C22"/>
    <w:rsid w:val="00577431"/>
    <w:rsid w:val="005902CC"/>
    <w:rsid w:val="005A71B7"/>
    <w:rsid w:val="005C1687"/>
    <w:rsid w:val="005E4515"/>
    <w:rsid w:val="006041B8"/>
    <w:rsid w:val="00654B72"/>
    <w:rsid w:val="006819E1"/>
    <w:rsid w:val="006E4054"/>
    <w:rsid w:val="006E7EE2"/>
    <w:rsid w:val="0074499A"/>
    <w:rsid w:val="00747C08"/>
    <w:rsid w:val="007D7A1B"/>
    <w:rsid w:val="008005F6"/>
    <w:rsid w:val="00801210"/>
    <w:rsid w:val="00807BDE"/>
    <w:rsid w:val="008176EE"/>
    <w:rsid w:val="00850DFC"/>
    <w:rsid w:val="00855FCF"/>
    <w:rsid w:val="0086751D"/>
    <w:rsid w:val="00876C42"/>
    <w:rsid w:val="008C64C6"/>
    <w:rsid w:val="008E1014"/>
    <w:rsid w:val="008E34D5"/>
    <w:rsid w:val="00922D63"/>
    <w:rsid w:val="0093234E"/>
    <w:rsid w:val="00987BA5"/>
    <w:rsid w:val="00990AD3"/>
    <w:rsid w:val="009A056D"/>
    <w:rsid w:val="009A3DFE"/>
    <w:rsid w:val="009A6062"/>
    <w:rsid w:val="009D37FB"/>
    <w:rsid w:val="009F0587"/>
    <w:rsid w:val="00A07871"/>
    <w:rsid w:val="00A36904"/>
    <w:rsid w:val="00A82866"/>
    <w:rsid w:val="00A93873"/>
    <w:rsid w:val="00AA6CE0"/>
    <w:rsid w:val="00AB6930"/>
    <w:rsid w:val="00B12051"/>
    <w:rsid w:val="00B32B2E"/>
    <w:rsid w:val="00B42CAA"/>
    <w:rsid w:val="00B6285E"/>
    <w:rsid w:val="00B64204"/>
    <w:rsid w:val="00B70954"/>
    <w:rsid w:val="00B75F09"/>
    <w:rsid w:val="00B92DD3"/>
    <w:rsid w:val="00BB55D1"/>
    <w:rsid w:val="00BE2F2C"/>
    <w:rsid w:val="00BE36E5"/>
    <w:rsid w:val="00C20042"/>
    <w:rsid w:val="00C21ABF"/>
    <w:rsid w:val="00C44EB0"/>
    <w:rsid w:val="00C60D5C"/>
    <w:rsid w:val="00C73F04"/>
    <w:rsid w:val="00CA258C"/>
    <w:rsid w:val="00CD2FFD"/>
    <w:rsid w:val="00CF040B"/>
    <w:rsid w:val="00CF6720"/>
    <w:rsid w:val="00D96EB4"/>
    <w:rsid w:val="00DA7C4F"/>
    <w:rsid w:val="00DE3244"/>
    <w:rsid w:val="00E31CDF"/>
    <w:rsid w:val="00E34234"/>
    <w:rsid w:val="00E356AC"/>
    <w:rsid w:val="00E470E5"/>
    <w:rsid w:val="00E90335"/>
    <w:rsid w:val="00EB1415"/>
    <w:rsid w:val="00EC07EA"/>
    <w:rsid w:val="00EE7974"/>
    <w:rsid w:val="00F23D12"/>
    <w:rsid w:val="00F65425"/>
    <w:rsid w:val="00F825A7"/>
    <w:rsid w:val="00F83E51"/>
    <w:rsid w:val="00F94412"/>
    <w:rsid w:val="00FD5068"/>
    <w:rsid w:val="00F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304"/>
    <o:shapelayout v:ext="edit">
      <o:idmap v:ext="edit" data="1"/>
    </o:shapelayout>
  </w:shapeDefaults>
  <w:decimalSymbol w:val=","/>
  <w:listSeparator w:val=";"/>
  <w14:docId w14:val="5D4D9A1C"/>
  <w15:docId w15:val="{B1819F0F-AE0D-429A-B49E-0681670C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EC8"/>
    <w:pPr>
      <w:ind w:firstLine="567"/>
      <w:jc w:val="both"/>
    </w:pPr>
    <w:rPr>
      <w:rFonts w:ascii="Arial" w:hAnsi="Arial"/>
      <w:sz w:val="24"/>
    </w:rPr>
  </w:style>
  <w:style w:type="paragraph" w:styleId="1">
    <w:name w:val="heading 1"/>
    <w:next w:val="a"/>
    <w:link w:val="10"/>
    <w:qFormat/>
    <w:rsid w:val="002C6EC8"/>
    <w:pPr>
      <w:numPr>
        <w:numId w:val="1"/>
      </w:numPr>
      <w:spacing w:before="240" w:after="12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next w:val="a"/>
    <w:qFormat/>
    <w:rsid w:val="002C6EC8"/>
    <w:pPr>
      <w:keepNext/>
      <w:keepLines/>
      <w:numPr>
        <w:ilvl w:val="1"/>
        <w:numId w:val="1"/>
      </w:numPr>
      <w:spacing w:before="120" w:after="120"/>
      <w:jc w:val="center"/>
      <w:outlineLvl w:val="1"/>
    </w:pPr>
    <w:rPr>
      <w:rFonts w:ascii="Arial" w:hAnsi="Arial"/>
      <w:b/>
      <w:sz w:val="24"/>
    </w:rPr>
  </w:style>
  <w:style w:type="paragraph" w:styleId="3">
    <w:name w:val="heading 3"/>
    <w:next w:val="a"/>
    <w:autoRedefine/>
    <w:qFormat/>
    <w:rsid w:val="002C6EC8"/>
    <w:pPr>
      <w:keepNext/>
      <w:keepLines/>
      <w:numPr>
        <w:ilvl w:val="2"/>
        <w:numId w:val="1"/>
      </w:numPr>
      <w:spacing w:before="120" w:after="120"/>
      <w:jc w:val="center"/>
      <w:outlineLvl w:val="2"/>
    </w:pPr>
    <w:rPr>
      <w:rFonts w:ascii="Arial" w:hAnsi="Arial" w:cs="Arial"/>
      <w:b/>
      <w:noProof/>
      <w:sz w:val="24"/>
    </w:rPr>
  </w:style>
  <w:style w:type="paragraph" w:styleId="4">
    <w:name w:val="heading 4"/>
    <w:next w:val="a"/>
    <w:qFormat/>
    <w:rsid w:val="002C6EC8"/>
    <w:pPr>
      <w:keepNext/>
      <w:keepLines/>
      <w:numPr>
        <w:ilvl w:val="3"/>
        <w:numId w:val="1"/>
      </w:numPr>
      <w:spacing w:before="120" w:after="60"/>
      <w:jc w:val="both"/>
      <w:outlineLvl w:val="3"/>
    </w:pPr>
    <w:rPr>
      <w:rFonts w:ascii="Peterburg-Italic" w:hAnsi="Peterburg-Italic"/>
      <w:b/>
      <w:noProof/>
      <w:sz w:val="24"/>
    </w:rPr>
  </w:style>
  <w:style w:type="paragraph" w:styleId="5">
    <w:name w:val="heading 5"/>
    <w:basedOn w:val="a"/>
    <w:next w:val="a"/>
    <w:qFormat/>
    <w:rsid w:val="002C6EC8"/>
    <w:pPr>
      <w:numPr>
        <w:ilvl w:val="4"/>
        <w:numId w:val="1"/>
      </w:numPr>
      <w:spacing w:before="240" w:after="60"/>
      <w:ind w:firstLine="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C6EC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2C6EC8"/>
    <w:pPr>
      <w:numPr>
        <w:ilvl w:val="6"/>
        <w:numId w:val="1"/>
      </w:numPr>
      <w:spacing w:before="240" w:after="60"/>
      <w:ind w:firstLine="0"/>
      <w:outlineLvl w:val="6"/>
    </w:pPr>
    <w:rPr>
      <w:sz w:val="20"/>
    </w:rPr>
  </w:style>
  <w:style w:type="paragraph" w:styleId="8">
    <w:name w:val="heading 8"/>
    <w:basedOn w:val="a"/>
    <w:next w:val="a"/>
    <w:qFormat/>
    <w:rsid w:val="002C6EC8"/>
    <w:pPr>
      <w:numPr>
        <w:ilvl w:val="7"/>
        <w:numId w:val="1"/>
      </w:numPr>
      <w:spacing w:before="240" w:after="60"/>
      <w:ind w:firstLine="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2C6EC8"/>
    <w:pPr>
      <w:numPr>
        <w:ilvl w:val="8"/>
        <w:numId w:val="1"/>
      </w:numPr>
      <w:spacing w:before="240" w:after="60"/>
      <w:ind w:firstLine="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6EC8"/>
    <w:rPr>
      <w:rFonts w:ascii="Arial" w:hAnsi="Arial"/>
      <w:b/>
      <w:caps/>
      <w:kern w:val="28"/>
      <w:sz w:val="28"/>
    </w:rPr>
  </w:style>
  <w:style w:type="paragraph" w:styleId="a3">
    <w:name w:val="header"/>
    <w:basedOn w:val="a"/>
    <w:autoRedefine/>
    <w:rsid w:val="002C6EC8"/>
    <w:pPr>
      <w:tabs>
        <w:tab w:val="left" w:pos="9923"/>
      </w:tabs>
      <w:ind w:left="57" w:firstLine="510"/>
    </w:pPr>
    <w:rPr>
      <w:rFonts w:cs="Arial"/>
      <w:noProof/>
      <w:sz w:val="16"/>
      <w:szCs w:val="16"/>
    </w:rPr>
  </w:style>
  <w:style w:type="paragraph" w:styleId="a4">
    <w:name w:val="footer"/>
    <w:basedOn w:val="a"/>
    <w:rsid w:val="002C6EC8"/>
    <w:pPr>
      <w:tabs>
        <w:tab w:val="center" w:pos="4153"/>
        <w:tab w:val="right" w:pos="8306"/>
      </w:tabs>
    </w:pPr>
    <w:rPr>
      <w:i/>
      <w:sz w:val="20"/>
    </w:rPr>
  </w:style>
  <w:style w:type="paragraph" w:customStyle="1" w:styleId="a5">
    <w:name w:val="заг"/>
    <w:rsid w:val="002C6EC8"/>
    <w:pPr>
      <w:spacing w:before="240" w:after="120"/>
      <w:jc w:val="center"/>
    </w:pPr>
    <w:rPr>
      <w:rFonts w:ascii="Peterburg" w:hAnsi="Peterburg"/>
      <w:b/>
      <w:sz w:val="24"/>
      <w:lang w:val="en-US"/>
    </w:rPr>
  </w:style>
  <w:style w:type="character" w:styleId="a6">
    <w:name w:val="page number"/>
    <w:basedOn w:val="a0"/>
    <w:rsid w:val="002C6EC8"/>
  </w:style>
  <w:style w:type="paragraph" w:styleId="11">
    <w:name w:val="toc 1"/>
    <w:basedOn w:val="a"/>
    <w:next w:val="a"/>
    <w:uiPriority w:val="39"/>
    <w:rsid w:val="002C6EC8"/>
    <w:pPr>
      <w:spacing w:before="120" w:after="120"/>
      <w:jc w:val="left"/>
    </w:pPr>
    <w:rPr>
      <w:b/>
    </w:rPr>
  </w:style>
  <w:style w:type="paragraph" w:styleId="20">
    <w:name w:val="toc 2"/>
    <w:basedOn w:val="a"/>
    <w:next w:val="a"/>
    <w:semiHidden/>
    <w:rsid w:val="002C6EC8"/>
    <w:pPr>
      <w:ind w:left="240"/>
      <w:jc w:val="left"/>
    </w:pPr>
  </w:style>
  <w:style w:type="paragraph" w:styleId="31">
    <w:name w:val="toc 3"/>
    <w:basedOn w:val="a"/>
    <w:next w:val="a"/>
    <w:semiHidden/>
    <w:rsid w:val="002C6EC8"/>
    <w:pPr>
      <w:ind w:left="480"/>
      <w:jc w:val="left"/>
    </w:pPr>
    <w:rPr>
      <w:sz w:val="20"/>
    </w:rPr>
  </w:style>
  <w:style w:type="paragraph" w:styleId="40">
    <w:name w:val="toc 4"/>
    <w:basedOn w:val="a"/>
    <w:next w:val="a"/>
    <w:semiHidden/>
    <w:rsid w:val="002C6EC8"/>
    <w:pPr>
      <w:ind w:left="72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semiHidden/>
    <w:rsid w:val="002C6EC8"/>
    <w:pPr>
      <w:ind w:left="96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rsid w:val="002C6EC8"/>
    <w:pPr>
      <w:ind w:left="120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semiHidden/>
    <w:rsid w:val="002C6EC8"/>
    <w:pPr>
      <w:ind w:left="144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semiHidden/>
    <w:rsid w:val="002C6EC8"/>
    <w:pPr>
      <w:ind w:left="168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semiHidden/>
    <w:rsid w:val="002C6EC8"/>
    <w:pPr>
      <w:ind w:left="1920"/>
      <w:jc w:val="left"/>
    </w:pPr>
    <w:rPr>
      <w:rFonts w:ascii="Times New Roman" w:hAnsi="Times New Roman"/>
      <w:sz w:val="18"/>
    </w:rPr>
  </w:style>
  <w:style w:type="paragraph" w:styleId="12">
    <w:name w:val="index 1"/>
    <w:basedOn w:val="a"/>
    <w:next w:val="a"/>
    <w:semiHidden/>
    <w:rsid w:val="002C6EC8"/>
    <w:pPr>
      <w:tabs>
        <w:tab w:val="right" w:leader="dot" w:pos="4601"/>
      </w:tabs>
      <w:ind w:left="240" w:hanging="240"/>
      <w:jc w:val="left"/>
    </w:pPr>
    <w:rPr>
      <w:rFonts w:ascii="Times New Roman" w:hAnsi="Times New Roman"/>
      <w:sz w:val="20"/>
    </w:rPr>
  </w:style>
  <w:style w:type="paragraph" w:styleId="21">
    <w:name w:val="index 2"/>
    <w:basedOn w:val="a"/>
    <w:next w:val="a"/>
    <w:semiHidden/>
    <w:rsid w:val="002C6EC8"/>
    <w:pPr>
      <w:tabs>
        <w:tab w:val="right" w:leader="dot" w:pos="4601"/>
      </w:tabs>
      <w:ind w:left="480" w:hanging="240"/>
      <w:jc w:val="left"/>
    </w:pPr>
    <w:rPr>
      <w:rFonts w:ascii="Times New Roman" w:hAnsi="Times New Roman"/>
      <w:sz w:val="20"/>
    </w:rPr>
  </w:style>
  <w:style w:type="paragraph" w:styleId="32">
    <w:name w:val="index 3"/>
    <w:basedOn w:val="a"/>
    <w:next w:val="a"/>
    <w:semiHidden/>
    <w:rsid w:val="002C6EC8"/>
    <w:pPr>
      <w:tabs>
        <w:tab w:val="right" w:leader="dot" w:pos="4601"/>
      </w:tabs>
      <w:ind w:left="720" w:hanging="240"/>
      <w:jc w:val="left"/>
    </w:pPr>
    <w:rPr>
      <w:rFonts w:ascii="Times New Roman" w:hAnsi="Times New Roman"/>
      <w:sz w:val="20"/>
    </w:rPr>
  </w:style>
  <w:style w:type="paragraph" w:styleId="41">
    <w:name w:val="index 4"/>
    <w:basedOn w:val="a"/>
    <w:next w:val="a"/>
    <w:semiHidden/>
    <w:rsid w:val="002C6EC8"/>
    <w:pPr>
      <w:tabs>
        <w:tab w:val="right" w:leader="dot" w:pos="4601"/>
      </w:tabs>
      <w:ind w:left="960" w:hanging="240"/>
      <w:jc w:val="left"/>
    </w:pPr>
    <w:rPr>
      <w:rFonts w:ascii="Times New Roman" w:hAnsi="Times New Roman"/>
      <w:sz w:val="20"/>
    </w:rPr>
  </w:style>
  <w:style w:type="paragraph" w:styleId="51">
    <w:name w:val="index 5"/>
    <w:basedOn w:val="a"/>
    <w:next w:val="a"/>
    <w:semiHidden/>
    <w:rsid w:val="002C6EC8"/>
    <w:pPr>
      <w:tabs>
        <w:tab w:val="right" w:leader="dot" w:pos="4601"/>
      </w:tabs>
      <w:ind w:left="1200" w:hanging="240"/>
      <w:jc w:val="left"/>
    </w:pPr>
    <w:rPr>
      <w:rFonts w:ascii="Times New Roman" w:hAnsi="Times New Roman"/>
      <w:sz w:val="20"/>
    </w:rPr>
  </w:style>
  <w:style w:type="paragraph" w:styleId="61">
    <w:name w:val="index 6"/>
    <w:basedOn w:val="a"/>
    <w:next w:val="a"/>
    <w:semiHidden/>
    <w:rsid w:val="002C6EC8"/>
    <w:pPr>
      <w:tabs>
        <w:tab w:val="right" w:leader="dot" w:pos="4601"/>
      </w:tabs>
      <w:ind w:left="1440" w:hanging="240"/>
      <w:jc w:val="left"/>
    </w:pPr>
    <w:rPr>
      <w:rFonts w:ascii="Times New Roman" w:hAnsi="Times New Roman"/>
      <w:sz w:val="20"/>
    </w:rPr>
  </w:style>
  <w:style w:type="paragraph" w:styleId="71">
    <w:name w:val="index 7"/>
    <w:basedOn w:val="a"/>
    <w:next w:val="a"/>
    <w:semiHidden/>
    <w:rsid w:val="002C6EC8"/>
    <w:pPr>
      <w:tabs>
        <w:tab w:val="right" w:leader="dot" w:pos="4601"/>
      </w:tabs>
      <w:ind w:left="1680" w:hanging="240"/>
      <w:jc w:val="left"/>
    </w:pPr>
    <w:rPr>
      <w:rFonts w:ascii="Times New Roman" w:hAnsi="Times New Roman"/>
      <w:sz w:val="20"/>
    </w:rPr>
  </w:style>
  <w:style w:type="paragraph" w:styleId="81">
    <w:name w:val="index 8"/>
    <w:basedOn w:val="a"/>
    <w:next w:val="a"/>
    <w:semiHidden/>
    <w:rsid w:val="002C6EC8"/>
    <w:pPr>
      <w:tabs>
        <w:tab w:val="right" w:leader="dot" w:pos="4601"/>
      </w:tabs>
      <w:ind w:left="1920" w:hanging="240"/>
      <w:jc w:val="left"/>
    </w:pPr>
    <w:rPr>
      <w:rFonts w:ascii="Times New Roman" w:hAnsi="Times New Roman"/>
      <w:sz w:val="20"/>
    </w:rPr>
  </w:style>
  <w:style w:type="paragraph" w:styleId="91">
    <w:name w:val="index 9"/>
    <w:basedOn w:val="a"/>
    <w:next w:val="a"/>
    <w:semiHidden/>
    <w:rsid w:val="002C6EC8"/>
    <w:pPr>
      <w:tabs>
        <w:tab w:val="right" w:leader="dot" w:pos="4601"/>
      </w:tabs>
      <w:ind w:left="2160" w:hanging="240"/>
      <w:jc w:val="left"/>
    </w:pPr>
    <w:rPr>
      <w:rFonts w:ascii="Times New Roman" w:hAnsi="Times New Roman"/>
      <w:sz w:val="20"/>
    </w:rPr>
  </w:style>
  <w:style w:type="paragraph" w:styleId="a7">
    <w:name w:val="index heading"/>
    <w:basedOn w:val="a"/>
    <w:next w:val="12"/>
    <w:semiHidden/>
    <w:rsid w:val="002C6EC8"/>
    <w:pPr>
      <w:spacing w:before="120" w:after="120"/>
      <w:jc w:val="left"/>
    </w:pPr>
    <w:rPr>
      <w:rFonts w:ascii="Times New Roman" w:hAnsi="Times New Roman"/>
      <w:b/>
      <w:i/>
      <w:sz w:val="20"/>
    </w:rPr>
  </w:style>
  <w:style w:type="paragraph" w:styleId="a8">
    <w:name w:val="Title"/>
    <w:basedOn w:val="a"/>
    <w:qFormat/>
    <w:rsid w:val="002C6EC8"/>
    <w:pPr>
      <w:ind w:firstLine="0"/>
      <w:jc w:val="center"/>
    </w:pPr>
    <w:rPr>
      <w:rFonts w:ascii="Peterburg" w:hAnsi="Peterburg"/>
      <w:b/>
      <w:sz w:val="36"/>
      <w:u w:val="single"/>
    </w:rPr>
  </w:style>
  <w:style w:type="paragraph" w:customStyle="1" w:styleId="caa">
    <w:name w:val="caa"/>
    <w:autoRedefine/>
    <w:rsid w:val="002C6EC8"/>
    <w:pPr>
      <w:spacing w:before="120" w:after="120"/>
      <w:jc w:val="center"/>
    </w:pPr>
    <w:rPr>
      <w:rFonts w:ascii="Arial" w:hAnsi="Arial"/>
      <w:b/>
      <w:sz w:val="24"/>
    </w:rPr>
  </w:style>
  <w:style w:type="paragraph" w:styleId="a9">
    <w:name w:val="Body Text Indent"/>
    <w:aliases w:val="Основной текст лево"/>
    <w:basedOn w:val="a"/>
    <w:rsid w:val="002C6EC8"/>
  </w:style>
  <w:style w:type="paragraph" w:customStyle="1" w:styleId="13">
    <w:name w:val="Нижний колонтитул1"/>
    <w:basedOn w:val="a"/>
    <w:rsid w:val="002C6EC8"/>
    <w:pPr>
      <w:widowControl w:val="0"/>
      <w:tabs>
        <w:tab w:val="center" w:pos="4153"/>
        <w:tab w:val="right" w:pos="8306"/>
      </w:tabs>
    </w:pPr>
  </w:style>
  <w:style w:type="paragraph" w:styleId="aa">
    <w:name w:val="Body Text"/>
    <w:basedOn w:val="a"/>
    <w:rsid w:val="002C6EC8"/>
    <w:pPr>
      <w:ind w:firstLine="0"/>
    </w:pPr>
  </w:style>
  <w:style w:type="paragraph" w:styleId="22">
    <w:name w:val="Body Text Indent 2"/>
    <w:basedOn w:val="a"/>
    <w:rsid w:val="002C6EC8"/>
    <w:pPr>
      <w:ind w:left="426" w:hanging="426"/>
      <w:jc w:val="left"/>
    </w:pPr>
    <w:rPr>
      <w:b/>
      <w:sz w:val="20"/>
    </w:rPr>
  </w:style>
  <w:style w:type="paragraph" w:styleId="33">
    <w:name w:val="Body Text Indent 3"/>
    <w:basedOn w:val="a"/>
    <w:rsid w:val="002C6EC8"/>
    <w:pPr>
      <w:ind w:left="851" w:firstLine="0"/>
    </w:pPr>
  </w:style>
  <w:style w:type="paragraph" w:styleId="23">
    <w:name w:val="Body Text 2"/>
    <w:basedOn w:val="a"/>
    <w:rsid w:val="002C6EC8"/>
    <w:pPr>
      <w:ind w:firstLine="0"/>
      <w:jc w:val="center"/>
    </w:pPr>
  </w:style>
  <w:style w:type="paragraph" w:styleId="34">
    <w:name w:val="Body Text 3"/>
    <w:basedOn w:val="a"/>
    <w:rsid w:val="002C6EC8"/>
    <w:pPr>
      <w:spacing w:before="2040" w:line="360" w:lineRule="auto"/>
      <w:ind w:firstLine="0"/>
      <w:jc w:val="center"/>
    </w:pPr>
    <w:rPr>
      <w:b/>
      <w:sz w:val="28"/>
    </w:rPr>
  </w:style>
  <w:style w:type="paragraph" w:styleId="ab">
    <w:name w:val="List Bullet"/>
    <w:basedOn w:val="a"/>
    <w:autoRedefine/>
    <w:rsid w:val="002C6EC8"/>
  </w:style>
  <w:style w:type="paragraph" w:customStyle="1" w:styleId="310">
    <w:name w:val="Основной текст с отступом 31"/>
    <w:basedOn w:val="a"/>
    <w:rsid w:val="002C6EC8"/>
    <w:pPr>
      <w:widowControl w:val="0"/>
    </w:pPr>
  </w:style>
  <w:style w:type="character" w:styleId="ac">
    <w:name w:val="Hyperlink"/>
    <w:basedOn w:val="a0"/>
    <w:uiPriority w:val="99"/>
    <w:rsid w:val="002C6EC8"/>
    <w:rPr>
      <w:color w:val="0000FF"/>
      <w:u w:val="single"/>
    </w:rPr>
  </w:style>
  <w:style w:type="paragraph" w:customStyle="1" w:styleId="ad">
    <w:name w:val="Надпись рамки"/>
    <w:basedOn w:val="a"/>
    <w:rsid w:val="002C6EC8"/>
    <w:pPr>
      <w:widowControl w:val="0"/>
      <w:ind w:firstLine="0"/>
      <w:jc w:val="center"/>
    </w:pPr>
    <w:rPr>
      <w:sz w:val="18"/>
      <w:szCs w:val="24"/>
      <w:lang w:val="en-US"/>
    </w:rPr>
  </w:style>
  <w:style w:type="paragraph" w:styleId="ae">
    <w:name w:val="caption"/>
    <w:basedOn w:val="a"/>
    <w:next w:val="a"/>
    <w:qFormat/>
    <w:rsid w:val="002C6EC8"/>
    <w:pPr>
      <w:spacing w:before="1920"/>
      <w:ind w:left="2880" w:right="424" w:firstLine="720"/>
      <w:jc w:val="center"/>
    </w:pPr>
    <w:rPr>
      <w:i/>
    </w:rPr>
  </w:style>
  <w:style w:type="paragraph" w:customStyle="1" w:styleId="210">
    <w:name w:val="Основной текст 21"/>
    <w:basedOn w:val="a"/>
    <w:rsid w:val="002C6EC8"/>
    <w:pPr>
      <w:ind w:firstLine="0"/>
      <w:jc w:val="center"/>
    </w:pPr>
  </w:style>
  <w:style w:type="paragraph" w:styleId="af">
    <w:name w:val="annotation text"/>
    <w:basedOn w:val="a"/>
    <w:semiHidden/>
    <w:rsid w:val="002C6EC8"/>
    <w:pPr>
      <w:ind w:firstLine="0"/>
      <w:jc w:val="left"/>
    </w:pPr>
    <w:rPr>
      <w:snapToGrid w:val="0"/>
      <w:sz w:val="20"/>
    </w:rPr>
  </w:style>
  <w:style w:type="paragraph" w:customStyle="1" w:styleId="BodyText21">
    <w:name w:val="Body Text 21"/>
    <w:basedOn w:val="a"/>
    <w:rsid w:val="002C6EC8"/>
    <w:pPr>
      <w:tabs>
        <w:tab w:val="left" w:pos="1418"/>
      </w:tabs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</w:style>
  <w:style w:type="character" w:styleId="af0">
    <w:name w:val="FollowedHyperlink"/>
    <w:basedOn w:val="a0"/>
    <w:rsid w:val="002C6EC8"/>
    <w:rPr>
      <w:color w:val="800080"/>
      <w:u w:val="single"/>
    </w:rPr>
  </w:style>
  <w:style w:type="paragraph" w:styleId="24">
    <w:name w:val="List Bullet 2"/>
    <w:basedOn w:val="a"/>
    <w:autoRedefine/>
    <w:rsid w:val="002C6EC8"/>
    <w:rPr>
      <w:rFonts w:cs="Arial"/>
    </w:rPr>
  </w:style>
  <w:style w:type="paragraph" w:customStyle="1" w:styleId="af1">
    <w:name w:val="Îáû÷íûé"/>
    <w:rsid w:val="002C6EC8"/>
    <w:rPr>
      <w:sz w:val="24"/>
    </w:rPr>
  </w:style>
  <w:style w:type="paragraph" w:styleId="30">
    <w:name w:val="List Bullet 3"/>
    <w:basedOn w:val="a"/>
    <w:autoRedefine/>
    <w:rsid w:val="002C6EC8"/>
    <w:pPr>
      <w:widowControl w:val="0"/>
      <w:numPr>
        <w:numId w:val="2"/>
      </w:numPr>
    </w:pPr>
    <w:rPr>
      <w:snapToGrid w:val="0"/>
    </w:rPr>
  </w:style>
  <w:style w:type="paragraph" w:styleId="52">
    <w:name w:val="List Bullet 5"/>
    <w:basedOn w:val="a"/>
    <w:autoRedefine/>
    <w:rsid w:val="002C6EC8"/>
    <w:pPr>
      <w:ind w:firstLine="0"/>
    </w:pPr>
  </w:style>
  <w:style w:type="paragraph" w:customStyle="1" w:styleId="af2">
    <w:name w:val="Обычный стиль"/>
    <w:basedOn w:val="a"/>
    <w:rsid w:val="002C6EC8"/>
    <w:pPr>
      <w:widowControl w:val="0"/>
      <w:tabs>
        <w:tab w:val="center" w:pos="4153"/>
        <w:tab w:val="right" w:pos="8306"/>
      </w:tabs>
    </w:pPr>
  </w:style>
  <w:style w:type="paragraph" w:customStyle="1" w:styleId="af3">
    <w:name w:val="Формула"/>
    <w:basedOn w:val="a"/>
    <w:rsid w:val="002C6EC8"/>
    <w:pPr>
      <w:spacing w:before="120" w:after="120"/>
      <w:ind w:firstLine="0"/>
      <w:jc w:val="center"/>
    </w:pPr>
    <w:rPr>
      <w:rFonts w:ascii="Times New Roman" w:hAnsi="Times New Roman"/>
    </w:rPr>
  </w:style>
  <w:style w:type="paragraph" w:customStyle="1" w:styleId="-">
    <w:name w:val="А-Текст_ПЗ"/>
    <w:basedOn w:val="a"/>
    <w:autoRedefine/>
    <w:rsid w:val="002C6EC8"/>
    <w:pPr>
      <w:spacing w:before="60"/>
      <w:ind w:firstLine="709"/>
    </w:pPr>
    <w:rPr>
      <w:rFonts w:ascii="Times New Roman" w:hAnsi="Times New Roman"/>
    </w:rPr>
  </w:style>
  <w:style w:type="paragraph" w:customStyle="1" w:styleId="-0">
    <w:name w:val="А-Перечисление"/>
    <w:basedOn w:val="-"/>
    <w:autoRedefine/>
    <w:rsid w:val="002C6EC8"/>
    <w:pPr>
      <w:spacing w:before="0"/>
      <w:ind w:left="709" w:firstLine="0"/>
    </w:pPr>
    <w:rPr>
      <w:rFonts w:ascii="Arial" w:hAnsi="Arial" w:cs="Arial"/>
    </w:rPr>
  </w:style>
  <w:style w:type="paragraph" w:customStyle="1" w:styleId="af4">
    <w:name w:val="Таблица"/>
    <w:basedOn w:val="a"/>
    <w:rsid w:val="002C6EC8"/>
    <w:pPr>
      <w:ind w:firstLine="0"/>
    </w:pPr>
    <w:rPr>
      <w:rFonts w:ascii="Times New Roman" w:hAnsi="Times New Roman"/>
    </w:rPr>
  </w:style>
  <w:style w:type="paragraph" w:styleId="af5">
    <w:name w:val="Document Map"/>
    <w:basedOn w:val="a"/>
    <w:semiHidden/>
    <w:rsid w:val="002C6EC8"/>
    <w:pPr>
      <w:shd w:val="clear" w:color="auto" w:fill="000080"/>
    </w:pPr>
    <w:rPr>
      <w:rFonts w:ascii="Tahoma" w:hAnsi="Tahoma" w:cs="Tahoma"/>
    </w:rPr>
  </w:style>
  <w:style w:type="paragraph" w:styleId="af6">
    <w:name w:val="Balloon Text"/>
    <w:basedOn w:val="a"/>
    <w:semiHidden/>
    <w:rsid w:val="002C6EC8"/>
    <w:rPr>
      <w:rFonts w:ascii="Tahoma" w:hAnsi="Tahoma" w:cs="Tahoma"/>
      <w:sz w:val="16"/>
      <w:szCs w:val="16"/>
    </w:rPr>
  </w:style>
  <w:style w:type="paragraph" w:customStyle="1" w:styleId="af7">
    <w:name w:val="текст"/>
    <w:rsid w:val="002C6EC8"/>
    <w:pPr>
      <w:autoSpaceDE w:val="0"/>
      <w:autoSpaceDN w:val="0"/>
      <w:spacing w:after="120" w:line="240" w:lineRule="atLeast"/>
      <w:ind w:left="1418"/>
      <w:jc w:val="both"/>
    </w:pPr>
    <w:rPr>
      <w:rFonts w:ascii="Arial" w:hAnsi="Arial"/>
      <w:sz w:val="24"/>
      <w:szCs w:val="24"/>
    </w:rPr>
  </w:style>
  <w:style w:type="paragraph" w:customStyle="1" w:styleId="xl64">
    <w:name w:val="xl64"/>
    <w:basedOn w:val="a"/>
    <w:rsid w:val="002C6E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Tahoma" w:cs="Arial"/>
      <w:b/>
      <w:bCs/>
      <w:color w:val="FF0000"/>
      <w:szCs w:val="24"/>
    </w:rPr>
  </w:style>
  <w:style w:type="table" w:styleId="af8">
    <w:name w:val="Table Grid"/>
    <w:basedOn w:val="a1"/>
    <w:rsid w:val="002C6EC8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2">
    <w:name w:val="xl22"/>
    <w:basedOn w:val="a"/>
    <w:rsid w:val="002C6EC8"/>
    <w:pPr>
      <w:spacing w:before="100" w:beforeAutospacing="1" w:after="100" w:afterAutospacing="1"/>
      <w:ind w:firstLine="0"/>
      <w:jc w:val="left"/>
      <w:textAlignment w:val="top"/>
    </w:pPr>
    <w:rPr>
      <w:rFonts w:eastAsia="Tahoma" w:cs="Arial"/>
      <w:szCs w:val="24"/>
    </w:rPr>
  </w:style>
  <w:style w:type="paragraph" w:customStyle="1" w:styleId="af9">
    <w:name w:val="Ы"/>
    <w:basedOn w:val="a"/>
    <w:rsid w:val="002C6EC8"/>
    <w:pPr>
      <w:ind w:firstLine="0"/>
      <w:jc w:val="center"/>
    </w:pPr>
  </w:style>
  <w:style w:type="paragraph" w:customStyle="1" w:styleId="afa">
    <w:name w:val="оглавление"/>
    <w:basedOn w:val="a"/>
    <w:rsid w:val="002C6EC8"/>
    <w:pPr>
      <w:tabs>
        <w:tab w:val="left" w:pos="426"/>
        <w:tab w:val="left" w:pos="1134"/>
        <w:tab w:val="left" w:pos="2127"/>
        <w:tab w:val="right" w:leader="dot" w:pos="9072"/>
      </w:tabs>
      <w:autoSpaceDE w:val="0"/>
      <w:autoSpaceDN w:val="0"/>
      <w:spacing w:after="120" w:line="240" w:lineRule="atLeast"/>
      <w:ind w:firstLine="0"/>
    </w:pPr>
    <w:rPr>
      <w:rFonts w:cs="Arial"/>
      <w:szCs w:val="24"/>
    </w:rPr>
  </w:style>
  <w:style w:type="paragraph" w:customStyle="1" w:styleId="afb">
    <w:name w:val="заглавие"/>
    <w:rsid w:val="002C6EC8"/>
    <w:rPr>
      <w:noProof/>
    </w:rPr>
  </w:style>
  <w:style w:type="paragraph" w:customStyle="1" w:styleId="42">
    <w:name w:val="заголовок 4"/>
    <w:basedOn w:val="5"/>
    <w:next w:val="a"/>
    <w:rsid w:val="002C6EC8"/>
    <w:pPr>
      <w:keepNext/>
      <w:numPr>
        <w:ilvl w:val="0"/>
        <w:numId w:val="0"/>
      </w:numPr>
      <w:autoSpaceDE w:val="0"/>
      <w:autoSpaceDN w:val="0"/>
      <w:spacing w:before="120" w:after="120" w:line="360" w:lineRule="auto"/>
      <w:jc w:val="center"/>
      <w:outlineLvl w:val="3"/>
    </w:pPr>
    <w:rPr>
      <w:rFonts w:cs="Arial"/>
      <w:b/>
      <w:iCs/>
      <w:sz w:val="24"/>
      <w:szCs w:val="24"/>
    </w:rPr>
  </w:style>
  <w:style w:type="paragraph" w:customStyle="1" w:styleId="afc">
    <w:name w:val="_Текст"/>
    <w:rsid w:val="002C6EC8"/>
    <w:pPr>
      <w:spacing w:line="360" w:lineRule="auto"/>
      <w:ind w:firstLine="709"/>
      <w:jc w:val="both"/>
    </w:pPr>
    <w:rPr>
      <w:rFonts w:ascii="Arial" w:hAnsi="Arial" w:cs="Arial"/>
      <w:sz w:val="24"/>
    </w:rPr>
  </w:style>
  <w:style w:type="paragraph" w:customStyle="1" w:styleId="afd">
    <w:name w:val="текст примечания"/>
    <w:basedOn w:val="a"/>
    <w:rsid w:val="002C6EC8"/>
    <w:pPr>
      <w:autoSpaceDE w:val="0"/>
      <w:autoSpaceDN w:val="0"/>
      <w:spacing w:after="120" w:line="240" w:lineRule="atLeast"/>
      <w:ind w:firstLine="0"/>
    </w:pPr>
    <w:rPr>
      <w:rFonts w:cs="Arial"/>
      <w:sz w:val="20"/>
    </w:rPr>
  </w:style>
  <w:style w:type="paragraph" w:styleId="afe">
    <w:name w:val="Plain Text"/>
    <w:basedOn w:val="a"/>
    <w:link w:val="aff"/>
    <w:rsid w:val="002C6EC8"/>
    <w:pPr>
      <w:ind w:firstLine="0"/>
      <w:jc w:val="left"/>
    </w:pPr>
    <w:rPr>
      <w:rFonts w:ascii="Courier New" w:hAnsi="Courier New"/>
      <w:sz w:val="20"/>
    </w:rPr>
  </w:style>
  <w:style w:type="paragraph" w:customStyle="1" w:styleId="211">
    <w:name w:val="Основной текст с отступом 21"/>
    <w:basedOn w:val="a"/>
    <w:rsid w:val="002C6EC8"/>
    <w:pPr>
      <w:widowControl w:val="0"/>
    </w:pPr>
  </w:style>
  <w:style w:type="character" w:customStyle="1" w:styleId="aff0">
    <w:name w:val="номер страницы"/>
    <w:basedOn w:val="a0"/>
    <w:rsid w:val="002C6EC8"/>
  </w:style>
  <w:style w:type="paragraph" w:styleId="aff1">
    <w:name w:val="Subtitle"/>
    <w:basedOn w:val="a"/>
    <w:qFormat/>
    <w:rsid w:val="002C6EC8"/>
    <w:pPr>
      <w:jc w:val="center"/>
    </w:pPr>
    <w:rPr>
      <w:rFonts w:cs="Arial"/>
      <w:b/>
      <w:spacing w:val="44"/>
    </w:rPr>
  </w:style>
  <w:style w:type="paragraph" w:customStyle="1" w:styleId="aff2">
    <w:name w:val="Текст с отступом"/>
    <w:basedOn w:val="a"/>
    <w:rsid w:val="002C6EC8"/>
    <w:pPr>
      <w:tabs>
        <w:tab w:val="left" w:pos="3225"/>
      </w:tabs>
      <w:spacing w:line="360" w:lineRule="auto"/>
      <w:ind w:firstLine="709"/>
    </w:pPr>
    <w:rPr>
      <w:rFonts w:ascii="Times New Roman" w:hAnsi="Times New Roman"/>
      <w:szCs w:val="24"/>
    </w:rPr>
  </w:style>
  <w:style w:type="paragraph" w:customStyle="1" w:styleId="aff3">
    <w:name w:val="Û"/>
    <w:basedOn w:val="a"/>
    <w:rsid w:val="002C6EC8"/>
    <w:pPr>
      <w:ind w:firstLine="0"/>
      <w:jc w:val="center"/>
    </w:pPr>
  </w:style>
  <w:style w:type="paragraph" w:customStyle="1" w:styleId="14">
    <w:name w:val="Подзаголовок1"/>
    <w:basedOn w:val="15"/>
    <w:rsid w:val="002C6EC8"/>
    <w:pPr>
      <w:jc w:val="center"/>
    </w:pPr>
    <w:rPr>
      <w:sz w:val="24"/>
    </w:rPr>
  </w:style>
  <w:style w:type="paragraph" w:customStyle="1" w:styleId="15">
    <w:name w:val="Обычный1"/>
    <w:rsid w:val="002C6EC8"/>
  </w:style>
  <w:style w:type="paragraph" w:styleId="HTML">
    <w:name w:val="HTML Preformatted"/>
    <w:basedOn w:val="a"/>
    <w:rsid w:val="002C6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ourier New" w:hAnsi="Courier New" w:cs="Courier New"/>
      <w:color w:val="000000"/>
      <w:sz w:val="20"/>
    </w:rPr>
  </w:style>
  <w:style w:type="paragraph" w:customStyle="1" w:styleId="16">
    <w:name w:val="Стиль1"/>
    <w:basedOn w:val="a"/>
    <w:rsid w:val="002C6EC8"/>
    <w:pPr>
      <w:widowControl w:val="0"/>
      <w:tabs>
        <w:tab w:val="num" w:pos="360"/>
      </w:tabs>
      <w:ind w:left="360" w:hanging="360"/>
    </w:pPr>
  </w:style>
  <w:style w:type="paragraph" w:customStyle="1" w:styleId="aff4">
    <w:name w:val="Табличный"/>
    <w:basedOn w:val="aa"/>
    <w:rsid w:val="002C6EC8"/>
    <w:pPr>
      <w:tabs>
        <w:tab w:val="num" w:pos="926"/>
      </w:tabs>
      <w:ind w:left="926" w:hanging="360"/>
      <w:jc w:val="right"/>
    </w:pPr>
    <w:rPr>
      <w:rFonts w:cs="Arial"/>
      <w:i/>
      <w:szCs w:val="24"/>
    </w:rPr>
  </w:style>
  <w:style w:type="paragraph" w:customStyle="1" w:styleId="aff5">
    <w:name w:val="Таблицы"/>
    <w:basedOn w:val="a"/>
    <w:rsid w:val="002C6EC8"/>
    <w:pPr>
      <w:tabs>
        <w:tab w:val="num" w:pos="1267"/>
      </w:tabs>
      <w:ind w:left="1190" w:hanging="283"/>
      <w:jc w:val="right"/>
    </w:pPr>
    <w:rPr>
      <w:i/>
    </w:rPr>
  </w:style>
  <w:style w:type="paragraph" w:customStyle="1" w:styleId="xl29">
    <w:name w:val="xl29"/>
    <w:basedOn w:val="a"/>
    <w:rsid w:val="002C6EC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Tahoma" w:eastAsia="Tahoma" w:hAnsi="Tahoma" w:cs="Tahoma"/>
      <w:szCs w:val="24"/>
    </w:rPr>
  </w:style>
  <w:style w:type="paragraph" w:styleId="aff6">
    <w:name w:val="Block Text"/>
    <w:basedOn w:val="a"/>
    <w:rsid w:val="002C6EC8"/>
    <w:pPr>
      <w:shd w:val="clear" w:color="auto" w:fill="FFFFFF"/>
      <w:spacing w:line="360" w:lineRule="auto"/>
      <w:ind w:left="14" w:right="11" w:firstLine="643"/>
    </w:pPr>
    <w:rPr>
      <w:rFonts w:cs="Arial"/>
      <w:color w:val="000000"/>
      <w:szCs w:val="22"/>
    </w:rPr>
  </w:style>
  <w:style w:type="paragraph" w:customStyle="1" w:styleId="53">
    <w:name w:val="заголовок 5"/>
    <w:basedOn w:val="62"/>
    <w:next w:val="af7"/>
    <w:rsid w:val="002C6EC8"/>
    <w:pPr>
      <w:ind w:firstLine="0"/>
      <w:jc w:val="center"/>
    </w:pPr>
  </w:style>
  <w:style w:type="paragraph" w:customStyle="1" w:styleId="62">
    <w:name w:val="заголовок 6"/>
    <w:basedOn w:val="72"/>
    <w:next w:val="af7"/>
    <w:rsid w:val="002C6EC8"/>
    <w:rPr>
      <w:i w:val="0"/>
      <w:u w:val="none"/>
    </w:rPr>
  </w:style>
  <w:style w:type="paragraph" w:customStyle="1" w:styleId="72">
    <w:name w:val="заголовок 7"/>
    <w:basedOn w:val="af7"/>
    <w:next w:val="af7"/>
    <w:rsid w:val="002C6EC8"/>
    <w:pPr>
      <w:keepNext/>
      <w:overflowPunct w:val="0"/>
      <w:adjustRightInd w:val="0"/>
      <w:spacing w:before="240"/>
      <w:ind w:hanging="1418"/>
      <w:textAlignment w:val="baseline"/>
    </w:pPr>
    <w:rPr>
      <w:i/>
      <w:szCs w:val="20"/>
      <w:u w:val="single"/>
    </w:rPr>
  </w:style>
  <w:style w:type="paragraph" w:customStyle="1" w:styleId="120">
    <w:name w:val="Таблица на 12 пт"/>
    <w:basedOn w:val="a"/>
    <w:rsid w:val="002C6EC8"/>
    <w:pPr>
      <w:keepNext/>
      <w:keepLines/>
      <w:tabs>
        <w:tab w:val="left" w:pos="363"/>
        <w:tab w:val="left" w:pos="720"/>
      </w:tabs>
      <w:ind w:firstLine="0"/>
      <w:jc w:val="center"/>
    </w:pPr>
  </w:style>
  <w:style w:type="character" w:styleId="aff7">
    <w:name w:val="Emphasis"/>
    <w:basedOn w:val="a0"/>
    <w:qFormat/>
    <w:rsid w:val="002C6EC8"/>
    <w:rPr>
      <w:iCs/>
      <w:spacing w:val="60"/>
    </w:rPr>
  </w:style>
  <w:style w:type="paragraph" w:customStyle="1" w:styleId="aff8">
    <w:name w:val="По центру"/>
    <w:basedOn w:val="a"/>
    <w:autoRedefine/>
    <w:rsid w:val="002C6EC8"/>
    <w:pPr>
      <w:autoSpaceDE w:val="0"/>
      <w:autoSpaceDN w:val="0"/>
      <w:adjustRightInd w:val="0"/>
      <w:ind w:firstLine="0"/>
      <w:jc w:val="right"/>
    </w:pPr>
    <w:rPr>
      <w:noProof/>
      <w:sz w:val="22"/>
      <w:szCs w:val="22"/>
    </w:rPr>
  </w:style>
  <w:style w:type="paragraph" w:customStyle="1" w:styleId="17">
    <w:name w:val="Таблица1"/>
    <w:basedOn w:val="a"/>
    <w:autoRedefine/>
    <w:rsid w:val="002C6EC8"/>
    <w:pPr>
      <w:autoSpaceDE w:val="0"/>
      <w:autoSpaceDN w:val="0"/>
      <w:adjustRightInd w:val="0"/>
      <w:ind w:firstLine="0"/>
      <w:jc w:val="center"/>
    </w:pPr>
    <w:rPr>
      <w:noProof/>
      <w:sz w:val="22"/>
      <w:szCs w:val="22"/>
    </w:rPr>
  </w:style>
  <w:style w:type="paragraph" w:customStyle="1" w:styleId="18">
    <w:name w:val="Рисунок1"/>
    <w:basedOn w:val="a"/>
    <w:link w:val="19"/>
    <w:autoRedefine/>
    <w:rsid w:val="002C6EC8"/>
    <w:pPr>
      <w:autoSpaceDE w:val="0"/>
      <w:autoSpaceDN w:val="0"/>
      <w:adjustRightInd w:val="0"/>
      <w:spacing w:before="120" w:after="240"/>
      <w:ind w:left="900" w:firstLine="0"/>
      <w:jc w:val="center"/>
    </w:pPr>
    <w:rPr>
      <w:noProof/>
      <w:sz w:val="22"/>
      <w:szCs w:val="22"/>
    </w:rPr>
  </w:style>
  <w:style w:type="character" w:customStyle="1" w:styleId="19">
    <w:name w:val="Рисунок1 Знак"/>
    <w:basedOn w:val="a0"/>
    <w:link w:val="18"/>
    <w:rsid w:val="002C6EC8"/>
    <w:rPr>
      <w:rFonts w:ascii="Arial" w:hAnsi="Arial"/>
      <w:noProof/>
      <w:sz w:val="22"/>
      <w:szCs w:val="22"/>
      <w:lang w:val="ru-RU" w:eastAsia="ru-RU" w:bidi="ar-SA"/>
    </w:rPr>
  </w:style>
  <w:style w:type="paragraph" w:customStyle="1" w:styleId="aff9">
    <w:name w:val="Первая строка"/>
    <w:basedOn w:val="a"/>
    <w:link w:val="affa"/>
    <w:autoRedefine/>
    <w:rsid w:val="002C6EC8"/>
    <w:pPr>
      <w:autoSpaceDE w:val="0"/>
      <w:autoSpaceDN w:val="0"/>
      <w:adjustRightInd w:val="0"/>
      <w:ind w:firstLine="240"/>
    </w:pPr>
    <w:rPr>
      <w:rFonts w:cs="Arial"/>
      <w:noProof/>
      <w:szCs w:val="24"/>
    </w:rPr>
  </w:style>
  <w:style w:type="character" w:customStyle="1" w:styleId="affa">
    <w:name w:val="Первая строка Знак Знак"/>
    <w:basedOn w:val="a0"/>
    <w:link w:val="aff9"/>
    <w:rsid w:val="002C6EC8"/>
    <w:rPr>
      <w:rFonts w:ascii="Arial" w:hAnsi="Arial" w:cs="Arial"/>
      <w:noProof/>
      <w:sz w:val="24"/>
      <w:szCs w:val="24"/>
      <w:lang w:val="ru-RU" w:eastAsia="ru-RU" w:bidi="ar-SA"/>
    </w:rPr>
  </w:style>
  <w:style w:type="paragraph" w:customStyle="1" w:styleId="Heading">
    <w:name w:val="Heading"/>
    <w:rsid w:val="002C6EC8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FR3">
    <w:name w:val="FR3"/>
    <w:rsid w:val="002C6EC8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 w:val="32"/>
    </w:rPr>
  </w:style>
  <w:style w:type="paragraph" w:styleId="affb">
    <w:name w:val="List Paragraph"/>
    <w:basedOn w:val="a"/>
    <w:qFormat/>
    <w:rsid w:val="002C6EC8"/>
    <w:pPr>
      <w:ind w:left="720" w:firstLine="0"/>
      <w:contextualSpacing/>
      <w:jc w:val="left"/>
    </w:pPr>
    <w:rPr>
      <w:rFonts w:ascii="Times New Roman" w:hAnsi="Times New Roman"/>
      <w:szCs w:val="24"/>
    </w:rPr>
  </w:style>
  <w:style w:type="paragraph" w:customStyle="1" w:styleId="FR2">
    <w:name w:val="FR2"/>
    <w:rsid w:val="002C6EC8"/>
    <w:pPr>
      <w:widowControl w:val="0"/>
      <w:spacing w:line="260" w:lineRule="auto"/>
      <w:ind w:left="120" w:firstLine="460"/>
      <w:jc w:val="both"/>
    </w:pPr>
    <w:rPr>
      <w:rFonts w:ascii="Arial" w:hAnsi="Arial"/>
      <w:snapToGrid w:val="0"/>
      <w:sz w:val="22"/>
    </w:rPr>
  </w:style>
  <w:style w:type="paragraph" w:customStyle="1" w:styleId="1a">
    <w:name w:val="Список1"/>
    <w:basedOn w:val="a"/>
    <w:autoRedefine/>
    <w:rsid w:val="002C6EC8"/>
    <w:pPr>
      <w:tabs>
        <w:tab w:val="num" w:pos="926"/>
      </w:tabs>
      <w:autoSpaceDE w:val="0"/>
      <w:autoSpaceDN w:val="0"/>
      <w:adjustRightInd w:val="0"/>
      <w:spacing w:line="360" w:lineRule="auto"/>
      <w:ind w:left="926" w:hanging="360"/>
    </w:pPr>
    <w:rPr>
      <w:rFonts w:ascii="Courier New" w:hAnsi="Courier New" w:cs="Courier New"/>
      <w:sz w:val="28"/>
      <w:szCs w:val="28"/>
    </w:rPr>
  </w:style>
  <w:style w:type="paragraph" w:customStyle="1" w:styleId="formattext">
    <w:name w:val="formattext"/>
    <w:rsid w:val="002C6EC8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2C6EC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table" w:styleId="1b">
    <w:name w:val="Table Classic 1"/>
    <w:basedOn w:val="a1"/>
    <w:rsid w:val="002C6EC8"/>
    <w:pPr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"/>
    <w:rsid w:val="002C6EC8"/>
    <w:pPr>
      <w:spacing w:before="100" w:beforeAutospacing="1" w:after="119"/>
      <w:ind w:firstLine="0"/>
      <w:jc w:val="left"/>
    </w:pPr>
    <w:rPr>
      <w:rFonts w:ascii="Times New Roman" w:hAnsi="Times New Roman"/>
      <w:szCs w:val="24"/>
    </w:rPr>
  </w:style>
  <w:style w:type="character" w:customStyle="1" w:styleId="affd">
    <w:name w:val="Знак Знак"/>
    <w:basedOn w:val="a0"/>
    <w:rsid w:val="002C6EC8"/>
    <w:rPr>
      <w:b/>
      <w:bCs/>
      <w:sz w:val="36"/>
      <w:szCs w:val="24"/>
      <w:lang w:val="ru-RU" w:eastAsia="ru-RU" w:bidi="ar-SA"/>
    </w:rPr>
  </w:style>
  <w:style w:type="paragraph" w:customStyle="1" w:styleId="affe">
    <w:name w:val="Название таблицы"/>
    <w:basedOn w:val="aa"/>
    <w:rsid w:val="002C6EC8"/>
    <w:pPr>
      <w:keepNext/>
      <w:widowControl w:val="0"/>
      <w:autoSpaceDE w:val="0"/>
      <w:spacing w:line="360" w:lineRule="auto"/>
      <w:ind w:firstLine="680"/>
      <w:jc w:val="right"/>
    </w:pPr>
    <w:rPr>
      <w:rFonts w:ascii="Times New Roman" w:hAnsi="Times New Roman" w:cs="Tahoma"/>
      <w:szCs w:val="24"/>
      <w:lang w:eastAsia="ar-SA"/>
    </w:rPr>
  </w:style>
  <w:style w:type="paragraph" w:customStyle="1" w:styleId="FR1">
    <w:name w:val="FR1"/>
    <w:rsid w:val="002C6EC8"/>
    <w:pPr>
      <w:widowControl w:val="0"/>
      <w:overflowPunct w:val="0"/>
      <w:autoSpaceDE w:val="0"/>
      <w:autoSpaceDN w:val="0"/>
      <w:adjustRightInd w:val="0"/>
      <w:ind w:left="1640" w:right="1400"/>
      <w:jc w:val="center"/>
    </w:pPr>
    <w:rPr>
      <w:b/>
      <w:sz w:val="32"/>
    </w:rPr>
  </w:style>
  <w:style w:type="character" w:customStyle="1" w:styleId="apple-style-span">
    <w:name w:val="apple-style-span"/>
    <w:basedOn w:val="a0"/>
    <w:rsid w:val="002C6EC8"/>
  </w:style>
  <w:style w:type="character" w:customStyle="1" w:styleId="contextcurrent">
    <w:name w:val="context_current"/>
    <w:basedOn w:val="a0"/>
    <w:rsid w:val="002C6EC8"/>
  </w:style>
  <w:style w:type="character" w:customStyle="1" w:styleId="apple-converted-space">
    <w:name w:val="apple-converted-space"/>
    <w:basedOn w:val="a0"/>
    <w:rsid w:val="002C6EC8"/>
  </w:style>
  <w:style w:type="character" w:customStyle="1" w:styleId="context">
    <w:name w:val="context"/>
    <w:basedOn w:val="a0"/>
    <w:rsid w:val="002C6EC8"/>
  </w:style>
  <w:style w:type="character" w:customStyle="1" w:styleId="FontStyle73">
    <w:name w:val="Font Style73"/>
    <w:basedOn w:val="a0"/>
    <w:rsid w:val="002C6EC8"/>
    <w:rPr>
      <w:rFonts w:ascii="Arial" w:hAnsi="Arial" w:cs="Arial"/>
      <w:sz w:val="22"/>
      <w:szCs w:val="22"/>
    </w:rPr>
  </w:style>
  <w:style w:type="paragraph" w:customStyle="1" w:styleId="1c">
    <w:name w:val="Стиль 1"/>
    <w:basedOn w:val="a"/>
    <w:rsid w:val="002C6EC8"/>
    <w:pPr>
      <w:spacing w:line="360" w:lineRule="auto"/>
      <w:ind w:left="357" w:right="357" w:firstLine="709"/>
      <w:jc w:val="left"/>
    </w:pPr>
    <w:rPr>
      <w:rFonts w:ascii="GOST type A" w:hAnsi="GOST type A"/>
    </w:rPr>
  </w:style>
  <w:style w:type="paragraph" w:customStyle="1" w:styleId="doc">
    <w:name w:val="doc"/>
    <w:basedOn w:val="a"/>
    <w:rsid w:val="002C6EC8"/>
    <w:pPr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customStyle="1" w:styleId="aff">
    <w:name w:val="Текст Знак"/>
    <w:basedOn w:val="a0"/>
    <w:link w:val="afe"/>
    <w:rsid w:val="002C6EC8"/>
    <w:rPr>
      <w:rFonts w:ascii="Courier New" w:hAnsi="Courier New"/>
      <w:lang w:val="ru-RU" w:eastAsia="ru-RU" w:bidi="ar-SA"/>
    </w:rPr>
  </w:style>
  <w:style w:type="character" w:styleId="afff">
    <w:name w:val="annotation reference"/>
    <w:basedOn w:val="a0"/>
    <w:semiHidden/>
    <w:rsid w:val="002C6EC8"/>
    <w:rPr>
      <w:sz w:val="16"/>
      <w:szCs w:val="16"/>
    </w:rPr>
  </w:style>
  <w:style w:type="paragraph" w:styleId="afff0">
    <w:name w:val="annotation subject"/>
    <w:basedOn w:val="af"/>
    <w:next w:val="af"/>
    <w:semiHidden/>
    <w:rsid w:val="002C6EC8"/>
    <w:pPr>
      <w:ind w:firstLine="567"/>
      <w:jc w:val="both"/>
    </w:pPr>
    <w:rPr>
      <w:b/>
      <w:bCs/>
      <w:snapToGrid/>
    </w:rPr>
  </w:style>
  <w:style w:type="character" w:customStyle="1" w:styleId="25">
    <w:name w:val="Основной текст (2)_"/>
    <w:basedOn w:val="a0"/>
    <w:link w:val="26"/>
    <w:rsid w:val="0086751D"/>
    <w:rPr>
      <w:shd w:val="clear" w:color="auto" w:fill="FFFFFF"/>
    </w:rPr>
  </w:style>
  <w:style w:type="paragraph" w:customStyle="1" w:styleId="26">
    <w:name w:val="Основной текст (2)"/>
    <w:basedOn w:val="a"/>
    <w:link w:val="25"/>
    <w:rsid w:val="0086751D"/>
    <w:pPr>
      <w:widowControl w:val="0"/>
      <w:shd w:val="clear" w:color="auto" w:fill="FFFFFF"/>
      <w:spacing w:before="720" w:after="300" w:line="353" w:lineRule="exact"/>
      <w:ind w:firstLine="0"/>
      <w:jc w:val="left"/>
    </w:pPr>
    <w:rPr>
      <w:rFonts w:ascii="Times New Roman" w:hAnsi="Times New Roman"/>
      <w:sz w:val="20"/>
    </w:rPr>
  </w:style>
  <w:style w:type="paragraph" w:styleId="afff1">
    <w:name w:val="TOC Heading"/>
    <w:basedOn w:val="1"/>
    <w:next w:val="a"/>
    <w:uiPriority w:val="39"/>
    <w:unhideWhenUsed/>
    <w:qFormat/>
    <w:rsid w:val="00F23D12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4B6D-52F6-493A-B928-8FD66D0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11278</TotalTime>
  <Pages>16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SAPR</Company>
  <LinksUpToDate>false</LinksUpToDate>
  <CharactersWithSpaces>21636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Коткова Ольга Викторовна</dc:creator>
  <cp:lastModifiedBy>сик</cp:lastModifiedBy>
  <cp:revision>63</cp:revision>
  <cp:lastPrinted>2021-07-26T13:48:00Z</cp:lastPrinted>
  <dcterms:created xsi:type="dcterms:W3CDTF">2015-07-06T11:07:00Z</dcterms:created>
  <dcterms:modified xsi:type="dcterms:W3CDTF">2021-07-26T13:48:00Z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">
    <vt:lpwstr>-1</vt:lpwstr>
  </property>
  <property fmtid="{D5CDD505-2E9C-101B-9397-08002B2CF9AE}" pid="3" name="Shef">
    <vt:lpwstr>Истомин</vt:lpwstr>
  </property>
  <property fmtid="{D5CDD505-2E9C-101B-9397-08002B2CF9AE}" pid="4" name="Main">
    <vt:lpwstr>Кононенко</vt:lpwstr>
  </property>
  <property fmtid="{D5CDD505-2E9C-101B-9397-08002B2CF9AE}" pid="5" name="Execut">
    <vt:lpwstr>Смолина</vt:lpwstr>
  </property>
  <property fmtid="{D5CDD505-2E9C-101B-9397-08002B2CF9AE}" pid="6" name="Kontr">
    <vt:lpwstr>Булатова</vt:lpwstr>
  </property>
  <property fmtid="{D5CDD505-2E9C-101B-9397-08002B2CF9AE}" pid="7" name="Blank">
    <vt:lpwstr>Лукашенко</vt:lpwstr>
  </property>
  <property fmtid="{D5CDD505-2E9C-101B-9397-08002B2CF9AE}" pid="8" name="Stage">
    <vt:lpwstr/>
  </property>
  <property fmtid="{D5CDD505-2E9C-101B-9397-08002B2CF9AE}" pid="9" name="Org">
    <vt:lpwstr/>
  </property>
  <property fmtid="{D5CDD505-2E9C-101B-9397-08002B2CF9AE}" pid="10" name="Line1">
    <vt:lpwstr>     Нач.отд.</vt:lpwstr>
  </property>
  <property fmtid="{D5CDD505-2E9C-101B-9397-08002B2CF9AE}" pid="11" name="Line2">
    <vt:lpwstr>     Нач.отд.</vt:lpwstr>
  </property>
  <property fmtid="{D5CDD505-2E9C-101B-9397-08002B2CF9AE}" pid="12" name="Line3">
    <vt:lpwstr>     Нач.отд..</vt:lpwstr>
  </property>
  <property fmtid="{D5CDD505-2E9C-101B-9397-08002B2CF9AE}" pid="13" name="Line4">
    <vt:lpwstr>     Нач.отд.</vt:lpwstr>
  </property>
  <property fmtid="{D5CDD505-2E9C-101B-9397-08002B2CF9AE}" pid="14" name="Line5">
    <vt:lpwstr>     Н.контр.</vt:lpwstr>
  </property>
  <property fmtid="{D5CDD505-2E9C-101B-9397-08002B2CF9AE}" pid="15" name="Numstyle">
    <vt:i4>1</vt:i4>
  </property>
</Properties>
</file>