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BC9BEEB"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86326" w:rsidRPr="00D86326">
              <w:rPr>
                <w:rFonts w:ascii="Aptos" w:eastAsia="Times New Roman" w:hAnsi="Aptos" w:cs="Calibri"/>
                <w:b/>
                <w:bCs/>
                <w:color w:val="0000CC"/>
                <w:sz w:val="20"/>
                <w:szCs w:val="20"/>
              </w:rPr>
              <w:t>SAP ABAP</w:t>
            </w:r>
          </w:p>
          <w:p w14:paraId="16A2B2B9" w14:textId="77777777" w:rsidR="00DE1C91" w:rsidRDefault="00DE1C91" w:rsidP="00CF390E">
            <w:pPr>
              <w:rPr>
                <w:rFonts w:ascii="Aptos" w:eastAsia="Times New Roman" w:hAnsi="Aptos" w:cs="Calibri"/>
                <w:b/>
                <w:bCs/>
                <w:color w:val="0000CC"/>
                <w:sz w:val="20"/>
                <w:szCs w:val="20"/>
              </w:rPr>
            </w:pPr>
          </w:p>
          <w:p w14:paraId="7FCA4393" w14:textId="398FA0DE" w:rsidR="00E45EB8" w:rsidRDefault="00E45EB8" w:rsidP="00E45EB8">
            <w:pPr>
              <w:pStyle w:val="contents"/>
              <w:numPr>
                <w:ilvl w:val="0"/>
                <w:numId w:val="9"/>
              </w:numPr>
              <w:shd w:val="clear" w:color="auto" w:fill="FFFFFF"/>
              <w:spacing w:after="0"/>
              <w:rPr>
                <w:rFonts w:ascii="Daytona Condensed" w:hAnsi="Daytona Condensed" w:cstheme="minorHAnsi"/>
                <w:sz w:val="20"/>
                <w:szCs w:val="20"/>
              </w:rPr>
            </w:pPr>
            <w:r w:rsidRPr="00E45EB8">
              <w:rPr>
                <w:rFonts w:ascii="Daytona Condensed" w:hAnsi="Daytona Condensed" w:cstheme="minorHAnsi"/>
                <w:sz w:val="20"/>
                <w:szCs w:val="20"/>
              </w:rPr>
              <w:t>Develop and customize SAP ABAP programs, reports, interfaces, conversions, enhancements, and forms</w:t>
            </w:r>
            <w:r w:rsidR="006C09FA">
              <w:rPr>
                <w:rFonts w:ascii="Daytona Condensed" w:hAnsi="Daytona Condensed" w:cstheme="minorHAnsi"/>
                <w:sz w:val="20"/>
                <w:szCs w:val="20"/>
              </w:rPr>
              <w:t>.</w:t>
            </w:r>
          </w:p>
          <w:p w14:paraId="7D7B13F8" w14:textId="41A779AE" w:rsidR="006C09FA" w:rsidRDefault="006C09FA"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6C09FA">
              <w:rPr>
                <w:rFonts w:ascii="Daytona Condensed" w:eastAsia="Times New Roman" w:hAnsi="Daytona Condensed" w:cstheme="minorHAnsi"/>
                <w:sz w:val="20"/>
                <w:szCs w:val="20"/>
              </w:rPr>
              <w:t>Experience in CDS views, O D</w:t>
            </w:r>
            <w:r>
              <w:rPr>
                <w:rFonts w:ascii="Daytona Condensed" w:eastAsia="Times New Roman" w:hAnsi="Daytona Condensed" w:cstheme="minorHAnsi"/>
                <w:sz w:val="20"/>
                <w:szCs w:val="20"/>
              </w:rPr>
              <w:t>a</w:t>
            </w:r>
            <w:r w:rsidRPr="006C09FA">
              <w:rPr>
                <w:rFonts w:ascii="Daytona Condensed" w:eastAsia="Times New Roman" w:hAnsi="Daytona Condensed" w:cstheme="minorHAnsi"/>
                <w:sz w:val="20"/>
                <w:szCs w:val="20"/>
              </w:rPr>
              <w:t>ta, RAP (</w:t>
            </w:r>
            <w:r w:rsidRPr="006C09FA">
              <w:rPr>
                <w:rFonts w:ascii="Daytona Condensed" w:eastAsia="Times New Roman" w:hAnsi="Daytona Condensed" w:cstheme="minorHAnsi"/>
                <w:sz w:val="20"/>
                <w:szCs w:val="20"/>
              </w:rPr>
              <w:t>Restful</w:t>
            </w:r>
            <w:r w:rsidRPr="006C09FA">
              <w:rPr>
                <w:rFonts w:ascii="Daytona Condensed" w:eastAsia="Times New Roman" w:hAnsi="Daytona Condensed" w:cstheme="minorHAnsi"/>
                <w:sz w:val="20"/>
                <w:szCs w:val="20"/>
              </w:rPr>
              <w:t xml:space="preserve"> Program) and exposure to BTP.</w:t>
            </w:r>
          </w:p>
          <w:p w14:paraId="519E7CFC" w14:textId="370E8014" w:rsidR="00FA5298" w:rsidRDefault="00F431FF"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Pr>
                <w:rFonts w:ascii="Daytona Condensed" w:eastAsia="Times New Roman" w:hAnsi="Daytona Condensed" w:cstheme="minorHAnsi"/>
                <w:sz w:val="20"/>
                <w:szCs w:val="20"/>
              </w:rPr>
              <w:t xml:space="preserve">Very good </w:t>
            </w:r>
            <w:r w:rsidR="006C09FA">
              <w:rPr>
                <w:rFonts w:ascii="Daytona Condensed" w:eastAsia="Times New Roman" w:hAnsi="Daytona Condensed" w:cstheme="minorHAnsi"/>
                <w:sz w:val="20"/>
                <w:szCs w:val="20"/>
              </w:rPr>
              <w:t>Knowledge</w:t>
            </w:r>
            <w:r w:rsidR="005E2492">
              <w:rPr>
                <w:rFonts w:ascii="Daytona Condensed" w:eastAsia="Times New Roman" w:hAnsi="Daytona Condensed" w:cstheme="minorHAnsi"/>
                <w:sz w:val="20"/>
                <w:szCs w:val="20"/>
              </w:rPr>
              <w:t xml:space="preserve"> in</w:t>
            </w:r>
            <w:r w:rsidR="008B497E">
              <w:rPr>
                <w:rFonts w:ascii="Daytona Condensed" w:eastAsia="Times New Roman" w:hAnsi="Daytona Condensed" w:cstheme="minorHAnsi"/>
                <w:sz w:val="20"/>
                <w:szCs w:val="20"/>
              </w:rPr>
              <w:t xml:space="preserve"> </w:t>
            </w:r>
            <w:r w:rsidR="00FA5298" w:rsidRPr="00FA5298">
              <w:rPr>
                <w:rFonts w:ascii="Daytona Condensed" w:eastAsia="Times New Roman" w:hAnsi="Daytona Condensed" w:cstheme="minorHAnsi"/>
                <w:sz w:val="20"/>
                <w:szCs w:val="20"/>
              </w:rPr>
              <w:t xml:space="preserve">Rollout project </w:t>
            </w:r>
            <w:r w:rsidR="005E2492">
              <w:rPr>
                <w:rFonts w:ascii="Daytona Condensed" w:eastAsia="Times New Roman" w:hAnsi="Daytona Condensed" w:cstheme="minorHAnsi"/>
                <w:sz w:val="20"/>
                <w:szCs w:val="20"/>
              </w:rPr>
              <w:t xml:space="preserve">with configure Master Data </w:t>
            </w:r>
            <w:r w:rsidR="00280F95">
              <w:rPr>
                <w:rFonts w:ascii="Daytona Condensed" w:eastAsia="Times New Roman" w:hAnsi="Daytona Condensed" w:cstheme="minorHAnsi"/>
                <w:sz w:val="20"/>
                <w:szCs w:val="20"/>
              </w:rPr>
              <w:t xml:space="preserve">and </w:t>
            </w:r>
            <w:r w:rsidR="00280F95" w:rsidRPr="00280F95">
              <w:rPr>
                <w:rFonts w:ascii="Daytona Condensed" w:eastAsia="Times New Roman" w:hAnsi="Daytona Condensed" w:cstheme="minorHAnsi"/>
                <w:sz w:val="20"/>
                <w:szCs w:val="20"/>
              </w:rPr>
              <w:t>Support</w:t>
            </w:r>
            <w:r w:rsidR="00280F95">
              <w:rPr>
                <w:rFonts w:ascii="Daytona Condensed" w:eastAsia="Times New Roman" w:hAnsi="Daytona Condensed" w:cstheme="minorHAnsi"/>
                <w:sz w:val="20"/>
                <w:szCs w:val="20"/>
              </w:rPr>
              <w:t xml:space="preserve">, Implementation </w:t>
            </w:r>
            <w:r w:rsidR="00280F95" w:rsidRPr="00280F95">
              <w:rPr>
                <w:rFonts w:ascii="Daytona Condensed" w:eastAsia="Times New Roman" w:hAnsi="Daytona Condensed" w:cstheme="minorHAnsi"/>
                <w:sz w:val="20"/>
                <w:szCs w:val="20"/>
              </w:rPr>
              <w:t>an</w:t>
            </w:r>
            <w:r w:rsidR="00D86D22">
              <w:rPr>
                <w:rFonts w:ascii="Daytona Condensed" w:eastAsia="Times New Roman" w:hAnsi="Daytona Condensed" w:cstheme="minorHAnsi"/>
                <w:sz w:val="20"/>
                <w:szCs w:val="20"/>
              </w:rPr>
              <w:t>d</w:t>
            </w:r>
            <w:r w:rsidR="00280F95" w:rsidRPr="00280F95">
              <w:rPr>
                <w:rFonts w:ascii="Daytona Condensed" w:eastAsia="Times New Roman" w:hAnsi="Daytona Condensed" w:cstheme="minorHAnsi"/>
                <w:sz w:val="20"/>
                <w:szCs w:val="20"/>
              </w:rPr>
              <w:t xml:space="preserve"> enhancement </w:t>
            </w:r>
            <w:r w:rsidR="00280F95">
              <w:rPr>
                <w:rFonts w:ascii="Daytona Condensed" w:eastAsia="Times New Roman" w:hAnsi="Daytona Condensed" w:cstheme="minorHAnsi"/>
                <w:sz w:val="20"/>
                <w:szCs w:val="20"/>
              </w:rPr>
              <w:t xml:space="preserve">of </w:t>
            </w:r>
            <w:r w:rsidR="00280F95" w:rsidRPr="00280F95">
              <w:rPr>
                <w:rFonts w:ascii="Daytona Condensed" w:eastAsia="Times New Roman" w:hAnsi="Daytona Condensed" w:cstheme="minorHAnsi"/>
                <w:sz w:val="20"/>
                <w:szCs w:val="20"/>
              </w:rPr>
              <w:t>project</w:t>
            </w:r>
            <w:r w:rsidR="00280F95">
              <w:rPr>
                <w:rFonts w:ascii="Daytona Condensed" w:eastAsia="Times New Roman" w:hAnsi="Daytona Condensed" w:cstheme="minorHAnsi"/>
                <w:sz w:val="20"/>
                <w:szCs w:val="20"/>
              </w:rPr>
              <w:t>.</w:t>
            </w:r>
          </w:p>
          <w:p w14:paraId="6DCD8CCD" w14:textId="3C6D8BF1"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Pr>
                <w:rFonts w:ascii="Daytona Condensed" w:eastAsia="Times New Roman" w:hAnsi="Daytona Condensed" w:cstheme="minorHAnsi"/>
                <w:sz w:val="20"/>
                <w:szCs w:val="20"/>
              </w:rPr>
              <w:t>E</w:t>
            </w:r>
            <w:r w:rsidRPr="009F3813">
              <w:rPr>
                <w:rFonts w:ascii="Daytona Condensed" w:eastAsia="Times New Roman" w:hAnsi="Daytona Condensed" w:cstheme="minorHAnsi"/>
                <w:sz w:val="20"/>
                <w:szCs w:val="20"/>
              </w:rPr>
              <w:t>xperience as an ABAP Consultant in SAP implementation and support projects</w:t>
            </w:r>
          </w:p>
          <w:p w14:paraId="019F7DD4" w14:textId="77777777"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Strong knowledge of SAP modules, such as FI/CO, SD, MM, or PP, and their integration points</w:t>
            </w:r>
          </w:p>
          <w:p w14:paraId="5EAAD580" w14:textId="747FD739"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Proficient in ABAP programming including Object-Oriented ABAP, ABAP Web Dynpro, and ABAP OO concepts.</w:t>
            </w:r>
          </w:p>
          <w:p w14:paraId="19797BC4" w14:textId="77777777"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Hands-on experience with SAP development tools, such as ABAP Workbench, ABAP Development Tools (ADT), and Eclipse</w:t>
            </w:r>
          </w:p>
          <w:p w14:paraId="648DBED4" w14:textId="77777777"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Good understanding of SAP data dictionary, function modules, and ALV reports</w:t>
            </w:r>
            <w:r>
              <w:rPr>
                <w:rFonts w:ascii="Daytona Condensed" w:eastAsia="Times New Roman" w:hAnsi="Daytona Condensed" w:cstheme="minorHAnsi"/>
                <w:sz w:val="20"/>
                <w:szCs w:val="20"/>
              </w:rPr>
              <w:t xml:space="preserve"> </w:t>
            </w:r>
            <w:r w:rsidRPr="009F3813">
              <w:rPr>
                <w:rFonts w:ascii="Daytona Condensed" w:eastAsia="Times New Roman" w:hAnsi="Daytona Condensed" w:cstheme="minorHAnsi"/>
                <w:sz w:val="20"/>
                <w:szCs w:val="20"/>
              </w:rPr>
              <w:t>Knowledge of SAP NetWeaver technologies, such as IDoc, RFC, BAPI, and Web Services</w:t>
            </w:r>
          </w:p>
          <w:p w14:paraId="3B49D3E6" w14:textId="30E396F4" w:rsidR="00DE1C91" w:rsidRPr="00DA685E" w:rsidRDefault="00DE1C91" w:rsidP="00E45EB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BEC7AAF" w:rsidR="00CF390E" w:rsidRPr="00CF390E" w:rsidRDefault="00D86326" w:rsidP="00DA685E">
            <w:pPr>
              <w:rPr>
                <w:rFonts w:ascii="Aptos" w:hAnsi="Aptos"/>
                <w:b/>
                <w:bCs/>
                <w:sz w:val="20"/>
                <w:szCs w:val="20"/>
              </w:rPr>
            </w:pPr>
            <w:r w:rsidRPr="00D86326">
              <w:rPr>
                <w:rFonts w:ascii="Aptos" w:hAnsi="Aptos"/>
                <w:b/>
                <w:bCs/>
                <w:color w:val="0000CC"/>
                <w:sz w:val="20"/>
                <w:szCs w:val="20"/>
              </w:rPr>
              <w:t>SAP ABAP</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2DCA6142"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6C09FA">
              <w:rPr>
                <w:rFonts w:ascii="Aptos" w:hAnsi="Aptos"/>
                <w:sz w:val="20"/>
                <w:szCs w:val="20"/>
              </w:rPr>
              <w:t>5</w:t>
            </w:r>
            <w:r w:rsidR="00B56EB9" w:rsidRPr="00CF390E">
              <w:rPr>
                <w:rFonts w:ascii="Aptos" w:hAnsi="Aptos"/>
                <w:sz w:val="20"/>
                <w:szCs w:val="20"/>
              </w:rPr>
              <w:t>-</w:t>
            </w:r>
            <w:r w:rsidR="006C09FA">
              <w:rPr>
                <w:rFonts w:ascii="Aptos" w:hAnsi="Aptos"/>
                <w:sz w:val="20"/>
                <w:szCs w:val="20"/>
              </w:rPr>
              <w:t>6</w:t>
            </w:r>
            <w:r w:rsidR="00B56EB9" w:rsidRPr="00CF390E">
              <w:rPr>
                <w:rFonts w:ascii="Aptos" w:hAnsi="Aptos"/>
                <w:sz w:val="20"/>
                <w:szCs w:val="20"/>
              </w:rPr>
              <w:t xml:space="preserve">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06BF202A" w:rsidR="007C74FB" w:rsidRPr="00CF390E" w:rsidRDefault="006C09FA" w:rsidP="00CF390E">
            <w:pPr>
              <w:jc w:val="center"/>
              <w:rPr>
                <w:rFonts w:ascii="Aptos" w:hAnsi="Aptos"/>
                <w:sz w:val="20"/>
                <w:szCs w:val="20"/>
              </w:rPr>
            </w:pPr>
            <w:r>
              <w:rPr>
                <w:rFonts w:ascii="Aptos" w:hAnsi="Aptos"/>
                <w:sz w:val="20"/>
                <w:szCs w:val="20"/>
              </w:rPr>
              <w:t>4B</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FFC62" w14:textId="77777777" w:rsidR="0076291A" w:rsidRDefault="0076291A" w:rsidP="0088560D">
      <w:pPr>
        <w:spacing w:after="0" w:line="240" w:lineRule="auto"/>
      </w:pPr>
      <w:r>
        <w:separator/>
      </w:r>
    </w:p>
  </w:endnote>
  <w:endnote w:type="continuationSeparator" w:id="0">
    <w:p w14:paraId="060BE230" w14:textId="77777777" w:rsidR="0076291A" w:rsidRDefault="0076291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B24CF" w14:textId="77777777" w:rsidR="0076291A" w:rsidRDefault="0076291A" w:rsidP="0088560D">
      <w:pPr>
        <w:spacing w:after="0" w:line="240" w:lineRule="auto"/>
      </w:pPr>
      <w:r>
        <w:separator/>
      </w:r>
    </w:p>
  </w:footnote>
  <w:footnote w:type="continuationSeparator" w:id="0">
    <w:p w14:paraId="0112F472" w14:textId="77777777" w:rsidR="0076291A" w:rsidRDefault="0076291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324287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C651A"/>
    <w:rsid w:val="001D233E"/>
    <w:rsid w:val="001E3A52"/>
    <w:rsid w:val="0026628E"/>
    <w:rsid w:val="00280F95"/>
    <w:rsid w:val="002A7D22"/>
    <w:rsid w:val="002D5B32"/>
    <w:rsid w:val="002F0655"/>
    <w:rsid w:val="0031282E"/>
    <w:rsid w:val="003146B0"/>
    <w:rsid w:val="003254D5"/>
    <w:rsid w:val="00393554"/>
    <w:rsid w:val="003C6C02"/>
    <w:rsid w:val="00406D9B"/>
    <w:rsid w:val="00422E97"/>
    <w:rsid w:val="004B0422"/>
    <w:rsid w:val="004E73A3"/>
    <w:rsid w:val="00502280"/>
    <w:rsid w:val="00517BF3"/>
    <w:rsid w:val="005271D9"/>
    <w:rsid w:val="00527753"/>
    <w:rsid w:val="00531FCC"/>
    <w:rsid w:val="005A668A"/>
    <w:rsid w:val="005B1749"/>
    <w:rsid w:val="005C3EBD"/>
    <w:rsid w:val="005E2492"/>
    <w:rsid w:val="00654F25"/>
    <w:rsid w:val="00687D61"/>
    <w:rsid w:val="006C09FA"/>
    <w:rsid w:val="006D151A"/>
    <w:rsid w:val="0070764A"/>
    <w:rsid w:val="0076291A"/>
    <w:rsid w:val="00784CC7"/>
    <w:rsid w:val="007B13B3"/>
    <w:rsid w:val="007C74FB"/>
    <w:rsid w:val="00862FBB"/>
    <w:rsid w:val="00884A4B"/>
    <w:rsid w:val="0088560D"/>
    <w:rsid w:val="008B4034"/>
    <w:rsid w:val="008B497E"/>
    <w:rsid w:val="008E66B8"/>
    <w:rsid w:val="008F276C"/>
    <w:rsid w:val="00904378"/>
    <w:rsid w:val="00932140"/>
    <w:rsid w:val="00940A66"/>
    <w:rsid w:val="009A0083"/>
    <w:rsid w:val="009A3FF1"/>
    <w:rsid w:val="00A33BA7"/>
    <w:rsid w:val="00AE4040"/>
    <w:rsid w:val="00B56EB9"/>
    <w:rsid w:val="00B92C31"/>
    <w:rsid w:val="00BF4C04"/>
    <w:rsid w:val="00C32484"/>
    <w:rsid w:val="00C42070"/>
    <w:rsid w:val="00C6635B"/>
    <w:rsid w:val="00C80FEF"/>
    <w:rsid w:val="00C83449"/>
    <w:rsid w:val="00CA480D"/>
    <w:rsid w:val="00CB1430"/>
    <w:rsid w:val="00CF390E"/>
    <w:rsid w:val="00D107DC"/>
    <w:rsid w:val="00D2239D"/>
    <w:rsid w:val="00D3674E"/>
    <w:rsid w:val="00D70B09"/>
    <w:rsid w:val="00D86326"/>
    <w:rsid w:val="00D86D22"/>
    <w:rsid w:val="00DA685E"/>
    <w:rsid w:val="00DB43B5"/>
    <w:rsid w:val="00DE0122"/>
    <w:rsid w:val="00DE1C91"/>
    <w:rsid w:val="00E06F55"/>
    <w:rsid w:val="00E13F5F"/>
    <w:rsid w:val="00E45EB8"/>
    <w:rsid w:val="00E52749"/>
    <w:rsid w:val="00E572ED"/>
    <w:rsid w:val="00F431FF"/>
    <w:rsid w:val="00F52EA4"/>
    <w:rsid w:val="00F753F4"/>
    <w:rsid w:val="00F810DF"/>
    <w:rsid w:val="00FA5298"/>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fd8a196-24eb-41bb-9b22-e6a1875a70f5}" enabled="1" method="Privilege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Darshan R03</cp:lastModifiedBy>
  <cp:revision>2</cp:revision>
  <dcterms:created xsi:type="dcterms:W3CDTF">2025-09-24T12:33:00Z</dcterms:created>
  <dcterms:modified xsi:type="dcterms:W3CDTF">2025-09-24T12:33:00Z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